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587D" w14:textId="2BEC6A91" w:rsidR="00980340" w:rsidRPr="00590347" w:rsidRDefault="00F827F7">
      <w:pPr>
        <w:jc w:val="center"/>
        <w:rPr>
          <w:rFonts w:asciiTheme="minorHAnsi" w:hAnsiTheme="minorHAnsi" w:cstheme="minorHAnsi"/>
          <w:b/>
          <w:sz w:val="24"/>
          <w:lang w:val="fr-BE"/>
        </w:rPr>
      </w:pPr>
      <w:r w:rsidRPr="00590347">
        <w:rPr>
          <w:rFonts w:asciiTheme="minorHAnsi" w:hAnsiTheme="minorHAnsi" w:cstheme="minorHAnsi"/>
          <w:b/>
          <w:noProof/>
          <w:sz w:val="24"/>
          <w:lang w:val="fr-BE"/>
        </w:rPr>
        <mc:AlternateContent>
          <mc:Choice Requires="wps">
            <w:drawing>
              <wp:anchor distT="0" distB="0" distL="114300" distR="114300" simplePos="0" relativeHeight="251695104" behindDoc="0" locked="0" layoutInCell="1" allowOverlap="1" wp14:anchorId="27C1031C" wp14:editId="3186208B">
                <wp:simplePos x="0" y="0"/>
                <wp:positionH relativeFrom="column">
                  <wp:posOffset>-672465</wp:posOffset>
                </wp:positionH>
                <wp:positionV relativeFrom="paragraph">
                  <wp:posOffset>-492760</wp:posOffset>
                </wp:positionV>
                <wp:extent cx="7493000" cy="31813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493000" cy="3181350"/>
                        </a:xfrm>
                        <a:prstGeom prst="rect">
                          <a:avLst/>
                        </a:prstGeom>
                        <a:solidFill>
                          <a:schemeClr val="lt1"/>
                        </a:solidFill>
                        <a:ln w="6350">
                          <a:noFill/>
                        </a:ln>
                      </wps:spPr>
                      <wps:txbx>
                        <w:txbxContent>
                          <w:p w14:paraId="5F20A7A9" w14:textId="49DE0890" w:rsidR="00590347" w:rsidRDefault="00590347">
                            <w:r>
                              <w:rPr>
                                <w:noProof/>
                              </w:rPr>
                              <w:drawing>
                                <wp:inline distT="0" distB="0" distL="0" distR="0" wp14:anchorId="65FB4DAF" wp14:editId="31C40139">
                                  <wp:extent cx="7867650" cy="3314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67650" cy="3314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1031C" id="_x0000_t202" coordsize="21600,21600" o:spt="202" path="m,l,21600r21600,l21600,xe">
                <v:stroke joinstyle="miter"/>
                <v:path gradientshapeok="t" o:connecttype="rect"/>
              </v:shapetype>
              <v:shape id="Zone de texte 4" o:spid="_x0000_s1026" type="#_x0000_t202" style="position:absolute;left:0;text-align:left;margin-left:-52.95pt;margin-top:-38.8pt;width:590pt;height:25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" fillcolor="white [3201]" stroked="f" strokeweight=".5pt">
                <v:textbox>
                  <w:txbxContent>
                    <w:p w14:paraId="5F20A7A9" w14:textId="49DE0890" w:rsidR="00590347" w:rsidRDefault="00590347">
                      <w:r>
                        <w:rPr>
                          <w:noProof/>
                        </w:rPr>
                        <w:drawing>
                          <wp:inline distT="0" distB="0" distL="0" distR="0" wp14:anchorId="65FB4DAF" wp14:editId="31C40139">
                            <wp:extent cx="7867650" cy="3314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67650" cy="3314700"/>
                                    </a:xfrm>
                                    <a:prstGeom prst="rect">
                                      <a:avLst/>
                                    </a:prstGeom>
                                  </pic:spPr>
                                </pic:pic>
                              </a:graphicData>
                            </a:graphic>
                          </wp:inline>
                        </w:drawing>
                      </w:r>
                    </w:p>
                  </w:txbxContent>
                </v:textbox>
              </v:shape>
            </w:pict>
          </mc:Fallback>
        </mc:AlternateContent>
      </w:r>
    </w:p>
    <w:p w14:paraId="5EF79FE8" w14:textId="34C776FB" w:rsidR="005514CC" w:rsidRPr="00590347" w:rsidRDefault="005514CC" w:rsidP="00E433BC">
      <w:pPr>
        <w:jc w:val="center"/>
        <w:rPr>
          <w:rFonts w:asciiTheme="minorHAnsi" w:hAnsiTheme="minorHAnsi" w:cstheme="minorHAnsi"/>
          <w:sz w:val="40"/>
          <w:szCs w:val="40"/>
          <w:lang w:val="fr-BE"/>
        </w:rPr>
      </w:pPr>
    </w:p>
    <w:p w14:paraId="0EB7B2E7" w14:textId="667B236A" w:rsidR="000B114B" w:rsidRPr="00590347" w:rsidRDefault="000B114B" w:rsidP="004604DD">
      <w:pPr>
        <w:ind w:right="-1"/>
        <w:jc w:val="center"/>
        <w:rPr>
          <w:rFonts w:asciiTheme="minorHAnsi" w:hAnsiTheme="minorHAnsi" w:cstheme="minorHAnsi"/>
          <w:sz w:val="36"/>
          <w:szCs w:val="36"/>
          <w:lang w:val="fr-BE"/>
        </w:rPr>
      </w:pPr>
    </w:p>
    <w:p w14:paraId="38570057" w14:textId="1788DBEF" w:rsidR="005514CC" w:rsidRPr="00590347" w:rsidRDefault="005514CC" w:rsidP="004604DD">
      <w:pPr>
        <w:ind w:right="-1"/>
        <w:jc w:val="center"/>
        <w:rPr>
          <w:rFonts w:asciiTheme="minorHAnsi" w:hAnsiTheme="minorHAnsi" w:cstheme="minorHAnsi"/>
          <w:sz w:val="32"/>
          <w:szCs w:val="32"/>
          <w:lang w:val="fr-BE"/>
        </w:rPr>
      </w:pPr>
    </w:p>
    <w:p w14:paraId="7CB4DAD3" w14:textId="3398BD99" w:rsidR="005514CC" w:rsidRPr="00590347" w:rsidRDefault="005514CC" w:rsidP="000B7E65">
      <w:pPr>
        <w:ind w:right="-1"/>
        <w:rPr>
          <w:rFonts w:asciiTheme="minorHAnsi" w:hAnsiTheme="minorHAnsi" w:cstheme="minorHAnsi"/>
          <w:sz w:val="32"/>
          <w:szCs w:val="32"/>
          <w:lang w:val="fr-BE"/>
        </w:rPr>
      </w:pPr>
    </w:p>
    <w:p w14:paraId="413BCCF5" w14:textId="662E9874" w:rsidR="00E300D0" w:rsidRPr="00590347" w:rsidRDefault="00E300D0" w:rsidP="004604DD">
      <w:pPr>
        <w:jc w:val="center"/>
        <w:rPr>
          <w:rFonts w:asciiTheme="minorHAnsi" w:hAnsiTheme="minorHAnsi" w:cstheme="minorHAnsi"/>
          <w:sz w:val="36"/>
          <w:szCs w:val="36"/>
          <w:lang w:val="fr-BE"/>
        </w:rPr>
      </w:pPr>
    </w:p>
    <w:p w14:paraId="2E32BA08" w14:textId="2C2F577A" w:rsidR="001F0F74" w:rsidRPr="00590347" w:rsidRDefault="001F0F74" w:rsidP="004604DD">
      <w:pPr>
        <w:jc w:val="center"/>
        <w:rPr>
          <w:rFonts w:asciiTheme="minorHAnsi" w:hAnsiTheme="minorHAnsi" w:cstheme="minorHAnsi"/>
          <w:sz w:val="36"/>
          <w:szCs w:val="36"/>
          <w:lang w:val="fr-BE"/>
        </w:rPr>
      </w:pPr>
    </w:p>
    <w:p w14:paraId="2EB27F95" w14:textId="0D5F763A" w:rsidR="00196782" w:rsidRPr="00590347" w:rsidRDefault="00196782" w:rsidP="00EB6CDC">
      <w:pPr>
        <w:jc w:val="center"/>
        <w:rPr>
          <w:rFonts w:asciiTheme="minorHAnsi" w:hAnsiTheme="minorHAnsi" w:cstheme="minorHAnsi"/>
          <w:sz w:val="36"/>
          <w:szCs w:val="36"/>
          <w:lang w:val="fr-BE"/>
        </w:rPr>
      </w:pPr>
    </w:p>
    <w:p w14:paraId="10D543DC" w14:textId="162EA150" w:rsidR="001B59BC" w:rsidRPr="00590347" w:rsidRDefault="001B59BC" w:rsidP="001B59BC">
      <w:pPr>
        <w:ind w:right="-1"/>
        <w:jc w:val="center"/>
        <w:rPr>
          <w:rFonts w:asciiTheme="minorHAnsi" w:hAnsiTheme="minorHAnsi" w:cstheme="minorHAnsi"/>
          <w:sz w:val="32"/>
          <w:szCs w:val="32"/>
          <w:u w:val="single"/>
          <w:lang w:val="fr-BE"/>
        </w:rPr>
      </w:pPr>
    </w:p>
    <w:p w14:paraId="14019680" w14:textId="39BF7AEF" w:rsidR="007F03CE" w:rsidRPr="00590347" w:rsidRDefault="007F03CE" w:rsidP="001B59BC">
      <w:pPr>
        <w:ind w:right="-1"/>
        <w:jc w:val="center"/>
        <w:rPr>
          <w:rFonts w:asciiTheme="minorHAnsi" w:hAnsiTheme="minorHAnsi" w:cstheme="minorHAnsi"/>
          <w:sz w:val="32"/>
          <w:szCs w:val="32"/>
          <w:lang w:val="fr-BE"/>
        </w:rPr>
      </w:pPr>
    </w:p>
    <w:p w14:paraId="7B18B7C6" w14:textId="644E7BA7" w:rsidR="007F03CE" w:rsidRPr="00590347" w:rsidRDefault="007F03CE" w:rsidP="001B59BC">
      <w:pPr>
        <w:ind w:right="-1"/>
        <w:jc w:val="center"/>
        <w:rPr>
          <w:rFonts w:asciiTheme="minorHAnsi" w:hAnsiTheme="minorHAnsi" w:cstheme="minorHAnsi"/>
          <w:sz w:val="32"/>
          <w:szCs w:val="32"/>
          <w:lang w:val="fr-BE"/>
        </w:rPr>
      </w:pPr>
    </w:p>
    <w:p w14:paraId="389BC5E7" w14:textId="69A323C6" w:rsidR="007F03CE" w:rsidRPr="00590347" w:rsidRDefault="00AD087B" w:rsidP="00133599">
      <w:pPr>
        <w:tabs>
          <w:tab w:val="left" w:pos="6096"/>
        </w:tabs>
        <w:ind w:right="-1"/>
        <w:jc w:val="center"/>
        <w:rPr>
          <w:rFonts w:asciiTheme="minorHAnsi" w:hAnsiTheme="minorHAnsi" w:cstheme="minorHAnsi"/>
          <w:sz w:val="32"/>
          <w:szCs w:val="32"/>
          <w:lang w:val="fr-BE"/>
        </w:rPr>
      </w:pPr>
      <w:r w:rsidRPr="00590347">
        <w:rPr>
          <w:rFonts w:asciiTheme="minorHAnsi" w:hAnsiTheme="minorHAnsi" w:cstheme="minorHAnsi"/>
          <w:noProof/>
          <w:sz w:val="36"/>
          <w:szCs w:val="36"/>
          <w:lang w:val="fr-BE"/>
        </w:rPr>
        <mc:AlternateContent>
          <mc:Choice Requires="wps">
            <w:drawing>
              <wp:anchor distT="0" distB="0" distL="114300" distR="114300" simplePos="0" relativeHeight="251672576" behindDoc="0" locked="0" layoutInCell="1" allowOverlap="1" wp14:anchorId="059DE968" wp14:editId="419DF960">
                <wp:simplePos x="0" y="0"/>
                <wp:positionH relativeFrom="column">
                  <wp:posOffset>403860</wp:posOffset>
                </wp:positionH>
                <wp:positionV relativeFrom="paragraph">
                  <wp:posOffset>118745</wp:posOffset>
                </wp:positionV>
                <wp:extent cx="5295900" cy="12001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295900" cy="1200150"/>
                        </a:xfrm>
                        <a:prstGeom prst="rect">
                          <a:avLst/>
                        </a:prstGeom>
                        <a:solidFill>
                          <a:schemeClr val="lt1"/>
                        </a:solidFill>
                        <a:ln w="6350">
                          <a:noFill/>
                        </a:ln>
                      </wps:spPr>
                      <wps:txbx>
                        <w:txbxContent>
                          <w:p w14:paraId="130101A4" w14:textId="4FDEBC5C" w:rsidR="00590347" w:rsidRPr="007B3EAE" w:rsidRDefault="00590347" w:rsidP="00FB62D9">
                            <w:pPr>
                              <w:jc w:val="center"/>
                              <w:rPr>
                                <w:b/>
                                <w:color w:val="0070C0"/>
                                <w:sz w:val="52"/>
                                <w:szCs w:val="52"/>
                                <w:lang w:val="fr-BE"/>
                              </w:rPr>
                            </w:pPr>
                            <w:r w:rsidRPr="007B3EAE">
                              <w:rPr>
                                <w:b/>
                                <w:color w:val="0070C0"/>
                                <w:sz w:val="52"/>
                                <w:szCs w:val="52"/>
                                <w:lang w:val="fr-BE"/>
                              </w:rPr>
                              <w:t>Marché de services (MS)</w:t>
                            </w:r>
                          </w:p>
                          <w:p w14:paraId="4D31C383" w14:textId="68086278" w:rsidR="00590347" w:rsidRPr="007B3EAE" w:rsidRDefault="00590347" w:rsidP="00FB62D9">
                            <w:pPr>
                              <w:jc w:val="center"/>
                              <w:rPr>
                                <w:b/>
                                <w:color w:val="0070C0"/>
                                <w:sz w:val="52"/>
                                <w:szCs w:val="52"/>
                                <w:lang w:val="fr-BE"/>
                              </w:rPr>
                            </w:pPr>
                            <w:r w:rsidRPr="007B3EAE">
                              <w:rPr>
                                <w:b/>
                                <w:color w:val="0070C0"/>
                                <w:sz w:val="52"/>
                                <w:szCs w:val="52"/>
                                <w:lang w:val="fr-BE"/>
                              </w:rPr>
                              <w:t>Secteurs classiques</w:t>
                            </w:r>
                          </w:p>
                          <w:p w14:paraId="13638187" w14:textId="2EECEFC9" w:rsidR="00590347" w:rsidRPr="00AE71E4" w:rsidRDefault="00590347" w:rsidP="00FB62D9">
                            <w:pPr>
                              <w:jc w:val="center"/>
                              <w:rPr>
                                <w:sz w:val="28"/>
                                <w:szCs w:val="28"/>
                              </w:rPr>
                            </w:pPr>
                            <w:r w:rsidRPr="00AE71E4">
                              <w:rPr>
                                <w:sz w:val="28"/>
                                <w:szCs w:val="28"/>
                                <w:lang w:val="fr-BE"/>
                              </w:rPr>
                              <w:t>Hors services sociaux et autres services spécifiques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E968" id="Zone de texte 19" o:spid="_x0000_s1027" type="#_x0000_t202" style="position:absolute;left:0;text-align:left;margin-left:31.8pt;margin-top:9.35pt;width:417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" fillcolor="white [3201]" stroked="f" strokeweight=".5pt">
                <v:textbox>
                  <w:txbxContent>
                    <w:p w14:paraId="130101A4" w14:textId="4FDEBC5C" w:rsidR="00590347" w:rsidRPr="007B3EAE" w:rsidRDefault="00590347" w:rsidP="00FB62D9">
                      <w:pPr>
                        <w:jc w:val="center"/>
                        <w:rPr>
                          <w:b/>
                          <w:color w:val="0070C0"/>
                          <w:sz w:val="52"/>
                          <w:szCs w:val="52"/>
                          <w:lang w:val="fr-BE"/>
                        </w:rPr>
                      </w:pPr>
                      <w:r w:rsidRPr="007B3EAE">
                        <w:rPr>
                          <w:b/>
                          <w:color w:val="0070C0"/>
                          <w:sz w:val="52"/>
                          <w:szCs w:val="52"/>
                          <w:lang w:val="fr-BE"/>
                        </w:rPr>
                        <w:t>Marché de services (MS)</w:t>
                      </w:r>
                    </w:p>
                    <w:p w14:paraId="4D31C383" w14:textId="68086278" w:rsidR="00590347" w:rsidRPr="007B3EAE" w:rsidRDefault="00590347" w:rsidP="00FB62D9">
                      <w:pPr>
                        <w:jc w:val="center"/>
                        <w:rPr>
                          <w:b/>
                          <w:color w:val="0070C0"/>
                          <w:sz w:val="52"/>
                          <w:szCs w:val="52"/>
                          <w:lang w:val="fr-BE"/>
                        </w:rPr>
                      </w:pPr>
                      <w:r w:rsidRPr="007B3EAE">
                        <w:rPr>
                          <w:b/>
                          <w:color w:val="0070C0"/>
                          <w:sz w:val="52"/>
                          <w:szCs w:val="52"/>
                          <w:lang w:val="fr-BE"/>
                        </w:rPr>
                        <w:t>Secteurs classiques</w:t>
                      </w:r>
                    </w:p>
                    <w:p w14:paraId="13638187" w14:textId="2EECEFC9" w:rsidR="00590347" w:rsidRPr="00AE71E4" w:rsidRDefault="00590347" w:rsidP="00FB62D9">
                      <w:pPr>
                        <w:jc w:val="center"/>
                        <w:rPr>
                          <w:sz w:val="28"/>
                          <w:szCs w:val="28"/>
                        </w:rPr>
                      </w:pPr>
                      <w:r w:rsidRPr="00AE71E4">
                        <w:rPr>
                          <w:sz w:val="28"/>
                          <w:szCs w:val="28"/>
                          <w:lang w:val="fr-BE"/>
                        </w:rPr>
                        <w:t>Hors services sociaux et autres services spécifiques</w:t>
                      </w:r>
                    </w:p>
                  </w:txbxContent>
                </v:textbox>
              </v:shape>
            </w:pict>
          </mc:Fallback>
        </mc:AlternateContent>
      </w:r>
    </w:p>
    <w:p w14:paraId="72BA2433" w14:textId="69E247A6" w:rsidR="007F03CE" w:rsidRPr="00590347" w:rsidRDefault="007F03CE" w:rsidP="001B59BC">
      <w:pPr>
        <w:ind w:right="-1"/>
        <w:jc w:val="center"/>
        <w:rPr>
          <w:rFonts w:asciiTheme="minorHAnsi" w:hAnsiTheme="minorHAnsi" w:cstheme="minorHAnsi"/>
          <w:sz w:val="32"/>
          <w:szCs w:val="32"/>
          <w:lang w:val="fr-BE"/>
        </w:rPr>
      </w:pPr>
    </w:p>
    <w:p w14:paraId="5E8CB1BF" w14:textId="7F890FD6" w:rsidR="007F03CE" w:rsidRPr="00590347" w:rsidRDefault="007F03CE" w:rsidP="001B59BC">
      <w:pPr>
        <w:ind w:right="-1"/>
        <w:jc w:val="center"/>
        <w:rPr>
          <w:rFonts w:asciiTheme="minorHAnsi" w:hAnsiTheme="minorHAnsi" w:cstheme="minorHAnsi"/>
          <w:sz w:val="32"/>
          <w:szCs w:val="32"/>
          <w:lang w:val="fr-BE"/>
        </w:rPr>
      </w:pPr>
    </w:p>
    <w:p w14:paraId="505C55E6" w14:textId="6D2494CC" w:rsidR="007F03CE" w:rsidRPr="00590347" w:rsidRDefault="007F03CE" w:rsidP="001B59BC">
      <w:pPr>
        <w:ind w:right="-1"/>
        <w:jc w:val="center"/>
        <w:rPr>
          <w:rFonts w:asciiTheme="minorHAnsi" w:hAnsiTheme="minorHAnsi" w:cstheme="minorHAnsi"/>
          <w:sz w:val="32"/>
          <w:szCs w:val="32"/>
          <w:lang w:val="fr-BE"/>
        </w:rPr>
      </w:pPr>
    </w:p>
    <w:p w14:paraId="2F6D435B" w14:textId="73F5E048" w:rsidR="001759BA" w:rsidRPr="00590347" w:rsidRDefault="001759BA" w:rsidP="001B59BC">
      <w:pPr>
        <w:ind w:right="-1"/>
        <w:jc w:val="center"/>
        <w:rPr>
          <w:rFonts w:asciiTheme="minorHAnsi" w:hAnsiTheme="minorHAnsi" w:cstheme="minorHAnsi"/>
          <w:sz w:val="32"/>
          <w:szCs w:val="32"/>
          <w:lang w:val="fr-BE"/>
        </w:rPr>
      </w:pPr>
    </w:p>
    <w:p w14:paraId="3AAA1F32" w14:textId="77777777" w:rsidR="00A46337" w:rsidRPr="00590347" w:rsidRDefault="00A46337" w:rsidP="001B59BC">
      <w:pPr>
        <w:ind w:right="-1"/>
        <w:jc w:val="center"/>
        <w:rPr>
          <w:rFonts w:asciiTheme="minorHAnsi" w:hAnsiTheme="minorHAnsi" w:cstheme="minorHAnsi"/>
          <w:sz w:val="32"/>
          <w:szCs w:val="32"/>
          <w:lang w:val="fr-BE"/>
        </w:rPr>
      </w:pPr>
    </w:p>
    <w:p w14:paraId="15CFC6A9" w14:textId="5DB05BAD" w:rsidR="004F5351" w:rsidRPr="00590347" w:rsidRDefault="004F5351" w:rsidP="001B59BC">
      <w:pPr>
        <w:ind w:right="-1"/>
        <w:jc w:val="center"/>
        <w:rPr>
          <w:rFonts w:asciiTheme="minorHAnsi" w:hAnsiTheme="minorHAnsi" w:cstheme="minorHAnsi"/>
          <w:sz w:val="32"/>
          <w:szCs w:val="32"/>
          <w:lang w:val="fr-BE"/>
        </w:rPr>
      </w:pPr>
    </w:p>
    <w:p w14:paraId="51B9DC21" w14:textId="623EC77C" w:rsidR="00133599" w:rsidRPr="00590347" w:rsidRDefault="00133599" w:rsidP="001B59BC">
      <w:pPr>
        <w:ind w:right="-1"/>
        <w:jc w:val="center"/>
        <w:rPr>
          <w:rFonts w:asciiTheme="minorHAnsi" w:hAnsiTheme="minorHAnsi" w:cstheme="minorHAnsi"/>
          <w:sz w:val="32"/>
          <w:szCs w:val="32"/>
          <w:lang w:val="fr-BE"/>
        </w:rPr>
      </w:pPr>
    </w:p>
    <w:p w14:paraId="1D77D6A9" w14:textId="77777777" w:rsidR="00133599" w:rsidRPr="00590347" w:rsidRDefault="00133599" w:rsidP="001B59BC">
      <w:pPr>
        <w:ind w:right="-1"/>
        <w:jc w:val="center"/>
        <w:rPr>
          <w:rFonts w:asciiTheme="minorHAnsi" w:hAnsiTheme="minorHAnsi" w:cstheme="minorHAnsi"/>
          <w:sz w:val="32"/>
          <w:szCs w:val="32"/>
          <w:lang w:val="fr-BE"/>
        </w:rPr>
      </w:pPr>
    </w:p>
    <w:p w14:paraId="2AD51107" w14:textId="7F552FB0" w:rsidR="004F5351" w:rsidRPr="00590347" w:rsidRDefault="004F5351" w:rsidP="001B59BC">
      <w:pPr>
        <w:ind w:right="-1"/>
        <w:jc w:val="center"/>
        <w:rPr>
          <w:rFonts w:asciiTheme="minorHAnsi" w:hAnsiTheme="minorHAnsi" w:cstheme="minorHAnsi"/>
          <w:sz w:val="32"/>
          <w:szCs w:val="32"/>
          <w:lang w:val="fr-BE"/>
        </w:rPr>
      </w:pPr>
    </w:p>
    <w:p w14:paraId="60991966" w14:textId="08E83A3B" w:rsidR="001B59BC" w:rsidRPr="00590347" w:rsidRDefault="001B59BC" w:rsidP="001B59BC">
      <w:pPr>
        <w:ind w:right="-1"/>
        <w:jc w:val="center"/>
        <w:rPr>
          <w:rFonts w:asciiTheme="minorHAnsi" w:hAnsiTheme="minorHAnsi" w:cstheme="minorHAnsi"/>
          <w:sz w:val="32"/>
          <w:szCs w:val="32"/>
          <w:lang w:val="fr-BE"/>
        </w:rPr>
      </w:pPr>
      <w:r w:rsidRPr="00590347">
        <w:rPr>
          <w:rFonts w:asciiTheme="minorHAnsi" w:hAnsiTheme="minorHAnsi" w:cstheme="minorHAnsi"/>
          <w:sz w:val="32"/>
          <w:szCs w:val="32"/>
          <w:lang w:val="fr-BE"/>
        </w:rPr>
        <w:t>Procédure négociée sans publication préalable (PNSPP)</w:t>
      </w:r>
      <w:r w:rsidR="00F32817" w:rsidRPr="00590347">
        <w:rPr>
          <w:rStyle w:val="Marquedecommentaire"/>
          <w:rFonts w:asciiTheme="minorHAnsi" w:hAnsiTheme="minorHAnsi" w:cstheme="minorHAnsi"/>
        </w:rPr>
        <w:t xml:space="preserve"> </w:t>
      </w:r>
    </w:p>
    <w:p w14:paraId="6C704D05" w14:textId="3EF6E4D8" w:rsidR="001B59BC" w:rsidRPr="00590347" w:rsidRDefault="001B59BC" w:rsidP="001B59BC">
      <w:pPr>
        <w:ind w:right="-1"/>
        <w:jc w:val="center"/>
        <w:rPr>
          <w:rFonts w:asciiTheme="minorHAnsi" w:hAnsiTheme="minorHAnsi" w:cstheme="minorHAnsi"/>
          <w:lang w:val="fr-BE"/>
        </w:rPr>
      </w:pPr>
      <w:r w:rsidRPr="00590347">
        <w:rPr>
          <w:rFonts w:asciiTheme="minorHAnsi" w:hAnsiTheme="minorHAnsi" w:cstheme="minorHAnsi"/>
          <w:lang w:val="fr-BE"/>
        </w:rPr>
        <w:t>Article 42, §1, al.1</w:t>
      </w:r>
      <w:r w:rsidRPr="00590347">
        <w:rPr>
          <w:rFonts w:asciiTheme="minorHAnsi" w:hAnsiTheme="minorHAnsi" w:cstheme="minorHAnsi"/>
          <w:vertAlign w:val="superscript"/>
          <w:lang w:val="fr-BE"/>
        </w:rPr>
        <w:t>er</w:t>
      </w:r>
      <w:r w:rsidRPr="00590347">
        <w:rPr>
          <w:rFonts w:asciiTheme="minorHAnsi" w:hAnsiTheme="minorHAnsi" w:cstheme="minorHAnsi"/>
          <w:lang w:val="fr-BE"/>
        </w:rPr>
        <w:t>, 1°, a) de la loi du 17 juin 2016 relative aux marchés publics</w:t>
      </w:r>
    </w:p>
    <w:p w14:paraId="2B47B965" w14:textId="7830A124" w:rsidR="001B59BC" w:rsidRPr="00590347" w:rsidRDefault="001B59BC" w:rsidP="001B59BC">
      <w:pPr>
        <w:ind w:right="-1"/>
        <w:jc w:val="center"/>
        <w:rPr>
          <w:rFonts w:asciiTheme="minorHAnsi" w:hAnsiTheme="minorHAnsi" w:cstheme="minorHAnsi"/>
          <w:sz w:val="32"/>
          <w:szCs w:val="32"/>
          <w:lang w:val="fr-BE"/>
        </w:rPr>
      </w:pPr>
    </w:p>
    <w:p w14:paraId="63DB6D0A" w14:textId="2C2968C1" w:rsidR="00806638" w:rsidRPr="00590347" w:rsidRDefault="00806638" w:rsidP="001B59BC">
      <w:pPr>
        <w:ind w:right="-1"/>
        <w:jc w:val="center"/>
        <w:rPr>
          <w:rFonts w:asciiTheme="minorHAnsi" w:hAnsiTheme="minorHAnsi" w:cstheme="minorHAnsi"/>
          <w:sz w:val="32"/>
          <w:szCs w:val="32"/>
          <w:lang w:val="fr-BE"/>
        </w:rPr>
      </w:pPr>
    </w:p>
    <w:p w14:paraId="1D9D4984" w14:textId="05175055" w:rsidR="00806638" w:rsidRPr="00590347" w:rsidRDefault="00806638" w:rsidP="001B59BC">
      <w:pPr>
        <w:ind w:right="-1"/>
        <w:jc w:val="center"/>
        <w:rPr>
          <w:rFonts w:asciiTheme="minorHAnsi" w:hAnsiTheme="minorHAnsi" w:cstheme="minorHAnsi"/>
          <w:sz w:val="32"/>
          <w:szCs w:val="32"/>
          <w:lang w:val="fr-BE"/>
        </w:rPr>
      </w:pPr>
    </w:p>
    <w:p w14:paraId="1E950D60" w14:textId="5301C57A" w:rsidR="00806638" w:rsidRPr="00590347" w:rsidRDefault="00806638" w:rsidP="001B59BC">
      <w:pPr>
        <w:ind w:right="-1"/>
        <w:jc w:val="center"/>
        <w:rPr>
          <w:rFonts w:asciiTheme="minorHAnsi" w:hAnsiTheme="minorHAnsi" w:cstheme="minorHAnsi"/>
          <w:sz w:val="32"/>
          <w:szCs w:val="32"/>
          <w:lang w:val="fr-BE"/>
        </w:rPr>
      </w:pPr>
    </w:p>
    <w:p w14:paraId="3035F6FE" w14:textId="1DE4A2FC" w:rsidR="007F03CE" w:rsidRPr="00590347" w:rsidRDefault="001B59BC" w:rsidP="001B59BC">
      <w:pPr>
        <w:ind w:right="-1"/>
        <w:jc w:val="center"/>
        <w:rPr>
          <w:rFonts w:asciiTheme="minorHAnsi" w:hAnsiTheme="minorHAnsi" w:cstheme="minorHAnsi"/>
          <w:color w:val="0070C0"/>
          <w:sz w:val="32"/>
          <w:szCs w:val="32"/>
          <w:lang w:val="fr-BE"/>
        </w:rPr>
      </w:pPr>
      <w:r w:rsidRPr="00590347">
        <w:rPr>
          <w:rFonts w:asciiTheme="minorHAnsi" w:hAnsiTheme="minorHAnsi" w:cstheme="minorHAnsi"/>
          <w:color w:val="0070C0"/>
          <w:sz w:val="32"/>
          <w:szCs w:val="32"/>
          <w:lang w:val="fr-BE"/>
        </w:rPr>
        <w:t xml:space="preserve">Montant de la dépense à approuver </w:t>
      </w:r>
    </w:p>
    <w:p w14:paraId="79A025D7" w14:textId="06F7049E" w:rsidR="001B59BC" w:rsidRPr="00590347" w:rsidRDefault="004A70D8" w:rsidP="001B59BC">
      <w:pPr>
        <w:ind w:right="-1"/>
        <w:jc w:val="center"/>
        <w:rPr>
          <w:rFonts w:asciiTheme="minorHAnsi" w:hAnsiTheme="minorHAnsi" w:cstheme="minorHAnsi"/>
          <w:color w:val="0070C0"/>
          <w:sz w:val="32"/>
          <w:szCs w:val="32"/>
          <w:lang w:val="fr-BE"/>
        </w:rPr>
      </w:pPr>
      <w:proofErr w:type="gramStart"/>
      <w:r w:rsidRPr="00590347">
        <w:rPr>
          <w:rFonts w:asciiTheme="minorHAnsi" w:hAnsiTheme="minorHAnsi" w:cstheme="minorHAnsi"/>
          <w:color w:val="0070C0"/>
          <w:sz w:val="32"/>
          <w:szCs w:val="32"/>
          <w:lang w:val="fr-BE"/>
        </w:rPr>
        <w:t>inférieur</w:t>
      </w:r>
      <w:proofErr w:type="gramEnd"/>
      <w:r w:rsidRPr="00590347">
        <w:rPr>
          <w:rFonts w:asciiTheme="minorHAnsi" w:hAnsiTheme="minorHAnsi" w:cstheme="minorHAnsi"/>
          <w:color w:val="0070C0"/>
          <w:sz w:val="32"/>
          <w:szCs w:val="32"/>
          <w:lang w:val="fr-BE"/>
        </w:rPr>
        <w:t xml:space="preserve"> à</w:t>
      </w:r>
      <w:r w:rsidR="001B59BC" w:rsidRPr="00590347">
        <w:rPr>
          <w:rFonts w:asciiTheme="minorHAnsi" w:hAnsiTheme="minorHAnsi" w:cstheme="minorHAnsi"/>
          <w:color w:val="0070C0"/>
          <w:sz w:val="32"/>
          <w:szCs w:val="32"/>
          <w:lang w:val="fr-BE"/>
        </w:rPr>
        <w:t xml:space="preserve"> 1</w:t>
      </w:r>
      <w:r w:rsidR="00455751">
        <w:rPr>
          <w:rFonts w:asciiTheme="minorHAnsi" w:hAnsiTheme="minorHAnsi" w:cstheme="minorHAnsi"/>
          <w:color w:val="0070C0"/>
          <w:sz w:val="32"/>
          <w:szCs w:val="32"/>
          <w:lang w:val="fr-BE"/>
        </w:rPr>
        <w:t>40</w:t>
      </w:r>
      <w:r w:rsidR="001B59BC" w:rsidRPr="00590347">
        <w:rPr>
          <w:rFonts w:asciiTheme="minorHAnsi" w:hAnsiTheme="minorHAnsi" w:cstheme="minorHAnsi"/>
          <w:color w:val="0070C0"/>
          <w:sz w:val="32"/>
          <w:szCs w:val="32"/>
          <w:lang w:val="fr-BE"/>
        </w:rPr>
        <w:t>.000€ HTVA</w:t>
      </w:r>
    </w:p>
    <w:p w14:paraId="0FD89442" w14:textId="75054585" w:rsidR="00D52FEE" w:rsidRPr="00590347" w:rsidRDefault="00D5052D" w:rsidP="00D52FEE">
      <w:pPr>
        <w:jc w:val="both"/>
        <w:rPr>
          <w:rFonts w:asciiTheme="minorHAnsi" w:hAnsiTheme="minorHAnsi" w:cstheme="minorHAnsi"/>
          <w:sz w:val="20"/>
        </w:rPr>
      </w:pPr>
      <w:r w:rsidRPr="00590347">
        <w:rPr>
          <w:rFonts w:asciiTheme="minorHAnsi" w:hAnsiTheme="minorHAnsi" w:cstheme="minorHAnsi"/>
          <w:b/>
          <w:noProof/>
          <w:sz w:val="24"/>
          <w:lang w:val="fr-BE"/>
        </w:rPr>
        <mc:AlternateContent>
          <mc:Choice Requires="wps">
            <w:drawing>
              <wp:anchor distT="0" distB="0" distL="114300" distR="114300" simplePos="0" relativeHeight="251697152" behindDoc="0" locked="0" layoutInCell="1" allowOverlap="1" wp14:anchorId="3EED1E96" wp14:editId="3A6D2602">
                <wp:simplePos x="0" y="0"/>
                <wp:positionH relativeFrom="column">
                  <wp:posOffset>-672464</wp:posOffset>
                </wp:positionH>
                <wp:positionV relativeFrom="paragraph">
                  <wp:posOffset>121920</wp:posOffset>
                </wp:positionV>
                <wp:extent cx="7493000" cy="2771775"/>
                <wp:effectExtent l="0" t="0" r="0" b="9525"/>
                <wp:wrapNone/>
                <wp:docPr id="17" name="Zone de texte 17"/>
                <wp:cNvGraphicFramePr/>
                <a:graphic xmlns:a="http://schemas.openxmlformats.org/drawingml/2006/main">
                  <a:graphicData uri="http://schemas.microsoft.com/office/word/2010/wordprocessingShape">
                    <wps:wsp>
                      <wps:cNvSpPr txBox="1"/>
                      <wps:spPr>
                        <a:xfrm>
                          <a:off x="0" y="0"/>
                          <a:ext cx="7493000" cy="2771775"/>
                        </a:xfrm>
                        <a:prstGeom prst="rect">
                          <a:avLst/>
                        </a:prstGeom>
                        <a:solidFill>
                          <a:sysClr val="window" lastClr="FFFFFF"/>
                        </a:solidFill>
                        <a:ln w="6350">
                          <a:noFill/>
                        </a:ln>
                      </wps:spPr>
                      <wps:txbx>
                        <w:txbxContent>
                          <w:p w14:paraId="09356E26" w14:textId="61517B49" w:rsidR="00590347" w:rsidRDefault="00590347" w:rsidP="00F827F7">
                            <w:r>
                              <w:rPr>
                                <w:noProof/>
                              </w:rPr>
                              <w:drawing>
                                <wp:inline distT="0" distB="0" distL="0" distR="0" wp14:anchorId="0DF3922A" wp14:editId="64E59E80">
                                  <wp:extent cx="7600950" cy="2585720"/>
                                  <wp:effectExtent l="0" t="0" r="0"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00950" cy="2585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1E96" id="Zone de texte 17" o:spid="_x0000_s1028" type="#_x0000_t202" style="position:absolute;left:0;text-align:left;margin-left:-52.95pt;margin-top:9.6pt;width:590pt;height:21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" fillcolor="window" stroked="f" strokeweight=".5pt">
                <v:textbox>
                  <w:txbxContent>
                    <w:p w14:paraId="09356E26" w14:textId="61517B49" w:rsidR="00590347" w:rsidRDefault="00590347" w:rsidP="00F827F7">
                      <w:r>
                        <w:rPr>
                          <w:noProof/>
                        </w:rPr>
                        <w:drawing>
                          <wp:inline distT="0" distB="0" distL="0" distR="0" wp14:anchorId="0DF3922A" wp14:editId="64E59E80">
                            <wp:extent cx="7600950" cy="2585720"/>
                            <wp:effectExtent l="0" t="0" r="0"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00950" cy="2585720"/>
                                    </a:xfrm>
                                    <a:prstGeom prst="rect">
                                      <a:avLst/>
                                    </a:prstGeom>
                                  </pic:spPr>
                                </pic:pic>
                              </a:graphicData>
                            </a:graphic>
                          </wp:inline>
                        </w:drawing>
                      </w:r>
                    </w:p>
                  </w:txbxContent>
                </v:textbox>
              </v:shape>
            </w:pict>
          </mc:Fallback>
        </mc:AlternateContent>
      </w:r>
    </w:p>
    <w:p w14:paraId="02BC51DE" w14:textId="499DE341" w:rsidR="005B38B4" w:rsidRPr="00590347" w:rsidRDefault="005B38B4" w:rsidP="004604DD">
      <w:pPr>
        <w:jc w:val="center"/>
        <w:rPr>
          <w:rFonts w:asciiTheme="minorHAnsi" w:hAnsiTheme="minorHAnsi" w:cstheme="minorHAnsi"/>
          <w:sz w:val="36"/>
          <w:szCs w:val="36"/>
          <w:lang w:val="fr-BE"/>
        </w:rPr>
      </w:pPr>
    </w:p>
    <w:p w14:paraId="0D9D535F" w14:textId="3A3CC9ED" w:rsidR="00482CC8" w:rsidRPr="00590347" w:rsidRDefault="00482CC8" w:rsidP="004604DD">
      <w:pPr>
        <w:jc w:val="center"/>
        <w:rPr>
          <w:rFonts w:asciiTheme="minorHAnsi" w:hAnsiTheme="minorHAnsi" w:cstheme="minorHAnsi"/>
          <w:sz w:val="36"/>
          <w:szCs w:val="36"/>
          <w:lang w:val="fr-BE"/>
        </w:rPr>
      </w:pPr>
    </w:p>
    <w:p w14:paraId="606D6D77" w14:textId="77777777" w:rsidR="00482CC8" w:rsidRPr="00590347" w:rsidRDefault="00482CC8" w:rsidP="00EF364B">
      <w:pPr>
        <w:rPr>
          <w:rFonts w:asciiTheme="minorHAnsi" w:hAnsiTheme="minorHAnsi" w:cstheme="minorHAnsi"/>
          <w:sz w:val="36"/>
          <w:szCs w:val="36"/>
          <w:lang w:val="fr-BE"/>
        </w:rPr>
      </w:pPr>
    </w:p>
    <w:p w14:paraId="610D57CE" w14:textId="77777777" w:rsidR="00482CC8" w:rsidRPr="00590347" w:rsidRDefault="00482CC8" w:rsidP="004604DD">
      <w:pPr>
        <w:jc w:val="center"/>
        <w:rPr>
          <w:rFonts w:asciiTheme="minorHAnsi" w:hAnsiTheme="minorHAnsi" w:cstheme="minorHAnsi"/>
          <w:sz w:val="36"/>
          <w:szCs w:val="36"/>
          <w:lang w:val="fr-BE"/>
        </w:rPr>
      </w:pPr>
    </w:p>
    <w:p w14:paraId="0D7A53C4" w14:textId="77777777" w:rsidR="00482CC8" w:rsidRPr="00590347" w:rsidRDefault="00482CC8" w:rsidP="004604DD">
      <w:pPr>
        <w:jc w:val="center"/>
        <w:rPr>
          <w:rFonts w:asciiTheme="minorHAnsi" w:hAnsiTheme="minorHAnsi" w:cstheme="minorHAnsi"/>
          <w:sz w:val="36"/>
          <w:szCs w:val="36"/>
          <w:lang w:val="fr-BE"/>
        </w:rPr>
      </w:pPr>
    </w:p>
    <w:p w14:paraId="28EC4C30" w14:textId="77777777" w:rsidR="001F0F74" w:rsidRPr="00590347" w:rsidRDefault="001F0F74">
      <w:pPr>
        <w:jc w:val="center"/>
        <w:rPr>
          <w:rFonts w:asciiTheme="minorHAnsi" w:hAnsiTheme="minorHAnsi" w:cstheme="minorHAnsi"/>
          <w:b/>
          <w:sz w:val="28"/>
          <w:szCs w:val="28"/>
          <w:lang w:val="fr-BE"/>
        </w:rPr>
      </w:pPr>
    </w:p>
    <w:p w14:paraId="0C3399F1" w14:textId="77777777" w:rsidR="00D7368D" w:rsidRPr="00590347" w:rsidRDefault="00D7368D">
      <w:pPr>
        <w:rPr>
          <w:rFonts w:asciiTheme="minorHAnsi" w:hAnsiTheme="minorHAnsi" w:cstheme="minorHAnsi"/>
          <w:b/>
          <w:sz w:val="28"/>
          <w:szCs w:val="28"/>
          <w:lang w:val="fr-BE"/>
        </w:rPr>
      </w:pPr>
      <w:r w:rsidRPr="00590347">
        <w:rPr>
          <w:rFonts w:asciiTheme="minorHAnsi" w:hAnsiTheme="minorHAnsi" w:cstheme="minorHAnsi"/>
          <w:b/>
          <w:sz w:val="28"/>
          <w:szCs w:val="28"/>
          <w:lang w:val="fr-BE"/>
        </w:rPr>
        <w:br w:type="page"/>
      </w:r>
    </w:p>
    <w:tbl>
      <w:tblPr>
        <w:tblStyle w:val="Grilledutableau"/>
        <w:tblW w:w="0" w:type="auto"/>
        <w:tblBorders>
          <w:top w:val="none" w:sz="0" w:space="0" w:color="auto"/>
          <w:left w:val="none" w:sz="0" w:space="0" w:color="auto"/>
          <w:bottom w:val="none" w:sz="0" w:space="0" w:color="auto"/>
          <w:right w:val="none" w:sz="0" w:space="0" w:color="auto"/>
          <w:insideH w:val="single" w:sz="12" w:space="0" w:color="0070C0"/>
          <w:insideV w:val="single" w:sz="12" w:space="0" w:color="0070C0"/>
        </w:tblBorders>
        <w:tblLayout w:type="fixed"/>
        <w:tblLook w:val="04A0" w:firstRow="1" w:lastRow="0" w:firstColumn="1" w:lastColumn="0" w:noHBand="0" w:noVBand="1"/>
        <w:tblCaption w:val="ffff"/>
      </w:tblPr>
      <w:tblGrid>
        <w:gridCol w:w="2405"/>
        <w:gridCol w:w="7223"/>
      </w:tblGrid>
      <w:tr w:rsidR="00D7368D" w:rsidRPr="00590347" w14:paraId="3A5BB925" w14:textId="77777777" w:rsidTr="007B3EAE">
        <w:tc>
          <w:tcPr>
            <w:tcW w:w="9628" w:type="dxa"/>
            <w:gridSpan w:val="2"/>
          </w:tcPr>
          <w:p w14:paraId="565433E5" w14:textId="41B202A5" w:rsidR="00D7368D" w:rsidRPr="00590347" w:rsidRDefault="00EA054F" w:rsidP="007B3EAE">
            <w:pPr>
              <w:pBdr>
                <w:top w:val="single" w:sz="12" w:space="1" w:color="0070C0"/>
              </w:pBdr>
              <w:jc w:val="center"/>
              <w:rPr>
                <w:rFonts w:asciiTheme="minorHAnsi" w:hAnsiTheme="minorHAnsi" w:cstheme="minorHAnsi"/>
                <w:b/>
                <w:color w:val="0070C0"/>
                <w:sz w:val="24"/>
                <w:lang w:val="fr-BE"/>
              </w:rPr>
            </w:pPr>
            <w:r w:rsidRPr="00590347">
              <w:rPr>
                <w:rFonts w:asciiTheme="minorHAnsi" w:hAnsiTheme="minorHAnsi" w:cstheme="minorHAnsi"/>
                <w:b/>
                <w:color w:val="0070C0"/>
                <w:sz w:val="24"/>
                <w:lang w:val="fr-BE"/>
              </w:rPr>
              <w:lastRenderedPageBreak/>
              <w:t xml:space="preserve"> </w:t>
            </w:r>
          </w:p>
          <w:p w14:paraId="4B59E9CD" w14:textId="47118E68" w:rsidR="00E509F1" w:rsidRPr="00590347" w:rsidRDefault="00D7368D" w:rsidP="00E509F1">
            <w:pPr>
              <w:jc w:val="center"/>
              <w:rPr>
                <w:rFonts w:asciiTheme="minorHAnsi" w:hAnsiTheme="minorHAnsi" w:cstheme="minorHAnsi"/>
                <w:b/>
                <w:bCs/>
              </w:rPr>
            </w:pPr>
            <w:r w:rsidRPr="00590347">
              <w:rPr>
                <w:rFonts w:asciiTheme="minorHAnsi" w:hAnsiTheme="minorHAnsi" w:cstheme="minorHAnsi"/>
                <w:sz w:val="28"/>
              </w:rPr>
              <w:t xml:space="preserve">CAHIER SPECIAL DES </w:t>
            </w:r>
            <w:r w:rsidRPr="00590347">
              <w:rPr>
                <w:rFonts w:asciiTheme="minorHAnsi" w:hAnsiTheme="minorHAnsi" w:cstheme="minorHAnsi"/>
                <w:sz w:val="28"/>
                <w:szCs w:val="28"/>
              </w:rPr>
              <w:t>CHARGES N°</w:t>
            </w:r>
            <w:r w:rsidR="006C52D5" w:rsidRPr="00590347">
              <w:rPr>
                <w:rStyle w:val="Marquedecommentaire"/>
                <w:rFonts w:asciiTheme="minorHAnsi" w:hAnsiTheme="minorHAnsi" w:cstheme="minorHAnsi"/>
              </w:rPr>
              <w:t xml:space="preserve"> </w:t>
            </w:r>
            <w:r w:rsidR="00590347" w:rsidRPr="00590347">
              <w:rPr>
                <w:rFonts w:asciiTheme="minorHAnsi" w:hAnsiTheme="minorHAnsi" w:cstheme="minorHAnsi"/>
                <w:sz w:val="28"/>
                <w:highlight w:val="yellow"/>
              </w:rPr>
              <w:t>XXXXX</w:t>
            </w:r>
          </w:p>
          <w:p w14:paraId="3394AC86" w14:textId="54B653C2" w:rsidR="00DF6FE4" w:rsidRPr="00590347" w:rsidRDefault="00DF6FE4" w:rsidP="005B2B43">
            <w:pPr>
              <w:pStyle w:val="Titre1"/>
              <w:rPr>
                <w:rFonts w:asciiTheme="minorHAnsi" w:hAnsiTheme="minorHAnsi" w:cstheme="minorHAnsi"/>
                <w:b w:val="0"/>
                <w:sz w:val="28"/>
                <w:szCs w:val="28"/>
                <w:u w:val="none"/>
              </w:rPr>
            </w:pPr>
          </w:p>
          <w:p w14:paraId="3F10754F" w14:textId="780A5149" w:rsidR="00096AFA" w:rsidRPr="00590347" w:rsidRDefault="00D7368D" w:rsidP="005B2B43">
            <w:pPr>
              <w:pStyle w:val="Titre4"/>
              <w:rPr>
                <w:rFonts w:asciiTheme="minorHAnsi" w:hAnsiTheme="minorHAnsi" w:cstheme="minorHAnsi"/>
                <w:color w:val="0070C0"/>
                <w:szCs w:val="24"/>
              </w:rPr>
            </w:pPr>
            <w:r w:rsidRPr="00590347">
              <w:rPr>
                <w:rFonts w:asciiTheme="minorHAnsi" w:hAnsiTheme="minorHAnsi" w:cstheme="minorHAnsi"/>
                <w:color w:val="0070C0"/>
              </w:rPr>
              <w:t xml:space="preserve">Marché </w:t>
            </w:r>
            <w:proofErr w:type="spellStart"/>
            <w:r w:rsidRPr="00590347">
              <w:rPr>
                <w:rFonts w:asciiTheme="minorHAnsi" w:hAnsiTheme="minorHAnsi" w:cstheme="minorHAnsi"/>
                <w:color w:val="0070C0"/>
              </w:rPr>
              <w:t>public</w:t>
            </w:r>
            <w:proofErr w:type="spellEnd"/>
            <w:r w:rsidRPr="00590347">
              <w:rPr>
                <w:rFonts w:asciiTheme="minorHAnsi" w:hAnsiTheme="minorHAnsi" w:cstheme="minorHAnsi"/>
                <w:color w:val="0070C0"/>
              </w:rPr>
              <w:t xml:space="preserve"> de </w:t>
            </w:r>
            <w:proofErr w:type="spellStart"/>
            <w:r w:rsidRPr="00590347">
              <w:rPr>
                <w:rFonts w:asciiTheme="minorHAnsi" w:hAnsiTheme="minorHAnsi" w:cstheme="minorHAnsi"/>
                <w:color w:val="0070C0"/>
              </w:rPr>
              <w:t>services</w:t>
            </w:r>
            <w:proofErr w:type="spellEnd"/>
            <w:r w:rsidRPr="00590347">
              <w:rPr>
                <w:rFonts w:asciiTheme="minorHAnsi" w:hAnsiTheme="minorHAnsi" w:cstheme="minorHAnsi"/>
                <w:color w:val="0070C0"/>
              </w:rPr>
              <w:t xml:space="preserve"> </w:t>
            </w:r>
            <w:proofErr w:type="spellStart"/>
            <w:r w:rsidR="00C06C0E" w:rsidRPr="00590347">
              <w:rPr>
                <w:rFonts w:asciiTheme="minorHAnsi" w:hAnsiTheme="minorHAnsi" w:cstheme="minorHAnsi"/>
                <w:color w:val="0070C0"/>
              </w:rPr>
              <w:t>visant</w:t>
            </w:r>
            <w:proofErr w:type="spellEnd"/>
            <w:r w:rsidR="00C06C0E" w:rsidRPr="00590347">
              <w:rPr>
                <w:rFonts w:asciiTheme="minorHAnsi" w:hAnsiTheme="minorHAnsi" w:cstheme="minorHAnsi"/>
                <w:color w:val="0070C0"/>
              </w:rPr>
              <w:t xml:space="preserve"> la </w:t>
            </w:r>
            <w:sdt>
              <w:sdtPr>
                <w:rPr>
                  <w:rFonts w:asciiTheme="minorHAnsi" w:hAnsiTheme="minorHAnsi" w:cstheme="minorHAnsi"/>
                  <w:color w:val="0070C0"/>
                  <w:szCs w:val="24"/>
                  <w:highlight w:val="yellow"/>
                </w:rPr>
                <w:id w:val="-1735307431"/>
                <w:placeholder>
                  <w:docPart w:val="1648EE19150D46438B6EE791890D38D4"/>
                </w:placeholder>
                <w15:color w:val="FFFF00"/>
                <w15:appearance w15:val="hidden"/>
              </w:sdtPr>
              <w:sdtEndPr/>
              <w:sdtContent>
                <w:proofErr w:type="spellStart"/>
                <w:r w:rsidR="00C06C0E" w:rsidRPr="00590347">
                  <w:rPr>
                    <w:rFonts w:asciiTheme="minorHAnsi" w:hAnsiTheme="minorHAnsi" w:cstheme="minorHAnsi"/>
                    <w:color w:val="0070C0"/>
                    <w:szCs w:val="24"/>
                  </w:rPr>
                  <w:t>réalisation</w:t>
                </w:r>
                <w:proofErr w:type="spellEnd"/>
                <w:r w:rsidR="00C06C0E" w:rsidRPr="00590347">
                  <w:rPr>
                    <w:rFonts w:asciiTheme="minorHAnsi" w:hAnsiTheme="minorHAnsi" w:cstheme="minorHAnsi"/>
                    <w:color w:val="0070C0"/>
                    <w:szCs w:val="24"/>
                  </w:rPr>
                  <w:t xml:space="preserve"> </w:t>
                </w:r>
                <w:proofErr w:type="spellStart"/>
                <w:r w:rsidR="00C06C0E" w:rsidRPr="00590347">
                  <w:rPr>
                    <w:rFonts w:asciiTheme="minorHAnsi" w:hAnsiTheme="minorHAnsi" w:cstheme="minorHAnsi"/>
                    <w:color w:val="0070C0"/>
                    <w:szCs w:val="24"/>
                  </w:rPr>
                  <w:t>d</w:t>
                </w:r>
                <w:r w:rsidR="00F5438D" w:rsidRPr="00590347">
                  <w:rPr>
                    <w:rFonts w:asciiTheme="minorHAnsi" w:hAnsiTheme="minorHAnsi" w:cstheme="minorHAnsi"/>
                    <w:color w:val="0070C0"/>
                    <w:szCs w:val="24"/>
                  </w:rPr>
                  <w:t>‘audits</w:t>
                </w:r>
                <w:proofErr w:type="spellEnd"/>
                <w:r w:rsidR="00F5438D" w:rsidRPr="00590347">
                  <w:rPr>
                    <w:rFonts w:asciiTheme="minorHAnsi" w:hAnsiTheme="minorHAnsi" w:cstheme="minorHAnsi"/>
                    <w:color w:val="0070C0"/>
                    <w:szCs w:val="24"/>
                  </w:rPr>
                  <w:t xml:space="preserve"> </w:t>
                </w:r>
                <w:proofErr w:type="spellStart"/>
                <w:r w:rsidR="00B56B0A" w:rsidRPr="00590347">
                  <w:rPr>
                    <w:rFonts w:asciiTheme="minorHAnsi" w:hAnsiTheme="minorHAnsi" w:cstheme="minorHAnsi"/>
                    <w:color w:val="0070C0"/>
                    <w:szCs w:val="24"/>
                  </w:rPr>
                  <w:t>énergétiques</w:t>
                </w:r>
                <w:proofErr w:type="spellEnd"/>
                <w:r w:rsidR="00B56B0A" w:rsidRPr="00590347">
                  <w:rPr>
                    <w:rFonts w:asciiTheme="minorHAnsi" w:hAnsiTheme="minorHAnsi" w:cstheme="minorHAnsi"/>
                    <w:color w:val="0070C0"/>
                    <w:szCs w:val="24"/>
                  </w:rPr>
                  <w:t xml:space="preserve"> </w:t>
                </w:r>
                <w:r w:rsidR="00F5438D" w:rsidRPr="00590347">
                  <w:rPr>
                    <w:rFonts w:asciiTheme="minorHAnsi" w:hAnsiTheme="minorHAnsi" w:cstheme="minorHAnsi"/>
                    <w:color w:val="0070C0"/>
                    <w:szCs w:val="24"/>
                  </w:rPr>
                  <w:t xml:space="preserve">de </w:t>
                </w:r>
                <w:proofErr w:type="spellStart"/>
                <w:r w:rsidR="00F5438D" w:rsidRPr="00590347">
                  <w:rPr>
                    <w:rFonts w:asciiTheme="minorHAnsi" w:hAnsiTheme="minorHAnsi" w:cstheme="minorHAnsi"/>
                    <w:color w:val="0070C0"/>
                    <w:szCs w:val="24"/>
                  </w:rPr>
                  <w:t>sites</w:t>
                </w:r>
                <w:proofErr w:type="spellEnd"/>
                <w:r w:rsidR="00F5438D" w:rsidRPr="00590347">
                  <w:rPr>
                    <w:rFonts w:asciiTheme="minorHAnsi" w:hAnsiTheme="minorHAnsi" w:cstheme="minorHAnsi"/>
                    <w:color w:val="0070C0"/>
                    <w:szCs w:val="24"/>
                  </w:rPr>
                  <w:t xml:space="preserve"> </w:t>
                </w:r>
                <w:proofErr w:type="spellStart"/>
                <w:r w:rsidR="00F5438D" w:rsidRPr="00590347">
                  <w:rPr>
                    <w:rFonts w:asciiTheme="minorHAnsi" w:hAnsiTheme="minorHAnsi" w:cstheme="minorHAnsi"/>
                    <w:color w:val="0070C0"/>
                    <w:szCs w:val="24"/>
                  </w:rPr>
                  <w:t>ou</w:t>
                </w:r>
                <w:proofErr w:type="spellEnd"/>
                <w:r w:rsidR="00F5438D" w:rsidRPr="00590347">
                  <w:rPr>
                    <w:rFonts w:asciiTheme="minorHAnsi" w:hAnsiTheme="minorHAnsi" w:cstheme="minorHAnsi"/>
                    <w:color w:val="0070C0"/>
                    <w:szCs w:val="24"/>
                  </w:rPr>
                  <w:t xml:space="preserve"> de </w:t>
                </w:r>
                <w:proofErr w:type="spellStart"/>
                <w:r w:rsidR="000B1D16" w:rsidRPr="00590347">
                  <w:rPr>
                    <w:rFonts w:asciiTheme="minorHAnsi" w:hAnsiTheme="minorHAnsi" w:cstheme="minorHAnsi"/>
                    <w:color w:val="0070C0"/>
                    <w:szCs w:val="24"/>
                  </w:rPr>
                  <w:t>bâtiments</w:t>
                </w:r>
                <w:proofErr w:type="spellEnd"/>
                <w:r w:rsidR="000B1D16" w:rsidRPr="00590347">
                  <w:rPr>
                    <w:rFonts w:asciiTheme="minorHAnsi" w:hAnsiTheme="minorHAnsi" w:cstheme="minorHAnsi"/>
                    <w:color w:val="0070C0"/>
                    <w:szCs w:val="24"/>
                  </w:rPr>
                  <w:t xml:space="preserve"> </w:t>
                </w:r>
                <w:proofErr w:type="spellStart"/>
                <w:r w:rsidR="000B1D16" w:rsidRPr="00590347">
                  <w:rPr>
                    <w:rFonts w:asciiTheme="minorHAnsi" w:hAnsiTheme="minorHAnsi" w:cstheme="minorHAnsi"/>
                    <w:color w:val="0070C0"/>
                    <w:szCs w:val="24"/>
                  </w:rPr>
                  <w:t>appartenant</w:t>
                </w:r>
                <w:proofErr w:type="spellEnd"/>
                <w:r w:rsidR="00C06C0E" w:rsidRPr="00590347">
                  <w:rPr>
                    <w:rFonts w:asciiTheme="minorHAnsi" w:hAnsiTheme="minorHAnsi" w:cstheme="minorHAnsi"/>
                    <w:color w:val="0070C0"/>
                    <w:szCs w:val="24"/>
                  </w:rPr>
                  <w:t xml:space="preserve"> </w:t>
                </w:r>
                <w:r w:rsidR="00590347" w:rsidRPr="00590347">
                  <w:rPr>
                    <w:rFonts w:asciiTheme="minorHAnsi" w:hAnsiTheme="minorHAnsi" w:cstheme="minorHAnsi"/>
                    <w:color w:val="0070C0"/>
                    <w:szCs w:val="24"/>
                  </w:rPr>
                  <w:t xml:space="preserve">à </w:t>
                </w:r>
                <w:r w:rsidR="00590347" w:rsidRPr="00590347">
                  <w:rPr>
                    <w:rFonts w:asciiTheme="minorHAnsi" w:hAnsiTheme="minorHAnsi" w:cstheme="minorHAnsi"/>
                    <w:color w:val="0070C0"/>
                    <w:szCs w:val="24"/>
                    <w:highlight w:val="yellow"/>
                  </w:rPr>
                  <w:t>XXXXX</w:t>
                </w:r>
                <w:r w:rsidR="00F5438D" w:rsidRPr="00590347">
                  <w:rPr>
                    <w:rFonts w:asciiTheme="minorHAnsi" w:hAnsiTheme="minorHAnsi" w:cstheme="minorHAnsi"/>
                    <w:color w:val="0070C0"/>
                    <w:szCs w:val="24"/>
                  </w:rPr>
                  <w:t xml:space="preserve">. </w:t>
                </w:r>
                <w:r w:rsidR="00514294" w:rsidRPr="00590347">
                  <w:rPr>
                    <w:rFonts w:asciiTheme="minorHAnsi" w:hAnsiTheme="minorHAnsi" w:cstheme="minorHAnsi"/>
                    <w:color w:val="0070C0"/>
                    <w:szCs w:val="24"/>
                  </w:rPr>
                  <w:t xml:space="preserve"> </w:t>
                </w:r>
              </w:sdtContent>
            </w:sdt>
          </w:p>
          <w:p w14:paraId="4268679D" w14:textId="77777777" w:rsidR="00D7368D" w:rsidRPr="00590347" w:rsidRDefault="00D7368D" w:rsidP="00CA5CCB">
            <w:pPr>
              <w:jc w:val="center"/>
              <w:rPr>
                <w:rFonts w:asciiTheme="minorHAnsi" w:hAnsiTheme="minorHAnsi" w:cstheme="minorHAnsi"/>
                <w:sz w:val="24"/>
                <w:szCs w:val="24"/>
              </w:rPr>
            </w:pPr>
          </w:p>
        </w:tc>
      </w:tr>
      <w:tr w:rsidR="00612A9C" w:rsidRPr="00590347" w14:paraId="042677C0" w14:textId="77777777" w:rsidTr="007B3EAE">
        <w:trPr>
          <w:trHeight w:val="1069"/>
        </w:trPr>
        <w:tc>
          <w:tcPr>
            <w:tcW w:w="2405" w:type="dxa"/>
            <w:shd w:val="clear" w:color="auto" w:fill="F2F2F2" w:themeFill="background1" w:themeFillShade="F2"/>
          </w:tcPr>
          <w:p w14:paraId="38C89715" w14:textId="77777777" w:rsidR="00612A9C" w:rsidRPr="00590347" w:rsidRDefault="00612A9C" w:rsidP="002351A6">
            <w:pPr>
              <w:spacing w:before="120"/>
              <w:rPr>
                <w:rFonts w:asciiTheme="minorHAnsi" w:hAnsiTheme="minorHAnsi" w:cstheme="minorHAnsi"/>
                <w:b/>
                <w:color w:val="0070C0"/>
                <w:lang w:val="fr-BE"/>
              </w:rPr>
            </w:pPr>
            <w:r w:rsidRPr="00590347">
              <w:rPr>
                <w:rFonts w:asciiTheme="minorHAnsi" w:hAnsiTheme="minorHAnsi" w:cstheme="minorHAnsi"/>
                <w:b/>
                <w:color w:val="0070C0"/>
                <w:lang w:val="fr-BE"/>
              </w:rPr>
              <w:t>Procédure de passation</w:t>
            </w:r>
          </w:p>
        </w:tc>
        <w:tc>
          <w:tcPr>
            <w:tcW w:w="7223" w:type="dxa"/>
            <w:shd w:val="clear" w:color="auto" w:fill="auto"/>
          </w:tcPr>
          <w:p w14:paraId="273D6E32" w14:textId="77777777" w:rsidR="00612A9C" w:rsidRPr="00590347" w:rsidRDefault="00612A9C" w:rsidP="002351A6">
            <w:pPr>
              <w:spacing w:before="120"/>
              <w:rPr>
                <w:rFonts w:asciiTheme="minorHAnsi" w:hAnsiTheme="minorHAnsi" w:cstheme="minorHAnsi"/>
                <w:lang w:val="fr-BE"/>
              </w:rPr>
            </w:pPr>
            <w:r w:rsidRPr="00590347">
              <w:rPr>
                <w:rFonts w:asciiTheme="minorHAnsi" w:hAnsiTheme="minorHAnsi" w:cstheme="minorHAnsi"/>
                <w:lang w:val="fr-BE"/>
              </w:rPr>
              <w:t xml:space="preserve">Procédure négociée sans publication préalable (PNSPP) </w:t>
            </w:r>
          </w:p>
          <w:p w14:paraId="7AB946A9" w14:textId="77777777" w:rsidR="00612A9C" w:rsidRPr="00590347" w:rsidRDefault="00612A9C" w:rsidP="00612A9C">
            <w:pPr>
              <w:ind w:right="-1"/>
              <w:rPr>
                <w:rFonts w:asciiTheme="minorHAnsi" w:hAnsiTheme="minorHAnsi" w:cstheme="minorHAnsi"/>
                <w:sz w:val="20"/>
                <w:lang w:val="fr-BE"/>
              </w:rPr>
            </w:pPr>
            <w:r w:rsidRPr="00590347">
              <w:rPr>
                <w:rFonts w:asciiTheme="minorHAnsi" w:hAnsiTheme="minorHAnsi" w:cstheme="minorHAnsi"/>
                <w:sz w:val="20"/>
                <w:lang w:val="fr-BE"/>
              </w:rPr>
              <w:t>Article 42, §1, al.1</w:t>
            </w:r>
            <w:r w:rsidRPr="00590347">
              <w:rPr>
                <w:rFonts w:asciiTheme="minorHAnsi" w:hAnsiTheme="minorHAnsi" w:cstheme="minorHAnsi"/>
                <w:sz w:val="20"/>
                <w:vertAlign w:val="superscript"/>
                <w:lang w:val="fr-BE"/>
              </w:rPr>
              <w:t>er</w:t>
            </w:r>
            <w:r w:rsidRPr="00590347">
              <w:rPr>
                <w:rFonts w:asciiTheme="minorHAnsi" w:hAnsiTheme="minorHAnsi" w:cstheme="minorHAnsi"/>
                <w:sz w:val="20"/>
                <w:lang w:val="fr-BE"/>
              </w:rPr>
              <w:t>, 1°, a) de la loi du 17 juin 2016 relative aux marchés publics</w:t>
            </w:r>
          </w:p>
          <w:p w14:paraId="30D8B1B7" w14:textId="77C9CC99" w:rsidR="004A70D8" w:rsidRPr="00590347" w:rsidRDefault="004A70D8" w:rsidP="004A70D8">
            <w:pPr>
              <w:spacing w:after="120"/>
              <w:rPr>
                <w:rFonts w:asciiTheme="minorHAnsi" w:hAnsiTheme="minorHAnsi" w:cstheme="minorHAnsi"/>
                <w:lang w:val="fr-BE"/>
              </w:rPr>
            </w:pPr>
            <w:r w:rsidRPr="00590347">
              <w:rPr>
                <w:rFonts w:asciiTheme="minorHAnsi" w:hAnsiTheme="minorHAnsi" w:cstheme="minorHAnsi"/>
                <w:lang w:val="fr-BE"/>
              </w:rPr>
              <w:t>Montant de la dépense à approuver inférieur à 1</w:t>
            </w:r>
            <w:r w:rsidR="00E509F1" w:rsidRPr="00590347">
              <w:rPr>
                <w:rFonts w:asciiTheme="minorHAnsi" w:hAnsiTheme="minorHAnsi" w:cstheme="minorHAnsi"/>
                <w:lang w:val="fr-BE"/>
              </w:rPr>
              <w:t>39</w:t>
            </w:r>
            <w:r w:rsidRPr="00590347">
              <w:rPr>
                <w:rFonts w:asciiTheme="minorHAnsi" w:hAnsiTheme="minorHAnsi" w:cstheme="minorHAnsi"/>
                <w:lang w:val="fr-BE"/>
              </w:rPr>
              <w:t>.000</w:t>
            </w:r>
            <w:r w:rsidR="00E509F1" w:rsidRPr="00590347">
              <w:rPr>
                <w:rFonts w:asciiTheme="minorHAnsi" w:hAnsiTheme="minorHAnsi" w:cstheme="minorHAnsi"/>
                <w:lang w:val="fr-BE"/>
              </w:rPr>
              <w:t xml:space="preserve"> </w:t>
            </w:r>
            <w:r w:rsidRPr="00590347">
              <w:rPr>
                <w:rFonts w:asciiTheme="minorHAnsi" w:hAnsiTheme="minorHAnsi" w:cstheme="minorHAnsi"/>
                <w:lang w:val="fr-BE"/>
              </w:rPr>
              <w:t>€ HTVA</w:t>
            </w:r>
          </w:p>
        </w:tc>
      </w:tr>
      <w:tr w:rsidR="00612A9C" w:rsidRPr="00590347" w14:paraId="5F0FD269" w14:textId="77777777" w:rsidTr="007B3EAE">
        <w:tc>
          <w:tcPr>
            <w:tcW w:w="2405" w:type="dxa"/>
            <w:shd w:val="clear" w:color="auto" w:fill="F2F2F2" w:themeFill="background1" w:themeFillShade="F2"/>
          </w:tcPr>
          <w:p w14:paraId="11D78A7F" w14:textId="5A5928BE" w:rsidR="00612A9C" w:rsidRPr="00590347" w:rsidRDefault="00612A9C" w:rsidP="002351A6">
            <w:pPr>
              <w:spacing w:before="120"/>
              <w:jc w:val="both"/>
              <w:rPr>
                <w:rFonts w:asciiTheme="minorHAnsi" w:hAnsiTheme="minorHAnsi" w:cstheme="minorHAnsi"/>
                <w:b/>
                <w:color w:val="0070C0"/>
                <w:lang w:val="fr-BE"/>
              </w:rPr>
            </w:pPr>
            <w:r w:rsidRPr="00590347">
              <w:rPr>
                <w:rFonts w:asciiTheme="minorHAnsi" w:hAnsiTheme="minorHAnsi" w:cstheme="minorHAnsi"/>
                <w:b/>
                <w:color w:val="0070C0"/>
                <w:lang w:val="fr-BE"/>
              </w:rPr>
              <w:t>Pouvoir adjudicateur</w:t>
            </w:r>
            <w:r w:rsidR="00E16E16" w:rsidRPr="00590347">
              <w:rPr>
                <w:rFonts w:asciiTheme="minorHAnsi" w:hAnsiTheme="minorHAnsi" w:cstheme="minorHAnsi"/>
                <w:b/>
                <w:color w:val="0070C0"/>
                <w:lang w:val="fr-BE"/>
              </w:rPr>
              <w:t xml:space="preserve"> </w:t>
            </w:r>
          </w:p>
          <w:p w14:paraId="14E8E196" w14:textId="77777777" w:rsidR="00612A9C" w:rsidRPr="00590347" w:rsidRDefault="00612A9C" w:rsidP="002351A6">
            <w:pPr>
              <w:spacing w:before="120"/>
              <w:jc w:val="both"/>
              <w:rPr>
                <w:rFonts w:asciiTheme="minorHAnsi" w:hAnsiTheme="minorHAnsi" w:cstheme="minorHAnsi"/>
                <w:b/>
                <w:color w:val="0070C0"/>
                <w:lang w:val="fr-BE"/>
              </w:rPr>
            </w:pPr>
          </w:p>
        </w:tc>
        <w:tc>
          <w:tcPr>
            <w:tcW w:w="7223" w:type="dxa"/>
            <w:shd w:val="clear" w:color="auto" w:fill="auto"/>
          </w:tcPr>
          <w:p w14:paraId="69FE6259" w14:textId="3EDD67D6" w:rsidR="00F53AF6" w:rsidRPr="00590347" w:rsidRDefault="00F53AF6" w:rsidP="00E509F1">
            <w:pPr>
              <w:spacing w:before="120"/>
              <w:rPr>
                <w:rFonts w:asciiTheme="minorHAnsi" w:hAnsiTheme="minorHAnsi" w:cstheme="minorHAnsi"/>
                <w:lang w:val="fr-FR"/>
              </w:rPr>
            </w:pPr>
          </w:p>
        </w:tc>
      </w:tr>
      <w:tr w:rsidR="00612A9C" w:rsidRPr="00590347" w14:paraId="1682BA35" w14:textId="77777777" w:rsidTr="007B3EAE">
        <w:tc>
          <w:tcPr>
            <w:tcW w:w="2405" w:type="dxa"/>
            <w:shd w:val="clear" w:color="auto" w:fill="F2F2F2" w:themeFill="background1" w:themeFillShade="F2"/>
          </w:tcPr>
          <w:p w14:paraId="36924565" w14:textId="7FF400F7" w:rsidR="00612A9C" w:rsidRPr="00590347" w:rsidRDefault="00235A59" w:rsidP="002351A6">
            <w:pPr>
              <w:spacing w:before="120"/>
              <w:rPr>
                <w:rFonts w:asciiTheme="minorHAnsi" w:hAnsiTheme="minorHAnsi" w:cstheme="minorHAnsi"/>
                <w:b/>
                <w:color w:val="0070C0"/>
                <w:lang w:val="fr-BE"/>
              </w:rPr>
            </w:pPr>
            <w:r w:rsidRPr="00590347">
              <w:rPr>
                <w:rFonts w:asciiTheme="minorHAnsi" w:hAnsiTheme="minorHAnsi" w:cstheme="minorHAnsi"/>
                <w:b/>
                <w:color w:val="0070C0"/>
                <w:lang w:val="fr-BE"/>
              </w:rPr>
              <w:t>Renseignements</w:t>
            </w:r>
            <w:r w:rsidR="00612A9C" w:rsidRPr="00590347">
              <w:rPr>
                <w:rFonts w:asciiTheme="minorHAnsi" w:hAnsiTheme="minorHAnsi" w:cstheme="minorHAnsi"/>
                <w:b/>
                <w:color w:val="0070C0"/>
                <w:lang w:val="fr-BE"/>
              </w:rPr>
              <w:t xml:space="preserve"> pour la passation du marché</w:t>
            </w:r>
          </w:p>
          <w:p w14:paraId="247D04D7" w14:textId="77777777" w:rsidR="00612A9C" w:rsidRPr="00590347" w:rsidRDefault="00612A9C" w:rsidP="002351A6">
            <w:pPr>
              <w:spacing w:before="120"/>
              <w:jc w:val="both"/>
              <w:rPr>
                <w:rFonts w:asciiTheme="minorHAnsi" w:hAnsiTheme="minorHAnsi" w:cstheme="minorHAnsi"/>
                <w:b/>
                <w:color w:val="0070C0"/>
                <w:lang w:val="fr-BE"/>
              </w:rPr>
            </w:pPr>
          </w:p>
        </w:tc>
        <w:tc>
          <w:tcPr>
            <w:tcW w:w="7223" w:type="dxa"/>
            <w:shd w:val="clear" w:color="auto" w:fill="auto"/>
          </w:tcPr>
          <w:p w14:paraId="17919957" w14:textId="77777777" w:rsidR="00612A9C" w:rsidRPr="00590347" w:rsidRDefault="00612A9C" w:rsidP="002351A6">
            <w:pPr>
              <w:spacing w:before="120"/>
              <w:jc w:val="both"/>
              <w:rPr>
                <w:rFonts w:asciiTheme="minorHAnsi" w:hAnsiTheme="minorHAnsi" w:cstheme="minorHAnsi"/>
                <w:lang w:val="fr-BE"/>
              </w:rPr>
            </w:pPr>
            <w:r w:rsidRPr="00590347">
              <w:rPr>
                <w:rFonts w:asciiTheme="minorHAnsi" w:hAnsiTheme="minorHAnsi" w:cstheme="minorHAnsi"/>
                <w:lang w:val="fr-BE"/>
              </w:rPr>
              <w:t>Renseignements juridiques et administratifs :</w:t>
            </w:r>
          </w:p>
          <w:p w14:paraId="5174F393" w14:textId="77777777" w:rsidR="00E509F1" w:rsidRPr="00590347" w:rsidRDefault="00E509F1" w:rsidP="00612A9C">
            <w:pPr>
              <w:jc w:val="both"/>
              <w:rPr>
                <w:rFonts w:asciiTheme="minorHAnsi" w:hAnsiTheme="minorHAnsi" w:cstheme="minorHAnsi"/>
                <w:lang w:val="fr-BE"/>
              </w:rPr>
            </w:pPr>
          </w:p>
          <w:p w14:paraId="7EE89DB8" w14:textId="4F5D82EF" w:rsidR="00612A9C" w:rsidRPr="00590347" w:rsidRDefault="00612A9C" w:rsidP="00612A9C">
            <w:pPr>
              <w:jc w:val="both"/>
              <w:rPr>
                <w:rFonts w:asciiTheme="minorHAnsi" w:hAnsiTheme="minorHAnsi" w:cstheme="minorHAnsi"/>
                <w:lang w:val="fr-BE"/>
              </w:rPr>
            </w:pPr>
            <w:r w:rsidRPr="00590347">
              <w:rPr>
                <w:rFonts w:asciiTheme="minorHAnsi" w:hAnsiTheme="minorHAnsi" w:cstheme="minorHAnsi"/>
                <w:lang w:val="fr-BE"/>
              </w:rPr>
              <w:t>Renseignements techniques :</w:t>
            </w:r>
          </w:p>
          <w:p w14:paraId="3381D2DA" w14:textId="4EE56292" w:rsidR="00B91B03" w:rsidRPr="00590347" w:rsidRDefault="00B91B03" w:rsidP="00C06C0E">
            <w:pPr>
              <w:spacing w:after="120"/>
              <w:jc w:val="both"/>
              <w:rPr>
                <w:rFonts w:asciiTheme="minorHAnsi" w:hAnsiTheme="minorHAnsi" w:cstheme="minorHAnsi"/>
              </w:rPr>
            </w:pPr>
          </w:p>
        </w:tc>
      </w:tr>
      <w:tr w:rsidR="00612A9C" w:rsidRPr="00590347" w14:paraId="11A08756" w14:textId="77777777" w:rsidTr="007B3EAE">
        <w:tc>
          <w:tcPr>
            <w:tcW w:w="2405" w:type="dxa"/>
            <w:shd w:val="clear" w:color="auto" w:fill="F2F2F2" w:themeFill="background1" w:themeFillShade="F2"/>
          </w:tcPr>
          <w:p w14:paraId="7B5BFE7B" w14:textId="77777777" w:rsidR="00612A9C" w:rsidRPr="00590347" w:rsidRDefault="00612A9C" w:rsidP="002351A6">
            <w:pPr>
              <w:spacing w:before="120"/>
              <w:jc w:val="both"/>
              <w:rPr>
                <w:rFonts w:asciiTheme="minorHAnsi" w:hAnsiTheme="minorHAnsi" w:cstheme="minorHAnsi"/>
                <w:b/>
                <w:color w:val="0070C0"/>
                <w:lang w:val="fr-BE"/>
              </w:rPr>
            </w:pPr>
            <w:r w:rsidRPr="00590347">
              <w:rPr>
                <w:rFonts w:asciiTheme="minorHAnsi" w:hAnsiTheme="minorHAnsi" w:cstheme="minorHAnsi"/>
                <w:b/>
                <w:color w:val="0070C0"/>
                <w:lang w:val="fr-BE"/>
              </w:rPr>
              <w:t>Fonctionnaire dirigeant</w:t>
            </w:r>
          </w:p>
          <w:p w14:paraId="133EB4A0" w14:textId="77777777" w:rsidR="00612A9C" w:rsidRPr="00590347" w:rsidRDefault="00612A9C" w:rsidP="002351A6">
            <w:pPr>
              <w:spacing w:before="120"/>
              <w:jc w:val="both"/>
              <w:rPr>
                <w:rFonts w:asciiTheme="minorHAnsi" w:hAnsiTheme="minorHAnsi" w:cstheme="minorHAnsi"/>
                <w:b/>
                <w:color w:val="0070C0"/>
                <w:lang w:val="fr-BE"/>
              </w:rPr>
            </w:pPr>
          </w:p>
        </w:tc>
        <w:tc>
          <w:tcPr>
            <w:tcW w:w="7223" w:type="dxa"/>
            <w:shd w:val="clear" w:color="auto" w:fill="auto"/>
          </w:tcPr>
          <w:p w14:paraId="5A693845" w14:textId="598D9F51" w:rsidR="00B91B03" w:rsidRPr="00590347" w:rsidRDefault="009A5515" w:rsidP="00C06C0E">
            <w:pPr>
              <w:tabs>
                <w:tab w:val="left" w:pos="3780"/>
              </w:tabs>
              <w:spacing w:before="120" w:after="120"/>
              <w:jc w:val="both"/>
              <w:rPr>
                <w:rFonts w:asciiTheme="minorHAnsi" w:hAnsiTheme="minorHAnsi" w:cstheme="minorHAnsi"/>
                <w:highlight w:val="cyan"/>
              </w:rPr>
            </w:pPr>
            <w:r w:rsidRPr="00590347">
              <w:rPr>
                <w:rFonts w:cstheme="minorHAnsi"/>
              </w:rPr>
              <w:object w:dxaOrig="225" w:dyaOrig="225" w14:anchorId="58E9B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6pt;height:18pt" o:ole="">
                  <v:imagedata r:id="rId15" o:title=""/>
                </v:shape>
                <w:control r:id="rId16" w:name="OptionButton1312" w:shapeid="_x0000_i1041"/>
              </w:object>
            </w:r>
            <w:r w:rsidR="00DB3703" w:rsidRPr="00590347">
              <w:rPr>
                <w:rFonts w:asciiTheme="minorHAnsi" w:hAnsiTheme="minorHAnsi" w:cstheme="minorHAnsi"/>
              </w:rPr>
              <w:t xml:space="preserve">Le </w:t>
            </w:r>
            <w:proofErr w:type="spellStart"/>
            <w:r w:rsidR="00DB3703" w:rsidRPr="00590347">
              <w:rPr>
                <w:rFonts w:asciiTheme="minorHAnsi" w:hAnsiTheme="minorHAnsi" w:cstheme="minorHAnsi"/>
              </w:rPr>
              <w:t>fonctionnaire</w:t>
            </w:r>
            <w:proofErr w:type="spellEnd"/>
            <w:r w:rsidR="00DB3703" w:rsidRPr="00590347">
              <w:rPr>
                <w:rFonts w:asciiTheme="minorHAnsi" w:hAnsiTheme="minorHAnsi" w:cstheme="minorHAnsi"/>
              </w:rPr>
              <w:t xml:space="preserve"> </w:t>
            </w:r>
            <w:proofErr w:type="spellStart"/>
            <w:r w:rsidR="00DB3703" w:rsidRPr="00590347">
              <w:rPr>
                <w:rFonts w:asciiTheme="minorHAnsi" w:hAnsiTheme="minorHAnsi" w:cstheme="minorHAnsi"/>
              </w:rPr>
              <w:t>chargé</w:t>
            </w:r>
            <w:proofErr w:type="spellEnd"/>
            <w:r w:rsidR="00DB3703" w:rsidRPr="00590347">
              <w:rPr>
                <w:rFonts w:asciiTheme="minorHAnsi" w:hAnsiTheme="minorHAnsi" w:cstheme="minorHAnsi"/>
              </w:rPr>
              <w:t xml:space="preserve"> de la </w:t>
            </w:r>
            <w:proofErr w:type="spellStart"/>
            <w:r w:rsidR="00DB3703" w:rsidRPr="00590347">
              <w:rPr>
                <w:rFonts w:asciiTheme="minorHAnsi" w:hAnsiTheme="minorHAnsi" w:cstheme="minorHAnsi"/>
              </w:rPr>
              <w:t>direction</w:t>
            </w:r>
            <w:proofErr w:type="spellEnd"/>
            <w:r w:rsidR="00DB3703" w:rsidRPr="00590347">
              <w:rPr>
                <w:rFonts w:asciiTheme="minorHAnsi" w:hAnsiTheme="minorHAnsi" w:cstheme="minorHAnsi"/>
              </w:rPr>
              <w:t xml:space="preserve"> de </w:t>
            </w:r>
            <w:proofErr w:type="spellStart"/>
            <w:r w:rsidR="00DB3703" w:rsidRPr="00590347">
              <w:rPr>
                <w:rFonts w:asciiTheme="minorHAnsi" w:hAnsiTheme="minorHAnsi" w:cstheme="minorHAnsi"/>
              </w:rPr>
              <w:t>l’exécution</w:t>
            </w:r>
            <w:proofErr w:type="spellEnd"/>
            <w:r w:rsidR="00DB3703" w:rsidRPr="00590347">
              <w:rPr>
                <w:rFonts w:asciiTheme="minorHAnsi" w:hAnsiTheme="minorHAnsi" w:cstheme="minorHAnsi"/>
              </w:rPr>
              <w:t xml:space="preserve"> du </w:t>
            </w:r>
            <w:proofErr w:type="spellStart"/>
            <w:r w:rsidR="00DB3703" w:rsidRPr="00590347">
              <w:rPr>
                <w:rFonts w:asciiTheme="minorHAnsi" w:hAnsiTheme="minorHAnsi" w:cstheme="minorHAnsi"/>
              </w:rPr>
              <w:t>marché</w:t>
            </w:r>
            <w:proofErr w:type="spellEnd"/>
            <w:r w:rsidR="00DB3703" w:rsidRPr="00590347">
              <w:rPr>
                <w:rFonts w:asciiTheme="minorHAnsi" w:hAnsiTheme="minorHAnsi" w:cstheme="minorHAnsi"/>
              </w:rPr>
              <w:t xml:space="preserve"> </w:t>
            </w:r>
            <w:proofErr w:type="spellStart"/>
            <w:r w:rsidR="00DB3703" w:rsidRPr="00590347">
              <w:rPr>
                <w:rFonts w:asciiTheme="minorHAnsi" w:hAnsiTheme="minorHAnsi" w:cstheme="minorHAnsi"/>
              </w:rPr>
              <w:t>sera</w:t>
            </w:r>
            <w:proofErr w:type="spellEnd"/>
            <w:r w:rsidR="00DB3703" w:rsidRPr="00590347">
              <w:rPr>
                <w:rFonts w:asciiTheme="minorHAnsi" w:hAnsiTheme="minorHAnsi" w:cstheme="minorHAnsi"/>
              </w:rPr>
              <w:t xml:space="preserve"> </w:t>
            </w:r>
            <w:proofErr w:type="spellStart"/>
            <w:r w:rsidR="00DB3703" w:rsidRPr="00590347">
              <w:rPr>
                <w:rFonts w:asciiTheme="minorHAnsi" w:hAnsiTheme="minorHAnsi" w:cstheme="minorHAnsi"/>
              </w:rPr>
              <w:t>désigné</w:t>
            </w:r>
            <w:proofErr w:type="spellEnd"/>
            <w:r w:rsidR="00DB3703" w:rsidRPr="00590347">
              <w:rPr>
                <w:rFonts w:asciiTheme="minorHAnsi" w:hAnsiTheme="minorHAnsi" w:cstheme="minorHAnsi"/>
              </w:rPr>
              <w:t xml:space="preserve"> </w:t>
            </w:r>
            <w:proofErr w:type="spellStart"/>
            <w:r w:rsidR="00DB3703" w:rsidRPr="00590347">
              <w:rPr>
                <w:rFonts w:asciiTheme="minorHAnsi" w:hAnsiTheme="minorHAnsi" w:cstheme="minorHAnsi"/>
              </w:rPr>
              <w:t>lors</w:t>
            </w:r>
            <w:proofErr w:type="spellEnd"/>
            <w:r w:rsidR="00DB3703" w:rsidRPr="00590347">
              <w:rPr>
                <w:rFonts w:asciiTheme="minorHAnsi" w:hAnsiTheme="minorHAnsi" w:cstheme="minorHAnsi"/>
              </w:rPr>
              <w:t xml:space="preserve"> de la </w:t>
            </w:r>
            <w:proofErr w:type="spellStart"/>
            <w:r w:rsidR="00DB3703" w:rsidRPr="00590347">
              <w:rPr>
                <w:rFonts w:asciiTheme="minorHAnsi" w:hAnsiTheme="minorHAnsi" w:cstheme="minorHAnsi"/>
              </w:rPr>
              <w:t>notification</w:t>
            </w:r>
            <w:proofErr w:type="spellEnd"/>
            <w:r w:rsidR="00DB3703" w:rsidRPr="00590347">
              <w:rPr>
                <w:rFonts w:asciiTheme="minorHAnsi" w:hAnsiTheme="minorHAnsi" w:cstheme="minorHAnsi"/>
              </w:rPr>
              <w:t xml:space="preserve"> à </w:t>
            </w:r>
            <w:proofErr w:type="spellStart"/>
            <w:r w:rsidR="00DB3703" w:rsidRPr="00590347">
              <w:rPr>
                <w:rFonts w:asciiTheme="minorHAnsi" w:hAnsiTheme="minorHAnsi" w:cstheme="minorHAnsi"/>
              </w:rPr>
              <w:t>l’adjudicataire</w:t>
            </w:r>
            <w:proofErr w:type="spellEnd"/>
            <w:r w:rsidR="00DB3703" w:rsidRPr="00590347">
              <w:rPr>
                <w:rFonts w:asciiTheme="minorHAnsi" w:hAnsiTheme="minorHAnsi" w:cstheme="minorHAnsi"/>
              </w:rPr>
              <w:t xml:space="preserve"> de </w:t>
            </w:r>
            <w:proofErr w:type="spellStart"/>
            <w:r w:rsidR="00DB3703" w:rsidRPr="00590347">
              <w:rPr>
                <w:rFonts w:asciiTheme="minorHAnsi" w:hAnsiTheme="minorHAnsi" w:cstheme="minorHAnsi"/>
              </w:rPr>
              <w:t>l’approbation</w:t>
            </w:r>
            <w:proofErr w:type="spellEnd"/>
            <w:r w:rsidR="00DB3703" w:rsidRPr="00590347">
              <w:rPr>
                <w:rFonts w:asciiTheme="minorHAnsi" w:hAnsiTheme="minorHAnsi" w:cstheme="minorHAnsi"/>
              </w:rPr>
              <w:t xml:space="preserve"> de </w:t>
            </w:r>
            <w:proofErr w:type="spellStart"/>
            <w:r w:rsidR="00DB3703" w:rsidRPr="00590347">
              <w:rPr>
                <w:rFonts w:asciiTheme="minorHAnsi" w:hAnsiTheme="minorHAnsi" w:cstheme="minorHAnsi"/>
              </w:rPr>
              <w:t>son</w:t>
            </w:r>
            <w:proofErr w:type="spellEnd"/>
            <w:r w:rsidR="00DB3703" w:rsidRPr="00590347">
              <w:rPr>
                <w:rFonts w:asciiTheme="minorHAnsi" w:hAnsiTheme="minorHAnsi" w:cstheme="minorHAnsi"/>
              </w:rPr>
              <w:t xml:space="preserve"> </w:t>
            </w:r>
            <w:proofErr w:type="spellStart"/>
            <w:r w:rsidR="00DB3703" w:rsidRPr="00590347">
              <w:rPr>
                <w:rFonts w:asciiTheme="minorHAnsi" w:hAnsiTheme="minorHAnsi" w:cstheme="minorHAnsi"/>
              </w:rPr>
              <w:t>offre</w:t>
            </w:r>
            <w:proofErr w:type="spellEnd"/>
            <w:r w:rsidR="00DB3703" w:rsidRPr="00590347">
              <w:rPr>
                <w:rFonts w:asciiTheme="minorHAnsi" w:hAnsiTheme="minorHAnsi" w:cstheme="minorHAnsi"/>
              </w:rPr>
              <w:t xml:space="preserve">. </w:t>
            </w:r>
          </w:p>
        </w:tc>
      </w:tr>
      <w:tr w:rsidR="00612A9C" w:rsidRPr="00590347" w14:paraId="18D196C1" w14:textId="77777777" w:rsidTr="007B3EAE">
        <w:tc>
          <w:tcPr>
            <w:tcW w:w="2405" w:type="dxa"/>
            <w:shd w:val="clear" w:color="auto" w:fill="F2F2F2" w:themeFill="background1" w:themeFillShade="F2"/>
          </w:tcPr>
          <w:p w14:paraId="5344A353" w14:textId="77777777" w:rsidR="00612A9C" w:rsidRPr="00590347" w:rsidRDefault="00612A9C" w:rsidP="002434EB">
            <w:pPr>
              <w:spacing w:before="120" w:after="120"/>
              <w:jc w:val="both"/>
              <w:rPr>
                <w:rFonts w:asciiTheme="minorHAnsi" w:hAnsiTheme="minorHAnsi" w:cstheme="minorHAnsi"/>
                <w:b/>
                <w:color w:val="0070C0"/>
                <w:lang w:val="fr-BE"/>
              </w:rPr>
            </w:pPr>
            <w:r w:rsidRPr="00590347">
              <w:rPr>
                <w:rFonts w:asciiTheme="minorHAnsi" w:hAnsiTheme="minorHAnsi" w:cstheme="minorHAnsi"/>
                <w:b/>
                <w:color w:val="0070C0"/>
                <w:lang w:val="fr-BE"/>
              </w:rPr>
              <w:t>Date et heure limites de dépôt des offres</w:t>
            </w:r>
          </w:p>
        </w:tc>
        <w:tc>
          <w:tcPr>
            <w:tcW w:w="7223" w:type="dxa"/>
            <w:shd w:val="clear" w:color="auto" w:fill="auto"/>
          </w:tcPr>
          <w:p w14:paraId="1B23DCF3" w14:textId="34181C41" w:rsidR="00942C14" w:rsidRPr="00590347" w:rsidRDefault="00445AAA" w:rsidP="002351A6">
            <w:pPr>
              <w:autoSpaceDE w:val="0"/>
              <w:autoSpaceDN w:val="0"/>
              <w:adjustRightInd w:val="0"/>
              <w:spacing w:before="120"/>
              <w:jc w:val="both"/>
              <w:rPr>
                <w:rFonts w:asciiTheme="minorHAnsi" w:hAnsiTheme="minorHAnsi" w:cstheme="minorHAnsi"/>
              </w:rPr>
            </w:pPr>
            <w:proofErr w:type="gramStart"/>
            <w:r w:rsidRPr="00590347">
              <w:rPr>
                <w:rFonts w:asciiTheme="minorHAnsi" w:hAnsiTheme="minorHAnsi" w:cstheme="minorHAnsi"/>
              </w:rPr>
              <w:t>Avant</w:t>
            </w:r>
            <w:r w:rsidR="00E509F1" w:rsidRPr="00590347">
              <w:rPr>
                <w:rFonts w:asciiTheme="minorHAnsi" w:hAnsiTheme="minorHAnsi" w:cstheme="minorHAnsi"/>
              </w:rPr>
              <w:t xml:space="preserve"> </w:t>
            </w:r>
            <w:r w:rsidRPr="00590347">
              <w:rPr>
                <w:rFonts w:asciiTheme="minorHAnsi" w:hAnsiTheme="minorHAnsi" w:cstheme="minorHAnsi"/>
              </w:rPr>
              <w:t>:</w:t>
            </w:r>
            <w:proofErr w:type="gramEnd"/>
            <w:r w:rsidR="00E509F1" w:rsidRPr="00590347">
              <w:rPr>
                <w:rFonts w:asciiTheme="minorHAnsi" w:hAnsiTheme="minorHAnsi" w:cstheme="minorHAnsi"/>
              </w:rPr>
              <w:t xml:space="preserve"> </w:t>
            </w:r>
            <w:r w:rsidR="00590347" w:rsidRPr="00590347">
              <w:rPr>
                <w:rFonts w:asciiTheme="minorHAnsi" w:hAnsiTheme="minorHAnsi" w:cstheme="minorHAnsi"/>
                <w:highlight w:val="yellow"/>
              </w:rPr>
              <w:t>XX</w:t>
            </w:r>
            <w:r w:rsidR="00270202" w:rsidRPr="00590347">
              <w:rPr>
                <w:rFonts w:asciiTheme="minorHAnsi" w:hAnsiTheme="minorHAnsi" w:cstheme="minorHAnsi"/>
                <w:highlight w:val="yellow"/>
              </w:rPr>
              <w:t>/</w:t>
            </w:r>
            <w:r w:rsidR="00590347" w:rsidRPr="00590347">
              <w:rPr>
                <w:rFonts w:asciiTheme="minorHAnsi" w:hAnsiTheme="minorHAnsi" w:cstheme="minorHAnsi"/>
                <w:highlight w:val="yellow"/>
              </w:rPr>
              <w:t>XX</w:t>
            </w:r>
            <w:r w:rsidR="00270202" w:rsidRPr="00590347">
              <w:rPr>
                <w:rFonts w:asciiTheme="minorHAnsi" w:hAnsiTheme="minorHAnsi" w:cstheme="minorHAnsi"/>
                <w:highlight w:val="yellow"/>
              </w:rPr>
              <w:t>/202</w:t>
            </w:r>
            <w:r w:rsidR="00590347" w:rsidRPr="00590347">
              <w:rPr>
                <w:rFonts w:asciiTheme="minorHAnsi" w:hAnsiTheme="minorHAnsi" w:cstheme="minorHAnsi"/>
                <w:highlight w:val="yellow"/>
              </w:rPr>
              <w:t>2</w:t>
            </w:r>
            <w:r w:rsidR="00893B00" w:rsidRPr="00590347">
              <w:rPr>
                <w:rFonts w:asciiTheme="minorHAnsi" w:hAnsiTheme="minorHAnsi" w:cstheme="minorHAnsi"/>
                <w:highlight w:val="yellow"/>
              </w:rPr>
              <w:t xml:space="preserve"> </w:t>
            </w:r>
            <w:sdt>
              <w:sdtPr>
                <w:rPr>
                  <w:rFonts w:asciiTheme="minorHAnsi" w:hAnsiTheme="minorHAnsi" w:cstheme="minorHAnsi"/>
                  <w:highlight w:val="yellow"/>
                </w:rPr>
                <w:id w:val="-1712101201"/>
                <w:placeholder>
                  <w:docPart w:val="9C68A273064C4E82A82063E47F0CA618"/>
                </w:placeholder>
                <w15:color w:val="FFFF00"/>
                <w15:appearance w15:val="hidden"/>
              </w:sdtPr>
              <w:sdtEndPr/>
              <w:sdtContent>
                <w:r w:rsidR="00270202" w:rsidRPr="00590347">
                  <w:rPr>
                    <w:rFonts w:asciiTheme="minorHAnsi" w:hAnsiTheme="minorHAnsi" w:cstheme="minorHAnsi"/>
                    <w:highlight w:val="yellow"/>
                  </w:rPr>
                  <w:t xml:space="preserve">à </w:t>
                </w:r>
                <w:r w:rsidR="00590347" w:rsidRPr="00590347">
                  <w:rPr>
                    <w:rFonts w:asciiTheme="minorHAnsi" w:hAnsiTheme="minorHAnsi" w:cstheme="minorHAnsi"/>
                    <w:highlight w:val="yellow"/>
                  </w:rPr>
                  <w:t>XX</w:t>
                </w:r>
                <w:r w:rsidR="00270202" w:rsidRPr="00590347">
                  <w:rPr>
                    <w:rFonts w:asciiTheme="minorHAnsi" w:hAnsiTheme="minorHAnsi" w:cstheme="minorHAnsi"/>
                    <w:highlight w:val="yellow"/>
                  </w:rPr>
                  <w:t>H</w:t>
                </w:r>
                <w:r w:rsidR="002C0FA7" w:rsidRPr="00590347">
                  <w:rPr>
                    <w:rFonts w:asciiTheme="minorHAnsi" w:hAnsiTheme="minorHAnsi" w:cstheme="minorHAnsi"/>
                    <w:highlight w:val="yellow"/>
                  </w:rPr>
                  <w:t>00</w:t>
                </w:r>
              </w:sdtContent>
            </w:sdt>
          </w:p>
          <w:p w14:paraId="6147C15A" w14:textId="0C4C9415" w:rsidR="00942C14" w:rsidRPr="00590347" w:rsidRDefault="00942C14" w:rsidP="00612A9C">
            <w:pPr>
              <w:autoSpaceDE w:val="0"/>
              <w:autoSpaceDN w:val="0"/>
              <w:adjustRightInd w:val="0"/>
              <w:jc w:val="both"/>
              <w:rPr>
                <w:rFonts w:asciiTheme="minorHAnsi" w:hAnsiTheme="minorHAnsi" w:cstheme="minorHAnsi"/>
              </w:rPr>
            </w:pPr>
          </w:p>
        </w:tc>
      </w:tr>
      <w:tr w:rsidR="00612A9C" w:rsidRPr="00590347" w14:paraId="706C6937" w14:textId="77777777" w:rsidTr="007B3EAE">
        <w:tc>
          <w:tcPr>
            <w:tcW w:w="2405" w:type="dxa"/>
            <w:shd w:val="clear" w:color="auto" w:fill="F2F2F2" w:themeFill="background1" w:themeFillShade="F2"/>
          </w:tcPr>
          <w:p w14:paraId="4A11D10D" w14:textId="77777777" w:rsidR="00612A9C" w:rsidRPr="00590347" w:rsidRDefault="00612A9C" w:rsidP="002351A6">
            <w:pPr>
              <w:spacing w:before="120"/>
              <w:jc w:val="both"/>
              <w:rPr>
                <w:rFonts w:asciiTheme="minorHAnsi" w:hAnsiTheme="minorHAnsi" w:cstheme="minorHAnsi"/>
                <w:b/>
                <w:color w:val="0070C0"/>
                <w:lang w:val="fr-BE"/>
              </w:rPr>
            </w:pPr>
            <w:r w:rsidRPr="00590347">
              <w:rPr>
                <w:rFonts w:asciiTheme="minorHAnsi" w:hAnsiTheme="minorHAnsi" w:cstheme="minorHAnsi"/>
                <w:b/>
                <w:color w:val="0070C0"/>
                <w:lang w:val="fr-BE"/>
              </w:rPr>
              <w:t>Durée du marché et reconduction</w:t>
            </w:r>
          </w:p>
        </w:tc>
        <w:tc>
          <w:tcPr>
            <w:tcW w:w="7223" w:type="dxa"/>
            <w:shd w:val="clear" w:color="auto" w:fill="auto"/>
          </w:tcPr>
          <w:sdt>
            <w:sdtPr>
              <w:rPr>
                <w:rFonts w:asciiTheme="minorHAnsi" w:hAnsiTheme="minorHAnsi" w:cstheme="minorHAnsi"/>
                <w:highlight w:val="yellow"/>
              </w:rPr>
              <w:id w:val="-1903203422"/>
              <w:placeholder>
                <w:docPart w:val="F6961920CA954B8E937D462AC4361F79"/>
              </w:placeholder>
              <w15:color w:val="FFFF00"/>
              <w15:appearance w15:val="hidden"/>
            </w:sdtPr>
            <w:sdtEndPr>
              <w:rPr>
                <w:highlight w:val="none"/>
              </w:rPr>
            </w:sdtEndPr>
            <w:sdtContent>
              <w:p w14:paraId="0E0DFD74" w14:textId="4EDA9328" w:rsidR="00043B3F" w:rsidRPr="00590347" w:rsidRDefault="00270202" w:rsidP="002351A6">
                <w:pPr>
                  <w:spacing w:before="120"/>
                  <w:jc w:val="both"/>
                  <w:rPr>
                    <w:rFonts w:asciiTheme="minorHAnsi" w:hAnsiTheme="minorHAnsi" w:cstheme="minorHAnsi"/>
                  </w:rPr>
                </w:pP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remettre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le </w:t>
                </w:r>
                <w:r w:rsidR="00590347" w:rsidRPr="00590347">
                  <w:rPr>
                    <w:rFonts w:asciiTheme="minorHAnsi" w:hAnsiTheme="minorHAnsi" w:cstheme="minorHAnsi"/>
                    <w:highlight w:val="yellow"/>
                  </w:rPr>
                  <w:t>XX</w:t>
                </w:r>
                <w:r w:rsidR="00BB5CE8" w:rsidRPr="00590347">
                  <w:rPr>
                    <w:rFonts w:asciiTheme="minorHAnsi" w:hAnsiTheme="minorHAnsi" w:cstheme="minorHAnsi"/>
                  </w:rPr>
                  <w:t xml:space="preserve"> </w:t>
                </w:r>
              </w:p>
            </w:sdtContent>
          </w:sdt>
          <w:p w14:paraId="32EA7842" w14:textId="77777777" w:rsidR="00C85B5F" w:rsidRPr="00590347" w:rsidRDefault="00612A9C" w:rsidP="00612A9C">
            <w:pPr>
              <w:jc w:val="both"/>
              <w:rPr>
                <w:rFonts w:asciiTheme="minorHAnsi" w:hAnsiTheme="minorHAnsi" w:cstheme="minorHAnsi"/>
                <w:lang w:val="fr-BE"/>
              </w:rPr>
            </w:pPr>
            <w:r w:rsidRPr="00590347">
              <w:rPr>
                <w:rFonts w:asciiTheme="minorHAnsi" w:hAnsiTheme="minorHAnsi" w:cstheme="minorHAnsi"/>
                <w:lang w:val="fr-BE"/>
              </w:rPr>
              <w:t xml:space="preserve">Reconduction : </w:t>
            </w:r>
          </w:p>
          <w:p w14:paraId="35051E1D" w14:textId="2288BD89" w:rsidR="00C85B5F" w:rsidRPr="00590347" w:rsidRDefault="00880E47" w:rsidP="00C85B5F">
            <w:pPr>
              <w:jc w:val="both"/>
              <w:rPr>
                <w:rFonts w:asciiTheme="minorHAnsi" w:hAnsiTheme="minorHAnsi" w:cstheme="minorHAnsi"/>
                <w:lang w:val="fr-BE"/>
              </w:rPr>
            </w:pPr>
            <w:r w:rsidRPr="00590347">
              <w:rPr>
                <w:rFonts w:cstheme="minorHAnsi"/>
              </w:rPr>
              <w:object w:dxaOrig="225" w:dyaOrig="225" w14:anchorId="2A79F001">
                <v:shape id="_x0000_i1043" type="#_x0000_t75" style="width:12.6pt;height:18pt" o:ole="">
                  <v:imagedata r:id="rId17" o:title=""/>
                </v:shape>
                <w:control r:id="rId18" w:name="OptionButton131" w:shapeid="_x0000_i1043"/>
              </w:object>
            </w:r>
          </w:p>
          <w:p w14:paraId="63F95CDD" w14:textId="262320C2" w:rsidR="00612A9C" w:rsidRPr="00590347" w:rsidRDefault="009A5515" w:rsidP="00C85B5F">
            <w:pPr>
              <w:jc w:val="both"/>
              <w:rPr>
                <w:rFonts w:asciiTheme="minorHAnsi" w:hAnsiTheme="minorHAnsi" w:cstheme="minorHAnsi"/>
                <w:lang w:val="fr-BE"/>
              </w:rPr>
            </w:pPr>
            <w:r w:rsidRPr="00590347">
              <w:rPr>
                <w:rFonts w:cstheme="minorHAnsi"/>
              </w:rPr>
              <w:object w:dxaOrig="225" w:dyaOrig="225" w14:anchorId="7DCC55E6">
                <v:shape id="_x0000_i1045" type="#_x0000_t75" style="width:12.6pt;height:18pt" o:ole="">
                  <v:imagedata r:id="rId15" o:title=""/>
                </v:shape>
                <w:control r:id="rId19" w:name="OptionButton1313" w:shapeid="_x0000_i1045"/>
              </w:object>
            </w:r>
            <w:r w:rsidR="00612A9C" w:rsidRPr="00590347">
              <w:rPr>
                <w:rFonts w:asciiTheme="minorHAnsi" w:hAnsiTheme="minorHAnsi" w:cstheme="minorHAnsi"/>
                <w:lang w:val="fr-BE"/>
              </w:rPr>
              <w:t>NON</w:t>
            </w:r>
            <w:r w:rsidR="00C85B5F" w:rsidRPr="00590347">
              <w:rPr>
                <w:rFonts w:asciiTheme="minorHAnsi" w:hAnsiTheme="minorHAnsi" w:cstheme="minorHAnsi"/>
                <w:lang w:val="fr-BE"/>
              </w:rPr>
              <w:t xml:space="preserve"> </w:t>
            </w:r>
          </w:p>
        </w:tc>
      </w:tr>
      <w:tr w:rsidR="00612A9C" w:rsidRPr="00590347" w14:paraId="7ABE8CAB" w14:textId="77777777" w:rsidTr="00F32817">
        <w:trPr>
          <w:trHeight w:val="1427"/>
        </w:trPr>
        <w:tc>
          <w:tcPr>
            <w:tcW w:w="2405" w:type="dxa"/>
            <w:shd w:val="clear" w:color="auto" w:fill="F2F2F2"/>
          </w:tcPr>
          <w:p w14:paraId="3F6EEAB7" w14:textId="523C7B09" w:rsidR="00612A9C" w:rsidRPr="00590347" w:rsidRDefault="00612A9C" w:rsidP="002351A6">
            <w:pPr>
              <w:spacing w:before="120"/>
              <w:jc w:val="both"/>
              <w:rPr>
                <w:rFonts w:asciiTheme="minorHAnsi" w:hAnsiTheme="minorHAnsi" w:cstheme="minorHAnsi"/>
                <w:b/>
                <w:color w:val="0070C0"/>
                <w:lang w:val="fr-BE"/>
              </w:rPr>
            </w:pPr>
            <w:r w:rsidRPr="00590347">
              <w:rPr>
                <w:rFonts w:asciiTheme="minorHAnsi" w:hAnsiTheme="minorHAnsi" w:cstheme="minorHAnsi"/>
                <w:b/>
                <w:color w:val="0070C0"/>
                <w:lang w:val="fr-BE"/>
              </w:rPr>
              <w:t>Prix</w:t>
            </w:r>
          </w:p>
        </w:tc>
        <w:tc>
          <w:tcPr>
            <w:tcW w:w="7223" w:type="dxa"/>
            <w:shd w:val="clear" w:color="auto" w:fill="auto"/>
          </w:tcPr>
          <w:p w14:paraId="02D22971" w14:textId="6828ECC3" w:rsidR="001B2EA2" w:rsidRPr="00590347" w:rsidRDefault="009A5515" w:rsidP="00793E29">
            <w:pPr>
              <w:spacing w:before="120"/>
              <w:rPr>
                <w:rFonts w:asciiTheme="minorHAnsi" w:hAnsiTheme="minorHAnsi" w:cstheme="minorHAnsi"/>
                <w:lang w:val="fr-BE"/>
              </w:rPr>
            </w:pPr>
            <w:r w:rsidRPr="00590347">
              <w:rPr>
                <w:rFonts w:cstheme="minorHAnsi"/>
              </w:rPr>
              <w:object w:dxaOrig="225" w:dyaOrig="225" w14:anchorId="3F80474F">
                <v:shape id="_x0000_i1047" type="#_x0000_t75" style="width:12.6pt;height:18pt" o:ole="">
                  <v:imagedata r:id="rId15" o:title=""/>
                </v:shape>
                <w:control r:id="rId20" w:name="OptionButton1314" w:shapeid="_x0000_i1047"/>
              </w:object>
            </w:r>
            <w:r w:rsidR="00880E47" w:rsidRPr="00590347">
              <w:rPr>
                <w:rFonts w:asciiTheme="minorHAnsi" w:hAnsiTheme="minorHAnsi" w:cstheme="minorHAnsi"/>
                <w:lang w:val="fr-BE"/>
              </w:rPr>
              <w:t>Le marché est à bordereau de prix.</w:t>
            </w:r>
          </w:p>
          <w:p w14:paraId="738191FB" w14:textId="0AA3ECD8" w:rsidR="00F32817" w:rsidRPr="00590347" w:rsidRDefault="00BA2BDD" w:rsidP="00F32817">
            <w:pPr>
              <w:spacing w:before="120"/>
              <w:rPr>
                <w:rFonts w:asciiTheme="minorHAnsi" w:hAnsiTheme="minorHAnsi" w:cstheme="minorHAnsi"/>
              </w:rPr>
            </w:pPr>
            <w:r w:rsidRPr="00590347">
              <w:rPr>
                <w:rFonts w:cstheme="minorHAnsi"/>
              </w:rPr>
              <w:object w:dxaOrig="225" w:dyaOrig="225" w14:anchorId="5179AE41">
                <v:shape id="_x0000_i1049" type="#_x0000_t75" style="width:12.6pt;height:18pt" o:ole="">
                  <v:imagedata r:id="rId17" o:title=""/>
                </v:shape>
                <w:control r:id="rId21" w:name="OptionButton13162" w:shapeid="_x0000_i1049"/>
              </w:object>
            </w:r>
          </w:p>
          <w:p w14:paraId="3860F5B2" w14:textId="05285732" w:rsidR="00612A9C" w:rsidRPr="00590347" w:rsidRDefault="00612A9C" w:rsidP="00D5052D">
            <w:pPr>
              <w:spacing w:before="120"/>
              <w:rPr>
                <w:rFonts w:asciiTheme="minorHAnsi" w:hAnsiTheme="minorHAnsi" w:cstheme="minorHAnsi"/>
              </w:rPr>
            </w:pPr>
          </w:p>
        </w:tc>
      </w:tr>
    </w:tbl>
    <w:p w14:paraId="2386E3BD" w14:textId="467288E8" w:rsidR="004D7556" w:rsidRPr="00590347" w:rsidRDefault="004D7556">
      <w:pPr>
        <w:rPr>
          <w:rFonts w:asciiTheme="minorHAnsi" w:hAnsiTheme="minorHAnsi" w:cstheme="minorHAnsi"/>
          <w:b/>
          <w:sz w:val="28"/>
          <w:szCs w:val="28"/>
          <w:lang w:val="fr-BE"/>
        </w:rPr>
      </w:pPr>
      <w:r w:rsidRPr="00590347">
        <w:rPr>
          <w:rFonts w:asciiTheme="minorHAnsi" w:hAnsiTheme="minorHAnsi" w:cstheme="minorHAnsi"/>
          <w:b/>
          <w:sz w:val="28"/>
          <w:szCs w:val="28"/>
          <w:lang w:val="fr-BE"/>
        </w:rPr>
        <w:br w:type="page"/>
      </w:r>
    </w:p>
    <w:p w14:paraId="408A87E0" w14:textId="58553CDE" w:rsidR="00D26158" w:rsidRPr="00590347" w:rsidRDefault="00D26158" w:rsidP="00D26158">
      <w:pPr>
        <w:pStyle w:val="TM1"/>
        <w:rPr>
          <w:rFonts w:asciiTheme="minorHAnsi" w:hAnsiTheme="minorHAnsi"/>
        </w:rPr>
      </w:pPr>
      <w:r w:rsidRPr="00590347">
        <w:rPr>
          <w:rFonts w:asciiTheme="minorHAnsi" w:hAnsiTheme="minorHAnsi"/>
        </w:rPr>
        <w:lastRenderedPageBreak/>
        <w:t>Table des Matières</w:t>
      </w:r>
    </w:p>
    <w:p w14:paraId="34F28A7F" w14:textId="46FAB6EE" w:rsidR="00CC7F50" w:rsidRPr="00590347" w:rsidRDefault="00300754">
      <w:pPr>
        <w:pStyle w:val="TM1"/>
        <w:rPr>
          <w:rFonts w:asciiTheme="minorHAnsi" w:eastAsiaTheme="minorEastAsia" w:hAnsiTheme="minorHAnsi"/>
          <w:b w:val="0"/>
          <w:bCs w:val="0"/>
          <w:caps w:val="0"/>
          <w:noProof/>
          <w:color w:val="auto"/>
          <w:sz w:val="22"/>
          <w:szCs w:val="22"/>
          <w:lang w:val="fr-BE" w:eastAsia="fr-BE"/>
        </w:rPr>
      </w:pPr>
      <w:r w:rsidRPr="00590347">
        <w:rPr>
          <w:rFonts w:asciiTheme="minorHAnsi" w:hAnsiTheme="minorHAnsi"/>
        </w:rPr>
        <w:fldChar w:fldCharType="begin"/>
      </w:r>
      <w:r w:rsidRPr="00590347">
        <w:rPr>
          <w:rFonts w:asciiTheme="minorHAnsi" w:hAnsiTheme="minorHAnsi"/>
        </w:rPr>
        <w:instrText xml:space="preserve"> TOC \f \h \z \t "N1;1;N2;2;N3;3;N4;4" </w:instrText>
      </w:r>
      <w:r w:rsidRPr="00590347">
        <w:rPr>
          <w:rFonts w:asciiTheme="minorHAnsi" w:hAnsiTheme="minorHAnsi"/>
        </w:rPr>
        <w:fldChar w:fldCharType="separate"/>
      </w:r>
      <w:hyperlink w:anchor="_Toc63763103" w:history="1">
        <w:r w:rsidR="00CC7F50" w:rsidRPr="00590347">
          <w:rPr>
            <w:rStyle w:val="Lienhypertexte"/>
            <w:rFonts w:asciiTheme="minorHAnsi" w:hAnsiTheme="minorHAnsi"/>
            <w:noProof/>
          </w:rPr>
          <w:t>PARTIE I: GENERALITE</w:t>
        </w:r>
        <w:r w:rsidR="00CC7F50" w:rsidRPr="00590347">
          <w:rPr>
            <w:rFonts w:asciiTheme="minorHAnsi" w:hAnsiTheme="minorHAnsi"/>
            <w:noProof/>
            <w:webHidden/>
          </w:rPr>
          <w:tab/>
        </w:r>
        <w:r w:rsidR="00CC7F50" w:rsidRPr="00590347">
          <w:rPr>
            <w:rFonts w:asciiTheme="minorHAnsi" w:hAnsiTheme="minorHAnsi"/>
            <w:noProof/>
            <w:webHidden/>
          </w:rPr>
          <w:fldChar w:fldCharType="begin"/>
        </w:r>
        <w:r w:rsidR="00CC7F50" w:rsidRPr="00590347">
          <w:rPr>
            <w:rFonts w:asciiTheme="minorHAnsi" w:hAnsiTheme="minorHAnsi"/>
            <w:noProof/>
            <w:webHidden/>
          </w:rPr>
          <w:instrText xml:space="preserve"> PAGEREF _Toc63763103 \h </w:instrText>
        </w:r>
        <w:r w:rsidR="00CC7F50" w:rsidRPr="00590347">
          <w:rPr>
            <w:rFonts w:asciiTheme="minorHAnsi" w:hAnsiTheme="minorHAnsi"/>
            <w:noProof/>
            <w:webHidden/>
          </w:rPr>
        </w:r>
        <w:r w:rsidR="00CC7F50" w:rsidRPr="00590347">
          <w:rPr>
            <w:rFonts w:asciiTheme="minorHAnsi" w:hAnsiTheme="minorHAnsi"/>
            <w:noProof/>
            <w:webHidden/>
          </w:rPr>
          <w:fldChar w:fldCharType="separate"/>
        </w:r>
        <w:r w:rsidR="00A029AB" w:rsidRPr="00590347">
          <w:rPr>
            <w:rFonts w:asciiTheme="minorHAnsi" w:hAnsiTheme="minorHAnsi"/>
            <w:noProof/>
            <w:webHidden/>
          </w:rPr>
          <w:t>5</w:t>
        </w:r>
        <w:r w:rsidR="00CC7F50" w:rsidRPr="00590347">
          <w:rPr>
            <w:rFonts w:asciiTheme="minorHAnsi" w:hAnsiTheme="minorHAnsi"/>
            <w:noProof/>
            <w:webHidden/>
          </w:rPr>
          <w:fldChar w:fldCharType="end"/>
        </w:r>
      </w:hyperlink>
    </w:p>
    <w:p w14:paraId="57B80194" w14:textId="4F3076FE" w:rsidR="00CC7F50" w:rsidRPr="00590347" w:rsidRDefault="00F959E9">
      <w:pPr>
        <w:pStyle w:val="TM2"/>
        <w:rPr>
          <w:rFonts w:asciiTheme="minorHAnsi" w:eastAsiaTheme="minorEastAsia" w:hAnsiTheme="minorHAnsi"/>
          <w:smallCaps w:val="0"/>
          <w:lang w:val="fr-BE" w:eastAsia="fr-BE"/>
        </w:rPr>
      </w:pPr>
      <w:hyperlink w:anchor="_Toc63763104" w:history="1">
        <w:r w:rsidR="00CC7F50" w:rsidRPr="00590347">
          <w:rPr>
            <w:rStyle w:val="Lienhypertexte"/>
            <w:rFonts w:asciiTheme="minorHAnsi" w:hAnsiTheme="minorHAnsi"/>
          </w:rPr>
          <w:t>A. QUEL EST LE CADRE LEGAL, REGLEMENTAIRE ET CONVENTIONNEL DU MARCHE?</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_Toc63763104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5</w:t>
        </w:r>
        <w:r w:rsidR="00CC7F50" w:rsidRPr="00590347">
          <w:rPr>
            <w:rFonts w:asciiTheme="minorHAnsi" w:hAnsiTheme="minorHAnsi"/>
            <w:webHidden/>
          </w:rPr>
          <w:fldChar w:fldCharType="end"/>
        </w:r>
      </w:hyperlink>
    </w:p>
    <w:p w14:paraId="492163A1" w14:textId="0C81CF2A"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05" w:history="1">
        <w:r w:rsidR="00CC7F50" w:rsidRPr="00590347">
          <w:rPr>
            <w:rStyle w:val="Lienhypertexte"/>
            <w:noProof/>
          </w:rPr>
          <w:t xml:space="preserve">A.1. </w:t>
        </w:r>
        <w:r w:rsidR="00CC7F50" w:rsidRPr="00590347">
          <w:rPr>
            <w:rFonts w:eastAsiaTheme="minorEastAsia"/>
            <w:i w:val="0"/>
            <w:iCs w:val="0"/>
            <w:noProof/>
            <w:sz w:val="22"/>
            <w:lang w:val="fr-BE" w:eastAsia="fr-BE"/>
          </w:rPr>
          <w:tab/>
        </w:r>
        <w:r w:rsidR="00CC7F50" w:rsidRPr="00590347">
          <w:rPr>
            <w:rStyle w:val="Lienhypertexte"/>
            <w:noProof/>
          </w:rPr>
          <w:t>Dispositions légales et règlementaires de référence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_Toc63763105 \h </w:instrText>
        </w:r>
        <w:r w:rsidR="00CC7F50" w:rsidRPr="00590347">
          <w:rPr>
            <w:noProof/>
            <w:webHidden/>
          </w:rPr>
        </w:r>
        <w:r w:rsidR="00CC7F50" w:rsidRPr="00590347">
          <w:rPr>
            <w:noProof/>
            <w:webHidden/>
          </w:rPr>
          <w:fldChar w:fldCharType="separate"/>
        </w:r>
        <w:r w:rsidR="00A029AB" w:rsidRPr="00590347">
          <w:rPr>
            <w:noProof/>
            <w:webHidden/>
          </w:rPr>
          <w:t>5</w:t>
        </w:r>
        <w:r w:rsidR="00CC7F50" w:rsidRPr="00590347">
          <w:rPr>
            <w:noProof/>
            <w:webHidden/>
          </w:rPr>
          <w:fldChar w:fldCharType="end"/>
        </w:r>
      </w:hyperlink>
    </w:p>
    <w:p w14:paraId="20F801AA" w14:textId="5ACCB31D"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06" w:history="1">
        <w:r w:rsidR="00CC7F50" w:rsidRPr="00590347">
          <w:rPr>
            <w:rStyle w:val="Lienhypertexte"/>
            <w:noProof/>
          </w:rPr>
          <w:t xml:space="preserve">A.2. </w:t>
        </w:r>
        <w:r w:rsidR="00CC7F50" w:rsidRPr="00590347">
          <w:rPr>
            <w:rFonts w:eastAsiaTheme="minorEastAsia"/>
            <w:i w:val="0"/>
            <w:iCs w:val="0"/>
            <w:noProof/>
            <w:sz w:val="22"/>
            <w:lang w:val="fr-BE" w:eastAsia="fr-BE"/>
          </w:rPr>
          <w:tab/>
        </w:r>
        <w:r w:rsidR="00CC7F50" w:rsidRPr="00590347">
          <w:rPr>
            <w:rStyle w:val="Lienhypertexte"/>
            <w:noProof/>
          </w:rPr>
          <w:t>Dérogations aux règles générales d’exécution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_Toc63763106 \h </w:instrText>
        </w:r>
        <w:r w:rsidR="00CC7F50" w:rsidRPr="00590347">
          <w:rPr>
            <w:noProof/>
            <w:webHidden/>
          </w:rPr>
        </w:r>
        <w:r w:rsidR="00CC7F50" w:rsidRPr="00590347">
          <w:rPr>
            <w:noProof/>
            <w:webHidden/>
          </w:rPr>
          <w:fldChar w:fldCharType="separate"/>
        </w:r>
        <w:r w:rsidR="00A029AB" w:rsidRPr="00590347">
          <w:rPr>
            <w:noProof/>
            <w:webHidden/>
          </w:rPr>
          <w:t>5</w:t>
        </w:r>
        <w:r w:rsidR="00CC7F50" w:rsidRPr="00590347">
          <w:rPr>
            <w:noProof/>
            <w:webHidden/>
          </w:rPr>
          <w:fldChar w:fldCharType="end"/>
        </w:r>
      </w:hyperlink>
    </w:p>
    <w:p w14:paraId="656498FE" w14:textId="7A01375D"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07" w:history="1">
        <w:r w:rsidR="00CC7F50" w:rsidRPr="00590347">
          <w:rPr>
            <w:rStyle w:val="Lienhypertexte"/>
            <w:noProof/>
          </w:rPr>
          <w:t>A.3.</w:t>
        </w:r>
        <w:r w:rsidR="00CC7F50" w:rsidRPr="00590347">
          <w:rPr>
            <w:rFonts w:eastAsiaTheme="minorEastAsia"/>
            <w:i w:val="0"/>
            <w:iCs w:val="0"/>
            <w:noProof/>
            <w:sz w:val="22"/>
            <w:lang w:val="fr-BE" w:eastAsia="fr-BE"/>
          </w:rPr>
          <w:tab/>
        </w:r>
        <w:r w:rsidR="00CC7F50" w:rsidRPr="00590347">
          <w:rPr>
            <w:rStyle w:val="Lienhypertexte"/>
            <w:noProof/>
          </w:rPr>
          <w:t>Documents applicables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_Toc63763107 \h </w:instrText>
        </w:r>
        <w:r w:rsidR="00CC7F50" w:rsidRPr="00590347">
          <w:rPr>
            <w:noProof/>
            <w:webHidden/>
          </w:rPr>
        </w:r>
        <w:r w:rsidR="00CC7F50" w:rsidRPr="00590347">
          <w:rPr>
            <w:noProof/>
            <w:webHidden/>
          </w:rPr>
          <w:fldChar w:fldCharType="separate"/>
        </w:r>
        <w:r w:rsidR="00A029AB" w:rsidRPr="00590347">
          <w:rPr>
            <w:noProof/>
            <w:webHidden/>
          </w:rPr>
          <w:t>6</w:t>
        </w:r>
        <w:r w:rsidR="00CC7F50" w:rsidRPr="00590347">
          <w:rPr>
            <w:noProof/>
            <w:webHidden/>
          </w:rPr>
          <w:fldChar w:fldCharType="end"/>
        </w:r>
      </w:hyperlink>
    </w:p>
    <w:p w14:paraId="5F4E37FD" w14:textId="2ED0A8F7" w:rsidR="00CC7F50" w:rsidRPr="00590347" w:rsidRDefault="00F959E9">
      <w:pPr>
        <w:pStyle w:val="TM1"/>
        <w:rPr>
          <w:rFonts w:asciiTheme="minorHAnsi" w:eastAsiaTheme="minorEastAsia" w:hAnsiTheme="minorHAnsi"/>
          <w:b w:val="0"/>
          <w:bCs w:val="0"/>
          <w:caps w:val="0"/>
          <w:noProof/>
          <w:color w:val="auto"/>
          <w:sz w:val="22"/>
          <w:szCs w:val="22"/>
          <w:lang w:val="fr-BE" w:eastAsia="fr-BE"/>
        </w:rPr>
      </w:pPr>
      <w:hyperlink w:anchor="_Toc63763108" w:history="1">
        <w:r w:rsidR="00CC7F50" w:rsidRPr="00590347">
          <w:rPr>
            <w:rStyle w:val="Lienhypertexte"/>
            <w:rFonts w:asciiTheme="minorHAnsi" w:hAnsiTheme="minorHAnsi"/>
            <w:noProof/>
          </w:rPr>
          <w:t>PARTIE II: PASSATION DU MARCHE</w:t>
        </w:r>
        <w:r w:rsidR="00CC7F50" w:rsidRPr="00590347">
          <w:rPr>
            <w:rFonts w:asciiTheme="minorHAnsi" w:hAnsiTheme="minorHAnsi"/>
            <w:noProof/>
            <w:webHidden/>
          </w:rPr>
          <w:tab/>
        </w:r>
        <w:r w:rsidR="00CC7F50" w:rsidRPr="00590347">
          <w:rPr>
            <w:rFonts w:asciiTheme="minorHAnsi" w:hAnsiTheme="minorHAnsi"/>
            <w:noProof/>
            <w:webHidden/>
          </w:rPr>
          <w:fldChar w:fldCharType="begin"/>
        </w:r>
        <w:r w:rsidR="00CC7F50" w:rsidRPr="00590347">
          <w:rPr>
            <w:rFonts w:asciiTheme="minorHAnsi" w:hAnsiTheme="minorHAnsi"/>
            <w:noProof/>
            <w:webHidden/>
          </w:rPr>
          <w:instrText xml:space="preserve"> PAGEREF _Toc63763108 \h </w:instrText>
        </w:r>
        <w:r w:rsidR="00CC7F50" w:rsidRPr="00590347">
          <w:rPr>
            <w:rFonts w:asciiTheme="minorHAnsi" w:hAnsiTheme="minorHAnsi"/>
            <w:noProof/>
            <w:webHidden/>
          </w:rPr>
        </w:r>
        <w:r w:rsidR="00CC7F50" w:rsidRPr="00590347">
          <w:rPr>
            <w:rFonts w:asciiTheme="minorHAnsi" w:hAnsiTheme="minorHAnsi"/>
            <w:noProof/>
            <w:webHidden/>
          </w:rPr>
          <w:fldChar w:fldCharType="separate"/>
        </w:r>
        <w:r w:rsidR="00A029AB" w:rsidRPr="00590347">
          <w:rPr>
            <w:rFonts w:asciiTheme="minorHAnsi" w:hAnsiTheme="minorHAnsi"/>
            <w:noProof/>
            <w:webHidden/>
          </w:rPr>
          <w:t>7</w:t>
        </w:r>
        <w:r w:rsidR="00CC7F50" w:rsidRPr="00590347">
          <w:rPr>
            <w:rFonts w:asciiTheme="minorHAnsi" w:hAnsiTheme="minorHAnsi"/>
            <w:noProof/>
            <w:webHidden/>
          </w:rPr>
          <w:fldChar w:fldCharType="end"/>
        </w:r>
      </w:hyperlink>
    </w:p>
    <w:p w14:paraId="56C6DE71" w14:textId="08D004E1" w:rsidR="00CC7F50" w:rsidRPr="00590347" w:rsidRDefault="00F959E9">
      <w:pPr>
        <w:pStyle w:val="TM2"/>
        <w:rPr>
          <w:rFonts w:asciiTheme="minorHAnsi" w:eastAsiaTheme="minorEastAsia" w:hAnsiTheme="minorHAnsi"/>
          <w:smallCaps w:val="0"/>
          <w:lang w:val="fr-BE" w:eastAsia="fr-BE"/>
        </w:rPr>
      </w:pPr>
      <w:hyperlink w:anchor="_Toc63763109" w:history="1">
        <w:r w:rsidR="00CC7F50" w:rsidRPr="00590347">
          <w:rPr>
            <w:rStyle w:val="Lienhypertexte"/>
            <w:rFonts w:asciiTheme="minorHAnsi" w:hAnsiTheme="minorHAnsi"/>
          </w:rPr>
          <w:t>B. QUELLE EST LA DESCRIPTION DU MARCHE?</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_Toc63763109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7</w:t>
        </w:r>
        <w:r w:rsidR="00CC7F50" w:rsidRPr="00590347">
          <w:rPr>
            <w:rFonts w:asciiTheme="minorHAnsi" w:hAnsiTheme="minorHAnsi"/>
            <w:webHidden/>
          </w:rPr>
          <w:fldChar w:fldCharType="end"/>
        </w:r>
      </w:hyperlink>
    </w:p>
    <w:p w14:paraId="265086B8" w14:textId="58D8F5A0"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0" w:history="1">
        <w:r w:rsidR="00CC7F50" w:rsidRPr="00590347">
          <w:rPr>
            <w:rStyle w:val="Lienhypertexte"/>
            <w:noProof/>
          </w:rPr>
          <w:t xml:space="preserve">B.1. </w:t>
        </w:r>
        <w:r w:rsidR="00CC7F50" w:rsidRPr="00590347">
          <w:rPr>
            <w:rFonts w:eastAsiaTheme="minorEastAsia"/>
            <w:i w:val="0"/>
            <w:iCs w:val="0"/>
            <w:noProof/>
            <w:sz w:val="22"/>
            <w:lang w:val="fr-BE" w:eastAsia="fr-BE"/>
          </w:rPr>
          <w:tab/>
        </w:r>
        <w:r w:rsidR="00CC7F50" w:rsidRPr="00590347">
          <w:rPr>
            <w:rStyle w:val="Lienhypertexte"/>
            <w:noProof/>
          </w:rPr>
          <w:t>Objet du marché</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_Toc63763110 \h </w:instrText>
        </w:r>
        <w:r w:rsidR="00CC7F50" w:rsidRPr="00590347">
          <w:rPr>
            <w:noProof/>
            <w:webHidden/>
          </w:rPr>
        </w:r>
        <w:r w:rsidR="00CC7F50" w:rsidRPr="00590347">
          <w:rPr>
            <w:noProof/>
            <w:webHidden/>
          </w:rPr>
          <w:fldChar w:fldCharType="separate"/>
        </w:r>
        <w:r w:rsidR="00A029AB" w:rsidRPr="00590347">
          <w:rPr>
            <w:noProof/>
            <w:webHidden/>
          </w:rPr>
          <w:t>7</w:t>
        </w:r>
        <w:r w:rsidR="00CC7F50" w:rsidRPr="00590347">
          <w:rPr>
            <w:noProof/>
            <w:webHidden/>
          </w:rPr>
          <w:fldChar w:fldCharType="end"/>
        </w:r>
      </w:hyperlink>
    </w:p>
    <w:p w14:paraId="7A4D095F" w14:textId="2BC15B03"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1" w:history="1">
        <w:r w:rsidR="00CC7F50" w:rsidRPr="00590347">
          <w:rPr>
            <w:rStyle w:val="Lienhypertexte"/>
            <w:noProof/>
          </w:rPr>
          <w:t xml:space="preserve">B.2. </w:t>
        </w:r>
        <w:r w:rsidR="00CC7F50" w:rsidRPr="00590347">
          <w:rPr>
            <w:rFonts w:eastAsiaTheme="minorEastAsia"/>
            <w:i w:val="0"/>
            <w:iCs w:val="0"/>
            <w:noProof/>
            <w:sz w:val="22"/>
            <w:lang w:val="fr-BE" w:eastAsia="fr-BE"/>
          </w:rPr>
          <w:tab/>
        </w:r>
        <w:r w:rsidR="00CC7F50" w:rsidRPr="00590347">
          <w:rPr>
            <w:rStyle w:val="Lienhypertexte"/>
            <w:noProof/>
          </w:rPr>
          <w:t>Visite des lieux</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_Toc63763111 \h </w:instrText>
        </w:r>
        <w:r w:rsidR="00CC7F50" w:rsidRPr="00590347">
          <w:rPr>
            <w:noProof/>
            <w:webHidden/>
          </w:rPr>
        </w:r>
        <w:r w:rsidR="00CC7F50" w:rsidRPr="00590347">
          <w:rPr>
            <w:noProof/>
            <w:webHidden/>
          </w:rPr>
          <w:fldChar w:fldCharType="separate"/>
        </w:r>
        <w:r w:rsidR="00A029AB" w:rsidRPr="00590347">
          <w:rPr>
            <w:noProof/>
            <w:webHidden/>
          </w:rPr>
          <w:t>8</w:t>
        </w:r>
        <w:r w:rsidR="00CC7F50" w:rsidRPr="00590347">
          <w:rPr>
            <w:noProof/>
            <w:webHidden/>
          </w:rPr>
          <w:fldChar w:fldCharType="end"/>
        </w:r>
      </w:hyperlink>
    </w:p>
    <w:p w14:paraId="786D7B1E" w14:textId="66D3FC13"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2" w:history="1">
        <w:r w:rsidR="00CC7F50" w:rsidRPr="00590347">
          <w:rPr>
            <w:rStyle w:val="Lienhypertexte"/>
            <w:noProof/>
          </w:rPr>
          <w:t>B.3.</w:t>
        </w:r>
        <w:r w:rsidR="00CC7F50" w:rsidRPr="00590347">
          <w:rPr>
            <w:rFonts w:eastAsiaTheme="minorEastAsia"/>
            <w:i w:val="0"/>
            <w:iCs w:val="0"/>
            <w:noProof/>
            <w:sz w:val="22"/>
            <w:lang w:val="fr-BE" w:eastAsia="fr-BE"/>
          </w:rPr>
          <w:tab/>
        </w:r>
        <w:r w:rsidR="00CC7F50" w:rsidRPr="00590347">
          <w:rPr>
            <w:rStyle w:val="Lienhypertexte"/>
            <w:noProof/>
          </w:rPr>
          <w:t>Division en lots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_Toc63763112 \h </w:instrText>
        </w:r>
        <w:r w:rsidR="00CC7F50" w:rsidRPr="00590347">
          <w:rPr>
            <w:noProof/>
            <w:webHidden/>
          </w:rPr>
        </w:r>
        <w:r w:rsidR="00CC7F50" w:rsidRPr="00590347">
          <w:rPr>
            <w:noProof/>
            <w:webHidden/>
          </w:rPr>
          <w:fldChar w:fldCharType="separate"/>
        </w:r>
        <w:r w:rsidR="00A029AB" w:rsidRPr="00590347">
          <w:rPr>
            <w:noProof/>
            <w:webHidden/>
          </w:rPr>
          <w:t>8</w:t>
        </w:r>
        <w:r w:rsidR="00CC7F50" w:rsidRPr="00590347">
          <w:rPr>
            <w:noProof/>
            <w:webHidden/>
          </w:rPr>
          <w:fldChar w:fldCharType="end"/>
        </w:r>
      </w:hyperlink>
    </w:p>
    <w:p w14:paraId="1B19269C" w14:textId="061EECB1"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3" w:history="1">
        <w:r w:rsidR="00CC7F50" w:rsidRPr="00590347">
          <w:rPr>
            <w:rStyle w:val="Lienhypertexte"/>
            <w:noProof/>
          </w:rPr>
          <w:t>B.4.</w:t>
        </w:r>
        <w:r w:rsidR="00CC7F50" w:rsidRPr="00590347">
          <w:rPr>
            <w:rFonts w:eastAsiaTheme="minorEastAsia"/>
            <w:i w:val="0"/>
            <w:iCs w:val="0"/>
            <w:noProof/>
            <w:sz w:val="22"/>
            <w:lang w:val="fr-BE" w:eastAsia="fr-BE"/>
          </w:rPr>
          <w:tab/>
        </w:r>
        <w:r w:rsidR="00CC7F50" w:rsidRPr="00590347">
          <w:rPr>
            <w:rStyle w:val="Lienhypertexte"/>
            <w:noProof/>
          </w:rPr>
          <w:t>Délai d’exécution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_Toc63763113 \h </w:instrText>
        </w:r>
        <w:r w:rsidR="00CC7F50" w:rsidRPr="00590347">
          <w:rPr>
            <w:noProof/>
            <w:webHidden/>
          </w:rPr>
        </w:r>
        <w:r w:rsidR="00CC7F50" w:rsidRPr="00590347">
          <w:rPr>
            <w:noProof/>
            <w:webHidden/>
          </w:rPr>
          <w:fldChar w:fldCharType="separate"/>
        </w:r>
        <w:r w:rsidR="00A029AB" w:rsidRPr="00590347">
          <w:rPr>
            <w:noProof/>
            <w:webHidden/>
          </w:rPr>
          <w:t>9</w:t>
        </w:r>
        <w:r w:rsidR="00CC7F50" w:rsidRPr="00590347">
          <w:rPr>
            <w:noProof/>
            <w:webHidden/>
          </w:rPr>
          <w:fldChar w:fldCharType="end"/>
        </w:r>
      </w:hyperlink>
    </w:p>
    <w:p w14:paraId="2EEAFA20" w14:textId="7F6F7B77"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4" w:history="1">
        <w:r w:rsidR="00CC7F50" w:rsidRPr="00590347">
          <w:rPr>
            <w:rStyle w:val="Lienhypertexte"/>
            <w:rFonts w:eastAsiaTheme="majorEastAsia"/>
            <w:noProof/>
          </w:rPr>
          <w:t>B.5.</w:t>
        </w:r>
        <w:r w:rsidR="00CC7F50" w:rsidRPr="00590347">
          <w:rPr>
            <w:rFonts w:eastAsiaTheme="minorEastAsia"/>
            <w:i w:val="0"/>
            <w:iCs w:val="0"/>
            <w:noProof/>
            <w:sz w:val="22"/>
            <w:lang w:val="fr-BE" w:eastAsia="fr-BE"/>
          </w:rPr>
          <w:tab/>
        </w:r>
        <w:r w:rsidR="00CC7F50" w:rsidRPr="00590347">
          <w:rPr>
            <w:rStyle w:val="Lienhypertexte"/>
            <w:rFonts w:eastAsiaTheme="majorEastAsia"/>
            <w:noProof/>
          </w:rPr>
          <w:t>Variantes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_Toc63763114 \h </w:instrText>
        </w:r>
        <w:r w:rsidR="00CC7F50" w:rsidRPr="00590347">
          <w:rPr>
            <w:noProof/>
            <w:webHidden/>
          </w:rPr>
        </w:r>
        <w:r w:rsidR="00CC7F50" w:rsidRPr="00590347">
          <w:rPr>
            <w:noProof/>
            <w:webHidden/>
          </w:rPr>
          <w:fldChar w:fldCharType="separate"/>
        </w:r>
        <w:r w:rsidR="00A029AB" w:rsidRPr="00590347">
          <w:rPr>
            <w:noProof/>
            <w:webHidden/>
          </w:rPr>
          <w:t>9</w:t>
        </w:r>
        <w:r w:rsidR="00CC7F50" w:rsidRPr="00590347">
          <w:rPr>
            <w:noProof/>
            <w:webHidden/>
          </w:rPr>
          <w:fldChar w:fldCharType="end"/>
        </w:r>
      </w:hyperlink>
    </w:p>
    <w:p w14:paraId="078A7419" w14:textId="286DFD48"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5" w:history="1">
        <w:r w:rsidR="00CC7F50" w:rsidRPr="00590347">
          <w:rPr>
            <w:rStyle w:val="Lienhypertexte"/>
            <w:noProof/>
          </w:rPr>
          <w:t xml:space="preserve">B.6. </w:t>
        </w:r>
        <w:r w:rsidR="00CC7F50" w:rsidRPr="00590347">
          <w:rPr>
            <w:rFonts w:eastAsiaTheme="minorEastAsia"/>
            <w:i w:val="0"/>
            <w:iCs w:val="0"/>
            <w:noProof/>
            <w:sz w:val="22"/>
            <w:lang w:val="fr-BE" w:eastAsia="fr-BE"/>
          </w:rPr>
          <w:tab/>
        </w:r>
        <w:r w:rsidR="00CC7F50" w:rsidRPr="00590347">
          <w:rPr>
            <w:rStyle w:val="Lienhypertexte"/>
            <w:noProof/>
          </w:rPr>
          <w:t>Options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_Toc63763115 \h </w:instrText>
        </w:r>
        <w:r w:rsidR="00CC7F50" w:rsidRPr="00590347">
          <w:rPr>
            <w:noProof/>
            <w:webHidden/>
          </w:rPr>
        </w:r>
        <w:r w:rsidR="00CC7F50" w:rsidRPr="00590347">
          <w:rPr>
            <w:noProof/>
            <w:webHidden/>
          </w:rPr>
          <w:fldChar w:fldCharType="separate"/>
        </w:r>
        <w:r w:rsidR="00A029AB" w:rsidRPr="00590347">
          <w:rPr>
            <w:noProof/>
            <w:webHidden/>
          </w:rPr>
          <w:t>9</w:t>
        </w:r>
        <w:r w:rsidR="00CC7F50" w:rsidRPr="00590347">
          <w:rPr>
            <w:noProof/>
            <w:webHidden/>
          </w:rPr>
          <w:fldChar w:fldCharType="end"/>
        </w:r>
      </w:hyperlink>
    </w:p>
    <w:p w14:paraId="659487B8" w14:textId="28E97247"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6" w:history="1">
        <w:r w:rsidR="00CC7F50" w:rsidRPr="00590347">
          <w:rPr>
            <w:rStyle w:val="Lienhypertexte"/>
            <w:noProof/>
          </w:rPr>
          <w:t>B.7.</w:t>
        </w:r>
        <w:r w:rsidR="00CC7F50" w:rsidRPr="00590347">
          <w:rPr>
            <w:rFonts w:eastAsiaTheme="minorEastAsia"/>
            <w:i w:val="0"/>
            <w:iCs w:val="0"/>
            <w:noProof/>
            <w:sz w:val="22"/>
            <w:lang w:val="fr-BE" w:eastAsia="fr-BE"/>
          </w:rPr>
          <w:tab/>
        </w:r>
        <w:r w:rsidR="00CC7F50" w:rsidRPr="00590347">
          <w:rPr>
            <w:rStyle w:val="Lienhypertexte"/>
            <w:noProof/>
          </w:rPr>
          <w:t>Conditions d’exécution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_Toc63763116 \h </w:instrText>
        </w:r>
        <w:r w:rsidR="00CC7F50" w:rsidRPr="00590347">
          <w:rPr>
            <w:noProof/>
            <w:webHidden/>
          </w:rPr>
        </w:r>
        <w:r w:rsidR="00CC7F50" w:rsidRPr="00590347">
          <w:rPr>
            <w:noProof/>
            <w:webHidden/>
          </w:rPr>
          <w:fldChar w:fldCharType="separate"/>
        </w:r>
        <w:r w:rsidR="00A029AB" w:rsidRPr="00590347">
          <w:rPr>
            <w:noProof/>
            <w:webHidden/>
          </w:rPr>
          <w:t>9</w:t>
        </w:r>
        <w:r w:rsidR="00CC7F50" w:rsidRPr="00590347">
          <w:rPr>
            <w:noProof/>
            <w:webHidden/>
          </w:rPr>
          <w:fldChar w:fldCharType="end"/>
        </w:r>
      </w:hyperlink>
    </w:p>
    <w:p w14:paraId="0E27973B" w14:textId="73545EAE"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7" w:history="1">
        <w:r w:rsidR="00CC7F50" w:rsidRPr="00590347">
          <w:rPr>
            <w:rStyle w:val="Lienhypertexte"/>
            <w:noProof/>
          </w:rPr>
          <w:t>B.8.</w:t>
        </w:r>
        <w:r w:rsidR="00CC7F50" w:rsidRPr="00590347">
          <w:rPr>
            <w:rFonts w:eastAsiaTheme="minorEastAsia"/>
            <w:i w:val="0"/>
            <w:iCs w:val="0"/>
            <w:noProof/>
            <w:sz w:val="22"/>
            <w:lang w:val="fr-BE" w:eastAsia="fr-BE"/>
          </w:rPr>
          <w:tab/>
        </w:r>
        <w:r w:rsidR="00CC7F50" w:rsidRPr="00590347">
          <w:rPr>
            <w:rStyle w:val="Lienhypertexte"/>
            <w:noProof/>
          </w:rPr>
          <w:t>Spécifications techniques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_Toc63763117 \h </w:instrText>
        </w:r>
        <w:r w:rsidR="00CC7F50" w:rsidRPr="00590347">
          <w:rPr>
            <w:noProof/>
            <w:webHidden/>
          </w:rPr>
        </w:r>
        <w:r w:rsidR="00CC7F50" w:rsidRPr="00590347">
          <w:rPr>
            <w:noProof/>
            <w:webHidden/>
          </w:rPr>
          <w:fldChar w:fldCharType="separate"/>
        </w:r>
        <w:r w:rsidR="00A029AB" w:rsidRPr="00590347">
          <w:rPr>
            <w:noProof/>
            <w:webHidden/>
          </w:rPr>
          <w:t>9</w:t>
        </w:r>
        <w:r w:rsidR="00CC7F50" w:rsidRPr="00590347">
          <w:rPr>
            <w:noProof/>
            <w:webHidden/>
          </w:rPr>
          <w:fldChar w:fldCharType="end"/>
        </w:r>
      </w:hyperlink>
    </w:p>
    <w:p w14:paraId="1FE16FCD" w14:textId="3B298742" w:rsidR="00CC7F50" w:rsidRPr="00590347" w:rsidRDefault="00F959E9">
      <w:pPr>
        <w:pStyle w:val="TM2"/>
        <w:rPr>
          <w:rFonts w:asciiTheme="minorHAnsi" w:eastAsiaTheme="minorEastAsia" w:hAnsiTheme="minorHAnsi"/>
          <w:smallCaps w:val="0"/>
          <w:lang w:val="fr-BE" w:eastAsia="fr-BE"/>
        </w:rPr>
      </w:pPr>
      <w:hyperlink w:anchor="_Toc63763118" w:history="1">
        <w:r w:rsidR="00CC7F50" w:rsidRPr="00590347">
          <w:rPr>
            <w:rStyle w:val="Lienhypertexte"/>
            <w:rFonts w:asciiTheme="minorHAnsi" w:hAnsiTheme="minorHAnsi"/>
          </w:rPr>
          <w:t>C. QUELLES SONT LES CONDITIONS POUR SOUMISSIONNER?</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_Toc63763118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9</w:t>
        </w:r>
        <w:r w:rsidR="00CC7F50" w:rsidRPr="00590347">
          <w:rPr>
            <w:rFonts w:asciiTheme="minorHAnsi" w:hAnsiTheme="minorHAnsi"/>
            <w:webHidden/>
          </w:rPr>
          <w:fldChar w:fldCharType="end"/>
        </w:r>
      </w:hyperlink>
    </w:p>
    <w:p w14:paraId="268ADC3F" w14:textId="2849E585"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19" w:history="1">
        <w:r w:rsidR="00CC7F50" w:rsidRPr="00590347">
          <w:rPr>
            <w:rStyle w:val="Lienhypertexte"/>
            <w:noProof/>
          </w:rPr>
          <w:t>C.1.</w:t>
        </w:r>
        <w:r w:rsidR="00CC7F50" w:rsidRPr="00590347">
          <w:rPr>
            <w:rFonts w:eastAsiaTheme="minorEastAsia"/>
            <w:i w:val="0"/>
            <w:iCs w:val="0"/>
            <w:noProof/>
            <w:sz w:val="22"/>
            <w:lang w:val="fr-BE" w:eastAsia="fr-BE"/>
          </w:rPr>
          <w:tab/>
        </w:r>
        <w:r w:rsidR="00CC7F50" w:rsidRPr="00590347">
          <w:rPr>
            <w:rStyle w:val="Lienhypertexte"/>
            <w:noProof/>
          </w:rPr>
          <w:t>Déclaration implicite sur l’honneur</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_Toc63763119 \h </w:instrText>
        </w:r>
        <w:r w:rsidR="00CC7F50" w:rsidRPr="00590347">
          <w:rPr>
            <w:noProof/>
            <w:webHidden/>
          </w:rPr>
        </w:r>
        <w:r w:rsidR="00CC7F50" w:rsidRPr="00590347">
          <w:rPr>
            <w:noProof/>
            <w:webHidden/>
          </w:rPr>
          <w:fldChar w:fldCharType="separate"/>
        </w:r>
        <w:r w:rsidR="00A029AB" w:rsidRPr="00590347">
          <w:rPr>
            <w:noProof/>
            <w:webHidden/>
          </w:rPr>
          <w:t>9</w:t>
        </w:r>
        <w:r w:rsidR="00CC7F50" w:rsidRPr="00590347">
          <w:rPr>
            <w:noProof/>
            <w:webHidden/>
          </w:rPr>
          <w:fldChar w:fldCharType="end"/>
        </w:r>
      </w:hyperlink>
    </w:p>
    <w:p w14:paraId="38302F62" w14:textId="5E682936"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20" w:history="1">
        <w:r w:rsidR="00CC7F50" w:rsidRPr="00590347">
          <w:rPr>
            <w:rStyle w:val="Lienhypertexte"/>
            <w:noProof/>
          </w:rPr>
          <w:t>C.2.</w:t>
        </w:r>
        <w:r w:rsidR="00CC7F50" w:rsidRPr="00590347">
          <w:rPr>
            <w:rFonts w:eastAsiaTheme="minorEastAsia"/>
            <w:i w:val="0"/>
            <w:iCs w:val="0"/>
            <w:noProof/>
            <w:sz w:val="22"/>
            <w:lang w:val="fr-BE" w:eastAsia="fr-BE"/>
          </w:rPr>
          <w:tab/>
        </w:r>
        <w:r w:rsidR="00CC7F50" w:rsidRPr="00590347">
          <w:rPr>
            <w:rStyle w:val="Lienhypertexte"/>
            <w:noProof/>
          </w:rPr>
          <w:t>Vérification des motifs d’exclusion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_Toc63763120 \h </w:instrText>
        </w:r>
        <w:r w:rsidR="00CC7F50" w:rsidRPr="00590347">
          <w:rPr>
            <w:noProof/>
            <w:webHidden/>
          </w:rPr>
        </w:r>
        <w:r w:rsidR="00CC7F50" w:rsidRPr="00590347">
          <w:rPr>
            <w:noProof/>
            <w:webHidden/>
          </w:rPr>
          <w:fldChar w:fldCharType="separate"/>
        </w:r>
        <w:r w:rsidR="00A029AB" w:rsidRPr="00590347">
          <w:rPr>
            <w:noProof/>
            <w:webHidden/>
          </w:rPr>
          <w:t>10</w:t>
        </w:r>
        <w:r w:rsidR="00CC7F50" w:rsidRPr="00590347">
          <w:rPr>
            <w:noProof/>
            <w:webHidden/>
          </w:rPr>
          <w:fldChar w:fldCharType="end"/>
        </w:r>
      </w:hyperlink>
    </w:p>
    <w:p w14:paraId="2B969BEB" w14:textId="2C61A319"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21" w:history="1">
        <w:r w:rsidR="00CC7F50" w:rsidRPr="00590347">
          <w:rPr>
            <w:rStyle w:val="Lienhypertexte"/>
            <w:noProof/>
          </w:rPr>
          <w:t>C.3.</w:t>
        </w:r>
        <w:r w:rsidR="00CC7F50" w:rsidRPr="00590347">
          <w:rPr>
            <w:rFonts w:eastAsiaTheme="minorEastAsia"/>
            <w:i w:val="0"/>
            <w:iCs w:val="0"/>
            <w:noProof/>
            <w:sz w:val="22"/>
            <w:lang w:val="fr-BE" w:eastAsia="fr-BE"/>
          </w:rPr>
          <w:tab/>
        </w:r>
        <w:r w:rsidR="00CC7F50" w:rsidRPr="00590347">
          <w:rPr>
            <w:rStyle w:val="Lienhypertexte"/>
            <w:noProof/>
          </w:rPr>
          <w:t>Motifs d’exclusion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_Toc63763121 \h </w:instrText>
        </w:r>
        <w:r w:rsidR="00CC7F50" w:rsidRPr="00590347">
          <w:rPr>
            <w:noProof/>
            <w:webHidden/>
          </w:rPr>
        </w:r>
        <w:r w:rsidR="00CC7F50" w:rsidRPr="00590347">
          <w:rPr>
            <w:noProof/>
            <w:webHidden/>
          </w:rPr>
          <w:fldChar w:fldCharType="separate"/>
        </w:r>
        <w:r w:rsidR="00A029AB" w:rsidRPr="00590347">
          <w:rPr>
            <w:noProof/>
            <w:webHidden/>
          </w:rPr>
          <w:t>10</w:t>
        </w:r>
        <w:r w:rsidR="00CC7F50" w:rsidRPr="00590347">
          <w:rPr>
            <w:noProof/>
            <w:webHidden/>
          </w:rPr>
          <w:fldChar w:fldCharType="end"/>
        </w:r>
      </w:hyperlink>
    </w:p>
    <w:p w14:paraId="4BE84DA1" w14:textId="6EC7E4EF"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22" w:history="1">
        <w:r w:rsidR="00CC7F50" w:rsidRPr="00590347">
          <w:rPr>
            <w:rStyle w:val="Lienhypertexte"/>
            <w:noProof/>
          </w:rPr>
          <w:t>C.3.1.</w:t>
        </w:r>
        <w:r w:rsidR="00CC7F50" w:rsidRPr="00590347">
          <w:rPr>
            <w:rFonts w:eastAsiaTheme="minorEastAsia"/>
            <w:noProof/>
            <w:sz w:val="22"/>
            <w:szCs w:val="22"/>
            <w:lang w:val="fr-BE" w:eastAsia="fr-BE"/>
          </w:rPr>
          <w:tab/>
        </w:r>
        <w:r w:rsidR="00CC7F50" w:rsidRPr="00590347">
          <w:rPr>
            <w:rStyle w:val="Lienhypertexte"/>
            <w:noProof/>
          </w:rPr>
          <w:t>Motifs d’exclusion relatifs à une condamnation judiciaire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_Toc63763122 \h </w:instrText>
        </w:r>
        <w:r w:rsidR="00CC7F50" w:rsidRPr="00590347">
          <w:rPr>
            <w:noProof/>
            <w:webHidden/>
          </w:rPr>
        </w:r>
        <w:r w:rsidR="00CC7F50" w:rsidRPr="00590347">
          <w:rPr>
            <w:noProof/>
            <w:webHidden/>
          </w:rPr>
          <w:fldChar w:fldCharType="separate"/>
        </w:r>
        <w:r w:rsidR="00A029AB" w:rsidRPr="00590347">
          <w:rPr>
            <w:noProof/>
            <w:webHidden/>
          </w:rPr>
          <w:t>10</w:t>
        </w:r>
        <w:r w:rsidR="00CC7F50" w:rsidRPr="00590347">
          <w:rPr>
            <w:noProof/>
            <w:webHidden/>
          </w:rPr>
          <w:fldChar w:fldCharType="end"/>
        </w:r>
      </w:hyperlink>
    </w:p>
    <w:p w14:paraId="29F6E95D" w14:textId="63300538"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23" w:history="1">
        <w:r w:rsidR="00CC7F50" w:rsidRPr="00590347">
          <w:rPr>
            <w:rStyle w:val="Lienhypertexte"/>
            <w:noProof/>
          </w:rPr>
          <w:t>C.3.2.</w:t>
        </w:r>
        <w:r w:rsidR="00CC7F50" w:rsidRPr="00590347">
          <w:rPr>
            <w:rFonts w:eastAsiaTheme="minorEastAsia"/>
            <w:noProof/>
            <w:sz w:val="22"/>
            <w:szCs w:val="22"/>
            <w:lang w:val="fr-BE" w:eastAsia="fr-BE"/>
          </w:rPr>
          <w:tab/>
        </w:r>
        <w:r w:rsidR="00CC7F50" w:rsidRPr="00590347">
          <w:rPr>
            <w:rStyle w:val="Lienhypertexte"/>
            <w:noProof/>
          </w:rPr>
          <w:t>Motifs d’exclusion relatifs aux dettes fiscales et/ou sociales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_Toc63763123 \h </w:instrText>
        </w:r>
        <w:r w:rsidR="00CC7F50" w:rsidRPr="00590347">
          <w:rPr>
            <w:noProof/>
            <w:webHidden/>
          </w:rPr>
        </w:r>
        <w:r w:rsidR="00CC7F50" w:rsidRPr="00590347">
          <w:rPr>
            <w:noProof/>
            <w:webHidden/>
          </w:rPr>
          <w:fldChar w:fldCharType="separate"/>
        </w:r>
        <w:r w:rsidR="00A029AB" w:rsidRPr="00590347">
          <w:rPr>
            <w:noProof/>
            <w:webHidden/>
          </w:rPr>
          <w:t>11</w:t>
        </w:r>
        <w:r w:rsidR="00CC7F50" w:rsidRPr="00590347">
          <w:rPr>
            <w:noProof/>
            <w:webHidden/>
          </w:rPr>
          <w:fldChar w:fldCharType="end"/>
        </w:r>
      </w:hyperlink>
    </w:p>
    <w:p w14:paraId="00636064" w14:textId="2B4CCE41"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24" w:history="1">
        <w:r w:rsidR="00CC7F50" w:rsidRPr="00590347">
          <w:rPr>
            <w:rStyle w:val="Lienhypertexte"/>
            <w:noProof/>
          </w:rPr>
          <w:t>C.3.3.</w:t>
        </w:r>
        <w:r w:rsidR="00CC7F50" w:rsidRPr="00590347">
          <w:rPr>
            <w:rFonts w:eastAsiaTheme="minorEastAsia"/>
            <w:noProof/>
            <w:sz w:val="22"/>
            <w:szCs w:val="22"/>
            <w:lang w:val="fr-BE" w:eastAsia="fr-BE"/>
          </w:rPr>
          <w:tab/>
        </w:r>
        <w:r w:rsidR="00CC7F50" w:rsidRPr="00590347">
          <w:rPr>
            <w:rStyle w:val="Lienhypertexte"/>
            <w:noProof/>
          </w:rPr>
          <w:t>Motifs d’exclusion facultatifs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_Toc63763124 \h </w:instrText>
        </w:r>
        <w:r w:rsidR="00CC7F50" w:rsidRPr="00590347">
          <w:rPr>
            <w:noProof/>
            <w:webHidden/>
          </w:rPr>
        </w:r>
        <w:r w:rsidR="00CC7F50" w:rsidRPr="00590347">
          <w:rPr>
            <w:noProof/>
            <w:webHidden/>
          </w:rPr>
          <w:fldChar w:fldCharType="separate"/>
        </w:r>
        <w:r w:rsidR="00A029AB" w:rsidRPr="00590347">
          <w:rPr>
            <w:noProof/>
            <w:webHidden/>
          </w:rPr>
          <w:t>11</w:t>
        </w:r>
        <w:r w:rsidR="00CC7F50" w:rsidRPr="00590347">
          <w:rPr>
            <w:noProof/>
            <w:webHidden/>
          </w:rPr>
          <w:fldChar w:fldCharType="end"/>
        </w:r>
      </w:hyperlink>
    </w:p>
    <w:p w14:paraId="7F759A5D" w14:textId="2D556409"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25" w:history="1">
        <w:r w:rsidR="00CC7F50" w:rsidRPr="00590347">
          <w:rPr>
            <w:rStyle w:val="Lienhypertexte"/>
            <w:noProof/>
          </w:rPr>
          <w:t>C.3.4.</w:t>
        </w:r>
        <w:r w:rsidR="00CC7F50" w:rsidRPr="00590347">
          <w:rPr>
            <w:rFonts w:eastAsiaTheme="minorEastAsia"/>
            <w:noProof/>
            <w:sz w:val="22"/>
            <w:szCs w:val="22"/>
            <w:lang w:val="fr-BE" w:eastAsia="fr-BE"/>
          </w:rPr>
          <w:tab/>
        </w:r>
        <w:r w:rsidR="00CC7F50" w:rsidRPr="00590347">
          <w:rPr>
            <w:rStyle w:val="Lienhypertexte"/>
            <w:noProof/>
          </w:rPr>
          <w:t>Groupement sans personnalité juridique et tiers à la capacité desquels il est fait appel</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_Toc63763125 \h </w:instrText>
        </w:r>
        <w:r w:rsidR="00CC7F50" w:rsidRPr="00590347">
          <w:rPr>
            <w:noProof/>
            <w:webHidden/>
          </w:rPr>
        </w:r>
        <w:r w:rsidR="00CC7F50" w:rsidRPr="00590347">
          <w:rPr>
            <w:noProof/>
            <w:webHidden/>
          </w:rPr>
          <w:fldChar w:fldCharType="separate"/>
        </w:r>
        <w:r w:rsidR="00A029AB" w:rsidRPr="00590347">
          <w:rPr>
            <w:noProof/>
            <w:webHidden/>
          </w:rPr>
          <w:t>12</w:t>
        </w:r>
        <w:r w:rsidR="00CC7F50" w:rsidRPr="00590347">
          <w:rPr>
            <w:noProof/>
            <w:webHidden/>
          </w:rPr>
          <w:fldChar w:fldCharType="end"/>
        </w:r>
      </w:hyperlink>
    </w:p>
    <w:p w14:paraId="5DAFF146" w14:textId="48D93849"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26" w:history="1">
        <w:r w:rsidR="00CC7F50" w:rsidRPr="00590347">
          <w:rPr>
            <w:rStyle w:val="Lienhypertexte"/>
            <w:noProof/>
          </w:rPr>
          <w:t>C.3.5.</w:t>
        </w:r>
        <w:r w:rsidR="00CC7F50" w:rsidRPr="00590347">
          <w:rPr>
            <w:rFonts w:eastAsiaTheme="minorEastAsia"/>
            <w:noProof/>
            <w:sz w:val="22"/>
            <w:szCs w:val="22"/>
            <w:lang w:val="fr-BE" w:eastAsia="fr-BE"/>
          </w:rPr>
          <w:tab/>
        </w:r>
        <w:r w:rsidR="00CC7F50" w:rsidRPr="00590347">
          <w:rPr>
            <w:rStyle w:val="Lienhypertexte"/>
            <w:noProof/>
          </w:rPr>
          <w:t>Recours à la capacité de tiers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_Toc63763126 \h </w:instrText>
        </w:r>
        <w:r w:rsidR="00CC7F50" w:rsidRPr="00590347">
          <w:rPr>
            <w:noProof/>
            <w:webHidden/>
          </w:rPr>
        </w:r>
        <w:r w:rsidR="00CC7F50" w:rsidRPr="00590347">
          <w:rPr>
            <w:noProof/>
            <w:webHidden/>
          </w:rPr>
          <w:fldChar w:fldCharType="separate"/>
        </w:r>
        <w:r w:rsidR="00A029AB" w:rsidRPr="00590347">
          <w:rPr>
            <w:noProof/>
            <w:webHidden/>
          </w:rPr>
          <w:t>12</w:t>
        </w:r>
        <w:r w:rsidR="00CC7F50" w:rsidRPr="00590347">
          <w:rPr>
            <w:noProof/>
            <w:webHidden/>
          </w:rPr>
          <w:fldChar w:fldCharType="end"/>
        </w:r>
      </w:hyperlink>
    </w:p>
    <w:p w14:paraId="41C7ECA9" w14:textId="52A5E058"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27" w:history="1">
        <w:r w:rsidR="00CC7F50" w:rsidRPr="00590347">
          <w:rPr>
            <w:rStyle w:val="Lienhypertexte"/>
            <w:noProof/>
          </w:rPr>
          <w:t>C.4.</w:t>
        </w:r>
        <w:r w:rsidR="00CC7F50" w:rsidRPr="00590347">
          <w:rPr>
            <w:rFonts w:eastAsiaTheme="minorEastAsia"/>
            <w:i w:val="0"/>
            <w:iCs w:val="0"/>
            <w:noProof/>
            <w:sz w:val="22"/>
            <w:lang w:val="fr-BE" w:eastAsia="fr-BE"/>
          </w:rPr>
          <w:tab/>
        </w:r>
        <w:r w:rsidR="00CC7F50" w:rsidRPr="00590347">
          <w:rPr>
            <w:rStyle w:val="Lienhypertexte"/>
            <w:noProof/>
          </w:rPr>
          <w:t>Délai d’engagement de l’offre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_Toc63763127 \h </w:instrText>
        </w:r>
        <w:r w:rsidR="00CC7F50" w:rsidRPr="00590347">
          <w:rPr>
            <w:noProof/>
            <w:webHidden/>
          </w:rPr>
        </w:r>
        <w:r w:rsidR="00CC7F50" w:rsidRPr="00590347">
          <w:rPr>
            <w:noProof/>
            <w:webHidden/>
          </w:rPr>
          <w:fldChar w:fldCharType="separate"/>
        </w:r>
        <w:r w:rsidR="00A029AB" w:rsidRPr="00590347">
          <w:rPr>
            <w:noProof/>
            <w:webHidden/>
          </w:rPr>
          <w:t>13</w:t>
        </w:r>
        <w:r w:rsidR="00CC7F50" w:rsidRPr="00590347">
          <w:rPr>
            <w:noProof/>
            <w:webHidden/>
          </w:rPr>
          <w:fldChar w:fldCharType="end"/>
        </w:r>
      </w:hyperlink>
    </w:p>
    <w:p w14:paraId="2DCEEE41" w14:textId="4D7F85C1" w:rsidR="00CC7F50" w:rsidRPr="00590347" w:rsidRDefault="00F959E9">
      <w:pPr>
        <w:pStyle w:val="TM2"/>
        <w:rPr>
          <w:rFonts w:asciiTheme="minorHAnsi" w:eastAsiaTheme="minorEastAsia" w:hAnsiTheme="minorHAnsi"/>
          <w:smallCaps w:val="0"/>
          <w:lang w:val="fr-BE" w:eastAsia="fr-BE"/>
        </w:rPr>
      </w:pPr>
      <w:hyperlink w:anchor="_Toc63763128" w:history="1">
        <w:r w:rsidR="00CC7F50" w:rsidRPr="00590347">
          <w:rPr>
            <w:rStyle w:val="Lienhypertexte"/>
            <w:rFonts w:asciiTheme="minorHAnsi" w:hAnsiTheme="minorHAnsi"/>
          </w:rPr>
          <w:t>D. COMMENT SOUMISSIONNER?</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_Toc63763128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13</w:t>
        </w:r>
        <w:r w:rsidR="00CC7F50" w:rsidRPr="00590347">
          <w:rPr>
            <w:rFonts w:asciiTheme="minorHAnsi" w:hAnsiTheme="minorHAnsi"/>
            <w:webHidden/>
          </w:rPr>
          <w:fldChar w:fldCharType="end"/>
        </w:r>
      </w:hyperlink>
    </w:p>
    <w:p w14:paraId="76970BCD" w14:textId="697B9750"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29" w:history="1">
        <w:r w:rsidR="00CC7F50" w:rsidRPr="00590347">
          <w:rPr>
            <w:rStyle w:val="Lienhypertexte"/>
            <w:rFonts w:eastAsiaTheme="majorEastAsia"/>
            <w:noProof/>
          </w:rPr>
          <w:t>D.1.</w:t>
        </w:r>
        <w:r w:rsidR="00CC7F50" w:rsidRPr="00590347">
          <w:rPr>
            <w:rFonts w:eastAsiaTheme="minorEastAsia"/>
            <w:i w:val="0"/>
            <w:iCs w:val="0"/>
            <w:noProof/>
            <w:sz w:val="22"/>
            <w:lang w:val="fr-BE" w:eastAsia="fr-BE"/>
          </w:rPr>
          <w:tab/>
        </w:r>
        <w:r w:rsidR="00CC7F50" w:rsidRPr="00590347">
          <w:rPr>
            <w:rStyle w:val="Lienhypertexte"/>
            <w:rFonts w:eastAsiaTheme="majorEastAsia"/>
            <w:noProof/>
          </w:rPr>
          <w:t>Présentation et contenu de l’offre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_Toc63763129 \h </w:instrText>
        </w:r>
        <w:r w:rsidR="00CC7F50" w:rsidRPr="00590347">
          <w:rPr>
            <w:noProof/>
            <w:webHidden/>
          </w:rPr>
        </w:r>
        <w:r w:rsidR="00CC7F50" w:rsidRPr="00590347">
          <w:rPr>
            <w:noProof/>
            <w:webHidden/>
          </w:rPr>
          <w:fldChar w:fldCharType="separate"/>
        </w:r>
        <w:r w:rsidR="00A029AB" w:rsidRPr="00590347">
          <w:rPr>
            <w:noProof/>
            <w:webHidden/>
          </w:rPr>
          <w:t>13</w:t>
        </w:r>
        <w:r w:rsidR="00CC7F50" w:rsidRPr="00590347">
          <w:rPr>
            <w:noProof/>
            <w:webHidden/>
          </w:rPr>
          <w:fldChar w:fldCharType="end"/>
        </w:r>
      </w:hyperlink>
    </w:p>
    <w:p w14:paraId="1BACAFA9" w14:textId="61DE9EA4"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0" w:history="1">
        <w:r w:rsidR="00CC7F50" w:rsidRPr="00590347">
          <w:rPr>
            <w:rStyle w:val="Lienhypertexte"/>
            <w:rFonts w:eastAsiaTheme="majorEastAsia"/>
            <w:noProof/>
          </w:rPr>
          <w:t>D.2.</w:t>
        </w:r>
        <w:r w:rsidR="00CC7F50" w:rsidRPr="00590347">
          <w:rPr>
            <w:rFonts w:eastAsiaTheme="minorEastAsia"/>
            <w:i w:val="0"/>
            <w:iCs w:val="0"/>
            <w:noProof/>
            <w:sz w:val="22"/>
            <w:lang w:val="fr-BE" w:eastAsia="fr-BE"/>
          </w:rPr>
          <w:tab/>
        </w:r>
        <w:r w:rsidR="00CC7F50" w:rsidRPr="00590347">
          <w:rPr>
            <w:rStyle w:val="Lienhypertexte"/>
            <w:rFonts w:eastAsiaTheme="majorEastAsia"/>
            <w:noProof/>
          </w:rPr>
          <w:t>Signature de l’offre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_Toc63763130 \h </w:instrText>
        </w:r>
        <w:r w:rsidR="00CC7F50" w:rsidRPr="00590347">
          <w:rPr>
            <w:noProof/>
            <w:webHidden/>
          </w:rPr>
        </w:r>
        <w:r w:rsidR="00CC7F50" w:rsidRPr="00590347">
          <w:rPr>
            <w:noProof/>
            <w:webHidden/>
          </w:rPr>
          <w:fldChar w:fldCharType="separate"/>
        </w:r>
        <w:r w:rsidR="00A029AB" w:rsidRPr="00590347">
          <w:rPr>
            <w:noProof/>
            <w:webHidden/>
          </w:rPr>
          <w:t>13</w:t>
        </w:r>
        <w:r w:rsidR="00CC7F50" w:rsidRPr="00590347">
          <w:rPr>
            <w:noProof/>
            <w:webHidden/>
          </w:rPr>
          <w:fldChar w:fldCharType="end"/>
        </w:r>
      </w:hyperlink>
    </w:p>
    <w:p w14:paraId="4ADBA75B" w14:textId="1D643E3D"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1" w:history="1">
        <w:r w:rsidR="00CC7F50" w:rsidRPr="00590347">
          <w:rPr>
            <w:rStyle w:val="Lienhypertexte"/>
            <w:rFonts w:eastAsiaTheme="majorEastAsia"/>
            <w:noProof/>
          </w:rPr>
          <w:t>D.3.</w:t>
        </w:r>
        <w:r w:rsidR="00CC7F50" w:rsidRPr="00590347">
          <w:rPr>
            <w:rFonts w:eastAsiaTheme="minorEastAsia"/>
            <w:i w:val="0"/>
            <w:iCs w:val="0"/>
            <w:noProof/>
            <w:sz w:val="22"/>
            <w:lang w:val="fr-BE" w:eastAsia="fr-BE"/>
          </w:rPr>
          <w:tab/>
        </w:r>
        <w:r w:rsidR="00CC7F50" w:rsidRPr="00590347">
          <w:rPr>
            <w:rStyle w:val="Lienhypertexte"/>
            <w:rFonts w:eastAsiaTheme="majorEastAsia"/>
            <w:noProof/>
          </w:rPr>
          <w:t>Documents à joindre à l’offre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_Toc63763131 \h </w:instrText>
        </w:r>
        <w:r w:rsidR="00CC7F50" w:rsidRPr="00590347">
          <w:rPr>
            <w:noProof/>
            <w:webHidden/>
          </w:rPr>
        </w:r>
        <w:r w:rsidR="00CC7F50" w:rsidRPr="00590347">
          <w:rPr>
            <w:noProof/>
            <w:webHidden/>
          </w:rPr>
          <w:fldChar w:fldCharType="separate"/>
        </w:r>
        <w:r w:rsidR="00A029AB" w:rsidRPr="00590347">
          <w:rPr>
            <w:noProof/>
            <w:webHidden/>
          </w:rPr>
          <w:t>13</w:t>
        </w:r>
        <w:r w:rsidR="00CC7F50" w:rsidRPr="00590347">
          <w:rPr>
            <w:noProof/>
            <w:webHidden/>
          </w:rPr>
          <w:fldChar w:fldCharType="end"/>
        </w:r>
      </w:hyperlink>
    </w:p>
    <w:p w14:paraId="67B03A67" w14:textId="0B477C0C"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2" w:history="1">
        <w:r w:rsidR="00CC7F50" w:rsidRPr="00590347">
          <w:rPr>
            <w:rStyle w:val="Lienhypertexte"/>
            <w:rFonts w:eastAsiaTheme="majorEastAsia"/>
            <w:noProof/>
          </w:rPr>
          <w:t>D.4.</w:t>
        </w:r>
        <w:r w:rsidR="00CC7F50" w:rsidRPr="00590347">
          <w:rPr>
            <w:rFonts w:eastAsiaTheme="minorEastAsia"/>
            <w:i w:val="0"/>
            <w:iCs w:val="0"/>
            <w:noProof/>
            <w:sz w:val="22"/>
            <w:lang w:val="fr-BE" w:eastAsia="fr-BE"/>
          </w:rPr>
          <w:tab/>
        </w:r>
        <w:r w:rsidR="00CC7F50" w:rsidRPr="00590347">
          <w:rPr>
            <w:rStyle w:val="Lienhypertexte"/>
            <w:rFonts w:eastAsiaTheme="majorEastAsia"/>
            <w:noProof/>
          </w:rPr>
          <w:t>Modalités d’introduction des offres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_Toc63763132 \h </w:instrText>
        </w:r>
        <w:r w:rsidR="00CC7F50" w:rsidRPr="00590347">
          <w:rPr>
            <w:noProof/>
            <w:webHidden/>
          </w:rPr>
        </w:r>
        <w:r w:rsidR="00CC7F50" w:rsidRPr="00590347">
          <w:rPr>
            <w:noProof/>
            <w:webHidden/>
          </w:rPr>
          <w:fldChar w:fldCharType="separate"/>
        </w:r>
        <w:r w:rsidR="00A029AB" w:rsidRPr="00590347">
          <w:rPr>
            <w:noProof/>
            <w:webHidden/>
          </w:rPr>
          <w:t>14</w:t>
        </w:r>
        <w:r w:rsidR="00CC7F50" w:rsidRPr="00590347">
          <w:rPr>
            <w:noProof/>
            <w:webHidden/>
          </w:rPr>
          <w:fldChar w:fldCharType="end"/>
        </w:r>
      </w:hyperlink>
    </w:p>
    <w:p w14:paraId="6EBD7448" w14:textId="3F419C86"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3" w:history="1">
        <w:r w:rsidR="00CC7F50" w:rsidRPr="00590347">
          <w:rPr>
            <w:rStyle w:val="Lienhypertexte"/>
            <w:noProof/>
          </w:rPr>
          <w:t>D.5.</w:t>
        </w:r>
        <w:r w:rsidR="00CC7F50" w:rsidRPr="00590347">
          <w:rPr>
            <w:rFonts w:eastAsiaTheme="minorEastAsia"/>
            <w:i w:val="0"/>
            <w:iCs w:val="0"/>
            <w:noProof/>
            <w:sz w:val="22"/>
            <w:lang w:val="fr-BE" w:eastAsia="fr-BE"/>
          </w:rPr>
          <w:tab/>
        </w:r>
        <w:r w:rsidR="00CC7F50" w:rsidRPr="00590347">
          <w:rPr>
            <w:rStyle w:val="Lienhypertexte"/>
            <w:noProof/>
          </w:rPr>
          <w:t>Renseignements pour la passation du marché</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_Toc63763133 \h </w:instrText>
        </w:r>
        <w:r w:rsidR="00CC7F50" w:rsidRPr="00590347">
          <w:rPr>
            <w:noProof/>
            <w:webHidden/>
          </w:rPr>
        </w:r>
        <w:r w:rsidR="00CC7F50" w:rsidRPr="00590347">
          <w:rPr>
            <w:noProof/>
            <w:webHidden/>
          </w:rPr>
          <w:fldChar w:fldCharType="separate"/>
        </w:r>
        <w:r w:rsidR="00A029AB" w:rsidRPr="00590347">
          <w:rPr>
            <w:noProof/>
            <w:webHidden/>
          </w:rPr>
          <w:t>15</w:t>
        </w:r>
        <w:r w:rsidR="00CC7F50" w:rsidRPr="00590347">
          <w:rPr>
            <w:noProof/>
            <w:webHidden/>
          </w:rPr>
          <w:fldChar w:fldCharType="end"/>
        </w:r>
      </w:hyperlink>
    </w:p>
    <w:p w14:paraId="7522D973" w14:textId="554EF230" w:rsidR="00CC7F50" w:rsidRPr="00590347" w:rsidRDefault="00F959E9">
      <w:pPr>
        <w:pStyle w:val="TM2"/>
        <w:rPr>
          <w:rFonts w:asciiTheme="minorHAnsi" w:eastAsiaTheme="minorEastAsia" w:hAnsiTheme="minorHAnsi"/>
          <w:smallCaps w:val="0"/>
          <w:lang w:val="fr-BE" w:eastAsia="fr-BE"/>
        </w:rPr>
      </w:pPr>
      <w:hyperlink w:anchor="_Toc63763134" w:history="1">
        <w:r w:rsidR="00CC7F50" w:rsidRPr="00590347">
          <w:rPr>
            <w:rStyle w:val="Lienhypertexte"/>
            <w:rFonts w:asciiTheme="minorHAnsi" w:hAnsiTheme="minorHAnsi"/>
          </w:rPr>
          <w:t>E. QUELLE EST LA PROCEDURE D’ATTRIBUTION ?</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_Toc63763134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15</w:t>
        </w:r>
        <w:r w:rsidR="00CC7F50" w:rsidRPr="00590347">
          <w:rPr>
            <w:rFonts w:asciiTheme="minorHAnsi" w:hAnsiTheme="minorHAnsi"/>
            <w:webHidden/>
          </w:rPr>
          <w:fldChar w:fldCharType="end"/>
        </w:r>
      </w:hyperlink>
    </w:p>
    <w:p w14:paraId="54FD152D" w14:textId="40E325B6"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5" w:history="1">
        <w:r w:rsidR="00CC7F50" w:rsidRPr="00590347">
          <w:rPr>
            <w:rStyle w:val="Lienhypertexte"/>
            <w:noProof/>
          </w:rPr>
          <w:t>E.1.</w:t>
        </w:r>
        <w:r w:rsidR="00CC7F50" w:rsidRPr="00590347">
          <w:rPr>
            <w:rFonts w:eastAsiaTheme="minorEastAsia"/>
            <w:i w:val="0"/>
            <w:iCs w:val="0"/>
            <w:noProof/>
            <w:sz w:val="22"/>
            <w:lang w:val="fr-BE" w:eastAsia="fr-BE"/>
          </w:rPr>
          <w:tab/>
        </w:r>
        <w:r w:rsidR="00CC7F50" w:rsidRPr="00590347">
          <w:rPr>
            <w:rStyle w:val="Lienhypertexte"/>
            <w:noProof/>
          </w:rPr>
          <w:t>Prix de l’offre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_Toc63763135 \h </w:instrText>
        </w:r>
        <w:r w:rsidR="00CC7F50" w:rsidRPr="00590347">
          <w:rPr>
            <w:noProof/>
            <w:webHidden/>
          </w:rPr>
        </w:r>
        <w:r w:rsidR="00CC7F50" w:rsidRPr="00590347">
          <w:rPr>
            <w:noProof/>
            <w:webHidden/>
          </w:rPr>
          <w:fldChar w:fldCharType="separate"/>
        </w:r>
        <w:r w:rsidR="00A029AB" w:rsidRPr="00590347">
          <w:rPr>
            <w:noProof/>
            <w:webHidden/>
          </w:rPr>
          <w:t>15</w:t>
        </w:r>
        <w:r w:rsidR="00CC7F50" w:rsidRPr="00590347">
          <w:rPr>
            <w:noProof/>
            <w:webHidden/>
          </w:rPr>
          <w:fldChar w:fldCharType="end"/>
        </w:r>
      </w:hyperlink>
    </w:p>
    <w:p w14:paraId="0C2237B1" w14:textId="2A199A6E"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6" w:history="1">
        <w:r w:rsidR="00CC7F50" w:rsidRPr="00590347">
          <w:rPr>
            <w:rStyle w:val="Lienhypertexte"/>
            <w:noProof/>
          </w:rPr>
          <w:t>E.3.</w:t>
        </w:r>
        <w:r w:rsidR="00CC7F50" w:rsidRPr="00590347">
          <w:rPr>
            <w:rFonts w:eastAsiaTheme="minorEastAsia"/>
            <w:i w:val="0"/>
            <w:iCs w:val="0"/>
            <w:noProof/>
            <w:sz w:val="22"/>
            <w:lang w:val="fr-BE" w:eastAsia="fr-BE"/>
          </w:rPr>
          <w:tab/>
        </w:r>
        <w:r w:rsidR="00CC7F50" w:rsidRPr="00590347">
          <w:rPr>
            <w:rStyle w:val="Lienhypertexte"/>
            <w:noProof/>
          </w:rPr>
          <w:t>Vérification des prix</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_Toc63763136 \h </w:instrText>
        </w:r>
        <w:r w:rsidR="00CC7F50" w:rsidRPr="00590347">
          <w:rPr>
            <w:noProof/>
            <w:webHidden/>
          </w:rPr>
        </w:r>
        <w:r w:rsidR="00CC7F50" w:rsidRPr="00590347">
          <w:rPr>
            <w:noProof/>
            <w:webHidden/>
          </w:rPr>
          <w:fldChar w:fldCharType="separate"/>
        </w:r>
        <w:r w:rsidR="00A029AB" w:rsidRPr="00590347">
          <w:rPr>
            <w:noProof/>
            <w:webHidden/>
          </w:rPr>
          <w:t>16</w:t>
        </w:r>
        <w:r w:rsidR="00CC7F50" w:rsidRPr="00590347">
          <w:rPr>
            <w:noProof/>
            <w:webHidden/>
          </w:rPr>
          <w:fldChar w:fldCharType="end"/>
        </w:r>
      </w:hyperlink>
    </w:p>
    <w:p w14:paraId="17BF3AB3" w14:textId="2A62B377"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37" w:history="1">
        <w:r w:rsidR="00CC7F50" w:rsidRPr="00590347">
          <w:rPr>
            <w:rStyle w:val="Lienhypertexte"/>
            <w:noProof/>
          </w:rPr>
          <w:t>E.4.</w:t>
        </w:r>
        <w:r w:rsidR="00CC7F50" w:rsidRPr="00590347">
          <w:rPr>
            <w:rFonts w:eastAsiaTheme="minorEastAsia"/>
            <w:i w:val="0"/>
            <w:iCs w:val="0"/>
            <w:noProof/>
            <w:sz w:val="22"/>
            <w:lang w:val="fr-BE" w:eastAsia="fr-BE"/>
          </w:rPr>
          <w:tab/>
        </w:r>
        <w:r w:rsidR="00CC7F50" w:rsidRPr="00590347">
          <w:rPr>
            <w:rStyle w:val="Lienhypertexte"/>
            <w:noProof/>
          </w:rPr>
          <w:t>Renonciation à l’attribution du marché</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_Toc63763137 \h </w:instrText>
        </w:r>
        <w:r w:rsidR="00CC7F50" w:rsidRPr="00590347">
          <w:rPr>
            <w:noProof/>
            <w:webHidden/>
          </w:rPr>
        </w:r>
        <w:r w:rsidR="00CC7F50" w:rsidRPr="00590347">
          <w:rPr>
            <w:noProof/>
            <w:webHidden/>
          </w:rPr>
          <w:fldChar w:fldCharType="separate"/>
        </w:r>
        <w:r w:rsidR="00A029AB" w:rsidRPr="00590347">
          <w:rPr>
            <w:noProof/>
            <w:webHidden/>
          </w:rPr>
          <w:t>16</w:t>
        </w:r>
        <w:r w:rsidR="00CC7F50" w:rsidRPr="00590347">
          <w:rPr>
            <w:noProof/>
            <w:webHidden/>
          </w:rPr>
          <w:fldChar w:fldCharType="end"/>
        </w:r>
      </w:hyperlink>
    </w:p>
    <w:p w14:paraId="1E3B9DC0" w14:textId="337BDD3E" w:rsidR="00CC7F50" w:rsidRPr="00590347" w:rsidRDefault="00F959E9">
      <w:pPr>
        <w:pStyle w:val="TM1"/>
        <w:rPr>
          <w:rFonts w:asciiTheme="minorHAnsi" w:eastAsiaTheme="minorEastAsia" w:hAnsiTheme="minorHAnsi"/>
          <w:b w:val="0"/>
          <w:bCs w:val="0"/>
          <w:caps w:val="0"/>
          <w:noProof/>
          <w:color w:val="auto"/>
          <w:sz w:val="22"/>
          <w:szCs w:val="22"/>
          <w:lang w:val="fr-BE" w:eastAsia="fr-BE"/>
        </w:rPr>
      </w:pPr>
      <w:hyperlink w:anchor="_Toc63763138" w:history="1">
        <w:r w:rsidR="00CC7F50" w:rsidRPr="00590347">
          <w:rPr>
            <w:rStyle w:val="Lienhypertexte"/>
            <w:rFonts w:asciiTheme="minorHAnsi" w:hAnsiTheme="minorHAnsi"/>
            <w:noProof/>
          </w:rPr>
          <w:t>Partie III: EXECUTION DU MARCHE</w:t>
        </w:r>
        <w:r w:rsidR="00CC7F50" w:rsidRPr="00590347">
          <w:rPr>
            <w:rFonts w:asciiTheme="minorHAnsi" w:hAnsiTheme="minorHAnsi"/>
            <w:noProof/>
            <w:webHidden/>
          </w:rPr>
          <w:tab/>
        </w:r>
        <w:r w:rsidR="00CC7F50" w:rsidRPr="00590347">
          <w:rPr>
            <w:rFonts w:asciiTheme="minorHAnsi" w:hAnsiTheme="minorHAnsi"/>
            <w:noProof/>
            <w:webHidden/>
          </w:rPr>
          <w:fldChar w:fldCharType="begin"/>
        </w:r>
        <w:r w:rsidR="00CC7F50" w:rsidRPr="00590347">
          <w:rPr>
            <w:rFonts w:asciiTheme="minorHAnsi" w:hAnsiTheme="minorHAnsi"/>
            <w:noProof/>
            <w:webHidden/>
          </w:rPr>
          <w:instrText xml:space="preserve"> PAGEREF _Toc63763138 \h </w:instrText>
        </w:r>
        <w:r w:rsidR="00CC7F50" w:rsidRPr="00590347">
          <w:rPr>
            <w:rFonts w:asciiTheme="minorHAnsi" w:hAnsiTheme="minorHAnsi"/>
            <w:noProof/>
            <w:webHidden/>
          </w:rPr>
        </w:r>
        <w:r w:rsidR="00CC7F50" w:rsidRPr="00590347">
          <w:rPr>
            <w:rFonts w:asciiTheme="minorHAnsi" w:hAnsiTheme="minorHAnsi"/>
            <w:noProof/>
            <w:webHidden/>
          </w:rPr>
          <w:fldChar w:fldCharType="separate"/>
        </w:r>
        <w:r w:rsidR="00A029AB" w:rsidRPr="00590347">
          <w:rPr>
            <w:rFonts w:asciiTheme="minorHAnsi" w:hAnsiTheme="minorHAnsi"/>
            <w:noProof/>
            <w:webHidden/>
          </w:rPr>
          <w:t>17</w:t>
        </w:r>
        <w:r w:rsidR="00CC7F50" w:rsidRPr="00590347">
          <w:rPr>
            <w:rFonts w:asciiTheme="minorHAnsi" w:hAnsiTheme="minorHAnsi"/>
            <w:noProof/>
            <w:webHidden/>
          </w:rPr>
          <w:fldChar w:fldCharType="end"/>
        </w:r>
      </w:hyperlink>
    </w:p>
    <w:p w14:paraId="701F957B" w14:textId="79AE5F92" w:rsidR="00CC7F50" w:rsidRPr="00590347" w:rsidRDefault="00F959E9">
      <w:pPr>
        <w:pStyle w:val="TM2"/>
        <w:rPr>
          <w:rFonts w:asciiTheme="minorHAnsi" w:eastAsiaTheme="minorEastAsia" w:hAnsiTheme="minorHAnsi"/>
          <w:smallCaps w:val="0"/>
          <w:lang w:val="fr-BE" w:eastAsia="fr-BE"/>
        </w:rPr>
      </w:pPr>
      <w:hyperlink w:anchor="_Toc63763139" w:history="1">
        <w:r w:rsidR="00CC7F50" w:rsidRPr="00590347">
          <w:rPr>
            <w:rStyle w:val="Lienhypertexte"/>
            <w:rFonts w:asciiTheme="minorHAnsi" w:hAnsiTheme="minorHAnsi"/>
          </w:rPr>
          <w:t>F. QUELLES SONT LES REGLES GENERALE D’EXECUTION DU MARCHE?</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_Toc63763139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17</w:t>
        </w:r>
        <w:r w:rsidR="00CC7F50" w:rsidRPr="00590347">
          <w:rPr>
            <w:rFonts w:asciiTheme="minorHAnsi" w:hAnsiTheme="minorHAnsi"/>
            <w:webHidden/>
          </w:rPr>
          <w:fldChar w:fldCharType="end"/>
        </w:r>
      </w:hyperlink>
    </w:p>
    <w:p w14:paraId="06B67B82" w14:textId="4A281C5F"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0" w:history="1">
        <w:r w:rsidR="00CC7F50" w:rsidRPr="00590347">
          <w:rPr>
            <w:rStyle w:val="Lienhypertexte"/>
            <w:noProof/>
          </w:rPr>
          <w:t>F.1.</w:t>
        </w:r>
        <w:r w:rsidR="00CC7F50" w:rsidRPr="00590347">
          <w:rPr>
            <w:rFonts w:eastAsiaTheme="minorEastAsia"/>
            <w:i w:val="0"/>
            <w:iCs w:val="0"/>
            <w:noProof/>
            <w:sz w:val="22"/>
            <w:lang w:val="fr-BE" w:eastAsia="fr-BE"/>
          </w:rPr>
          <w:tab/>
        </w:r>
        <w:r w:rsidR="00CC7F50" w:rsidRPr="00590347">
          <w:rPr>
            <w:rStyle w:val="Lienhypertexte"/>
            <w:noProof/>
          </w:rPr>
          <w:t>Fonctionnaire dirigeant</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_Toc63763140 \h </w:instrText>
        </w:r>
        <w:r w:rsidR="00CC7F50" w:rsidRPr="00590347">
          <w:rPr>
            <w:noProof/>
            <w:webHidden/>
          </w:rPr>
        </w:r>
        <w:r w:rsidR="00CC7F50" w:rsidRPr="00590347">
          <w:rPr>
            <w:noProof/>
            <w:webHidden/>
          </w:rPr>
          <w:fldChar w:fldCharType="separate"/>
        </w:r>
        <w:r w:rsidR="00A029AB" w:rsidRPr="00590347">
          <w:rPr>
            <w:noProof/>
            <w:webHidden/>
          </w:rPr>
          <w:t>17</w:t>
        </w:r>
        <w:r w:rsidR="00CC7F50" w:rsidRPr="00590347">
          <w:rPr>
            <w:noProof/>
            <w:webHidden/>
          </w:rPr>
          <w:fldChar w:fldCharType="end"/>
        </w:r>
      </w:hyperlink>
    </w:p>
    <w:p w14:paraId="21ACEC64" w14:textId="355651BC"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1" w:history="1">
        <w:r w:rsidR="00CC7F50" w:rsidRPr="00590347">
          <w:rPr>
            <w:rStyle w:val="Lienhypertexte"/>
            <w:noProof/>
          </w:rPr>
          <w:t xml:space="preserve">F.3. </w:t>
        </w:r>
        <w:r w:rsidR="00CC7F50" w:rsidRPr="00590347">
          <w:rPr>
            <w:rFonts w:eastAsiaTheme="minorEastAsia"/>
            <w:i w:val="0"/>
            <w:iCs w:val="0"/>
            <w:noProof/>
            <w:sz w:val="22"/>
            <w:lang w:val="fr-BE" w:eastAsia="fr-BE"/>
          </w:rPr>
          <w:tab/>
        </w:r>
        <w:r w:rsidR="00CC7F50" w:rsidRPr="00590347">
          <w:rPr>
            <w:rStyle w:val="Lienhypertexte"/>
            <w:noProof/>
          </w:rPr>
          <w:t>Modalités de prestations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_Toc63763141 \h </w:instrText>
        </w:r>
        <w:r w:rsidR="00CC7F50" w:rsidRPr="00590347">
          <w:rPr>
            <w:noProof/>
            <w:webHidden/>
          </w:rPr>
        </w:r>
        <w:r w:rsidR="00CC7F50" w:rsidRPr="00590347">
          <w:rPr>
            <w:noProof/>
            <w:webHidden/>
          </w:rPr>
          <w:fldChar w:fldCharType="separate"/>
        </w:r>
        <w:r w:rsidR="00A029AB" w:rsidRPr="00590347">
          <w:rPr>
            <w:noProof/>
            <w:webHidden/>
          </w:rPr>
          <w:t>17</w:t>
        </w:r>
        <w:r w:rsidR="00CC7F50" w:rsidRPr="00590347">
          <w:rPr>
            <w:noProof/>
            <w:webHidden/>
          </w:rPr>
          <w:fldChar w:fldCharType="end"/>
        </w:r>
      </w:hyperlink>
    </w:p>
    <w:p w14:paraId="01F57AB8" w14:textId="1A898AB7" w:rsidR="00CC7F50" w:rsidRPr="00590347" w:rsidRDefault="00F959E9">
      <w:pPr>
        <w:pStyle w:val="TM3"/>
        <w:tabs>
          <w:tab w:val="right" w:leader="dot" w:pos="9628"/>
        </w:tabs>
        <w:rPr>
          <w:rFonts w:eastAsiaTheme="minorEastAsia"/>
          <w:i w:val="0"/>
          <w:iCs w:val="0"/>
          <w:noProof/>
          <w:sz w:val="22"/>
          <w:lang w:val="fr-BE" w:eastAsia="fr-BE"/>
        </w:rPr>
      </w:pPr>
      <w:hyperlink w:anchor="_Toc63763142" w:history="1">
        <w:r w:rsidR="00CC7F50" w:rsidRPr="00590347">
          <w:rPr>
            <w:rStyle w:val="Lienhypertexte"/>
            <w:noProof/>
          </w:rPr>
          <w:t>La liste des bâtiments ou sites et contacts est jointe en annexe 3 du présent cahier des charges.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_Toc63763142 \h </w:instrText>
        </w:r>
        <w:r w:rsidR="00CC7F50" w:rsidRPr="00590347">
          <w:rPr>
            <w:noProof/>
            <w:webHidden/>
          </w:rPr>
        </w:r>
        <w:r w:rsidR="00CC7F50" w:rsidRPr="00590347">
          <w:rPr>
            <w:noProof/>
            <w:webHidden/>
          </w:rPr>
          <w:fldChar w:fldCharType="separate"/>
        </w:r>
        <w:r w:rsidR="00A029AB" w:rsidRPr="00590347">
          <w:rPr>
            <w:noProof/>
            <w:webHidden/>
          </w:rPr>
          <w:t>17</w:t>
        </w:r>
        <w:r w:rsidR="00CC7F50" w:rsidRPr="00590347">
          <w:rPr>
            <w:noProof/>
            <w:webHidden/>
          </w:rPr>
          <w:fldChar w:fldCharType="end"/>
        </w:r>
      </w:hyperlink>
    </w:p>
    <w:p w14:paraId="417195C6" w14:textId="46E48728"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3" w:history="1">
        <w:r w:rsidR="00CC7F50" w:rsidRPr="00590347">
          <w:rPr>
            <w:rStyle w:val="Lienhypertexte"/>
            <w:noProof/>
          </w:rPr>
          <w:t>F.4.</w:t>
        </w:r>
        <w:r w:rsidR="00CC7F50" w:rsidRPr="00590347">
          <w:rPr>
            <w:rFonts w:eastAsiaTheme="minorEastAsia"/>
            <w:i w:val="0"/>
            <w:iCs w:val="0"/>
            <w:noProof/>
            <w:sz w:val="22"/>
            <w:lang w:val="fr-BE" w:eastAsia="fr-BE"/>
          </w:rPr>
          <w:tab/>
        </w:r>
        <w:r w:rsidR="00CC7F50" w:rsidRPr="00590347">
          <w:rPr>
            <w:rStyle w:val="Lienhypertexte"/>
            <w:noProof/>
          </w:rPr>
          <w:t>Contrôle social</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_Toc63763143 \h </w:instrText>
        </w:r>
        <w:r w:rsidR="00CC7F50" w:rsidRPr="00590347">
          <w:rPr>
            <w:noProof/>
            <w:webHidden/>
          </w:rPr>
        </w:r>
        <w:r w:rsidR="00CC7F50" w:rsidRPr="00590347">
          <w:rPr>
            <w:noProof/>
            <w:webHidden/>
          </w:rPr>
          <w:fldChar w:fldCharType="separate"/>
        </w:r>
        <w:r w:rsidR="00A029AB" w:rsidRPr="00590347">
          <w:rPr>
            <w:noProof/>
            <w:webHidden/>
          </w:rPr>
          <w:t>17</w:t>
        </w:r>
        <w:r w:rsidR="00CC7F50" w:rsidRPr="00590347">
          <w:rPr>
            <w:noProof/>
            <w:webHidden/>
          </w:rPr>
          <w:fldChar w:fldCharType="end"/>
        </w:r>
      </w:hyperlink>
    </w:p>
    <w:p w14:paraId="3D8B97DC" w14:textId="5505DD3D"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4" w:history="1">
        <w:r w:rsidR="00CC7F50" w:rsidRPr="00590347">
          <w:rPr>
            <w:rStyle w:val="Lienhypertexte"/>
            <w:noProof/>
          </w:rPr>
          <w:t>F.5.</w:t>
        </w:r>
        <w:r w:rsidR="00CC7F50" w:rsidRPr="00590347">
          <w:rPr>
            <w:rFonts w:eastAsiaTheme="minorEastAsia"/>
            <w:i w:val="0"/>
            <w:iCs w:val="0"/>
            <w:noProof/>
            <w:sz w:val="22"/>
            <w:lang w:val="fr-BE" w:eastAsia="fr-BE"/>
          </w:rPr>
          <w:tab/>
        </w:r>
        <w:r w:rsidR="00CC7F50" w:rsidRPr="00590347">
          <w:rPr>
            <w:rStyle w:val="Lienhypertexte"/>
            <w:noProof/>
          </w:rPr>
          <w:t>Sous-traitance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_Toc63763144 \h </w:instrText>
        </w:r>
        <w:r w:rsidR="00CC7F50" w:rsidRPr="00590347">
          <w:rPr>
            <w:noProof/>
            <w:webHidden/>
          </w:rPr>
        </w:r>
        <w:r w:rsidR="00CC7F50" w:rsidRPr="00590347">
          <w:rPr>
            <w:noProof/>
            <w:webHidden/>
          </w:rPr>
          <w:fldChar w:fldCharType="separate"/>
        </w:r>
        <w:r w:rsidR="00A029AB" w:rsidRPr="00590347">
          <w:rPr>
            <w:noProof/>
            <w:webHidden/>
          </w:rPr>
          <w:t>17</w:t>
        </w:r>
        <w:r w:rsidR="00CC7F50" w:rsidRPr="00590347">
          <w:rPr>
            <w:noProof/>
            <w:webHidden/>
          </w:rPr>
          <w:fldChar w:fldCharType="end"/>
        </w:r>
      </w:hyperlink>
    </w:p>
    <w:p w14:paraId="2F4DB5FA" w14:textId="2E539EBE"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5" w:history="1">
        <w:r w:rsidR="00CC7F50" w:rsidRPr="00590347">
          <w:rPr>
            <w:rStyle w:val="Lienhypertexte"/>
            <w:noProof/>
          </w:rPr>
          <w:t>F.6.</w:t>
        </w:r>
        <w:r w:rsidR="00CC7F50" w:rsidRPr="00590347">
          <w:rPr>
            <w:rFonts w:eastAsiaTheme="minorEastAsia"/>
            <w:i w:val="0"/>
            <w:iCs w:val="0"/>
            <w:noProof/>
            <w:sz w:val="22"/>
            <w:lang w:val="fr-BE" w:eastAsia="fr-BE"/>
          </w:rPr>
          <w:tab/>
        </w:r>
        <w:r w:rsidR="00CC7F50" w:rsidRPr="00590347">
          <w:rPr>
            <w:rStyle w:val="Lienhypertexte"/>
            <w:noProof/>
          </w:rPr>
          <w:t>Confidentialité</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_Toc63763145 \h </w:instrText>
        </w:r>
        <w:r w:rsidR="00CC7F50" w:rsidRPr="00590347">
          <w:rPr>
            <w:noProof/>
            <w:webHidden/>
          </w:rPr>
        </w:r>
        <w:r w:rsidR="00CC7F50" w:rsidRPr="00590347">
          <w:rPr>
            <w:noProof/>
            <w:webHidden/>
          </w:rPr>
          <w:fldChar w:fldCharType="separate"/>
        </w:r>
        <w:r w:rsidR="00A029AB" w:rsidRPr="00590347">
          <w:rPr>
            <w:noProof/>
            <w:webHidden/>
          </w:rPr>
          <w:t>18</w:t>
        </w:r>
        <w:r w:rsidR="00CC7F50" w:rsidRPr="00590347">
          <w:rPr>
            <w:noProof/>
            <w:webHidden/>
          </w:rPr>
          <w:fldChar w:fldCharType="end"/>
        </w:r>
      </w:hyperlink>
    </w:p>
    <w:p w14:paraId="534B169B" w14:textId="16FA9B5C"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6" w:history="1">
        <w:r w:rsidR="00CC7F50" w:rsidRPr="00590347">
          <w:rPr>
            <w:rStyle w:val="Lienhypertexte"/>
            <w:noProof/>
          </w:rPr>
          <w:t>F.7.</w:t>
        </w:r>
        <w:r w:rsidR="00CC7F50" w:rsidRPr="00590347">
          <w:rPr>
            <w:rFonts w:eastAsiaTheme="minorEastAsia"/>
            <w:i w:val="0"/>
            <w:iCs w:val="0"/>
            <w:noProof/>
            <w:sz w:val="22"/>
            <w:lang w:val="fr-BE" w:eastAsia="fr-BE"/>
          </w:rPr>
          <w:tab/>
        </w:r>
        <w:r w:rsidR="00CC7F50" w:rsidRPr="00590347">
          <w:rPr>
            <w:rStyle w:val="Lienhypertexte"/>
            <w:noProof/>
          </w:rPr>
          <w:t>Droits intellectuels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_Toc63763146 \h </w:instrText>
        </w:r>
        <w:r w:rsidR="00CC7F50" w:rsidRPr="00590347">
          <w:rPr>
            <w:noProof/>
            <w:webHidden/>
          </w:rPr>
        </w:r>
        <w:r w:rsidR="00CC7F50" w:rsidRPr="00590347">
          <w:rPr>
            <w:noProof/>
            <w:webHidden/>
          </w:rPr>
          <w:fldChar w:fldCharType="separate"/>
        </w:r>
        <w:r w:rsidR="00A029AB" w:rsidRPr="00590347">
          <w:rPr>
            <w:noProof/>
            <w:webHidden/>
          </w:rPr>
          <w:t>18</w:t>
        </w:r>
        <w:r w:rsidR="00CC7F50" w:rsidRPr="00590347">
          <w:rPr>
            <w:noProof/>
            <w:webHidden/>
          </w:rPr>
          <w:fldChar w:fldCharType="end"/>
        </w:r>
      </w:hyperlink>
    </w:p>
    <w:p w14:paraId="02AF0989" w14:textId="16FE8181"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7" w:history="1">
        <w:r w:rsidR="00CC7F50" w:rsidRPr="00590347">
          <w:rPr>
            <w:rStyle w:val="Lienhypertexte"/>
            <w:noProof/>
          </w:rPr>
          <w:t>F.8.</w:t>
        </w:r>
        <w:r w:rsidR="00CC7F50" w:rsidRPr="00590347">
          <w:rPr>
            <w:rFonts w:eastAsiaTheme="minorEastAsia"/>
            <w:i w:val="0"/>
            <w:iCs w:val="0"/>
            <w:noProof/>
            <w:sz w:val="22"/>
            <w:lang w:val="fr-BE" w:eastAsia="fr-BE"/>
          </w:rPr>
          <w:tab/>
        </w:r>
        <w:r w:rsidR="00CC7F50" w:rsidRPr="00590347">
          <w:rPr>
            <w:rStyle w:val="Lienhypertexte"/>
            <w:noProof/>
          </w:rPr>
          <w:t>Langue du marché</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_Toc63763147 \h </w:instrText>
        </w:r>
        <w:r w:rsidR="00CC7F50" w:rsidRPr="00590347">
          <w:rPr>
            <w:noProof/>
            <w:webHidden/>
          </w:rPr>
        </w:r>
        <w:r w:rsidR="00CC7F50" w:rsidRPr="00590347">
          <w:rPr>
            <w:noProof/>
            <w:webHidden/>
          </w:rPr>
          <w:fldChar w:fldCharType="separate"/>
        </w:r>
        <w:r w:rsidR="00A029AB" w:rsidRPr="00590347">
          <w:rPr>
            <w:noProof/>
            <w:webHidden/>
          </w:rPr>
          <w:t>18</w:t>
        </w:r>
        <w:r w:rsidR="00CC7F50" w:rsidRPr="00590347">
          <w:rPr>
            <w:noProof/>
            <w:webHidden/>
          </w:rPr>
          <w:fldChar w:fldCharType="end"/>
        </w:r>
      </w:hyperlink>
    </w:p>
    <w:p w14:paraId="100D7C5A" w14:textId="6B4D31A2"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48" w:history="1">
        <w:r w:rsidR="00CC7F50" w:rsidRPr="00590347">
          <w:rPr>
            <w:rStyle w:val="Lienhypertexte"/>
            <w:noProof/>
          </w:rPr>
          <w:t>F.9.</w:t>
        </w:r>
        <w:r w:rsidR="00CC7F50" w:rsidRPr="00590347">
          <w:rPr>
            <w:rFonts w:eastAsiaTheme="minorEastAsia"/>
            <w:i w:val="0"/>
            <w:iCs w:val="0"/>
            <w:noProof/>
            <w:sz w:val="22"/>
            <w:lang w:val="fr-BE" w:eastAsia="fr-BE"/>
          </w:rPr>
          <w:tab/>
        </w:r>
        <w:r w:rsidR="00CC7F50" w:rsidRPr="00590347">
          <w:rPr>
            <w:rStyle w:val="Lienhypertexte"/>
            <w:noProof/>
          </w:rPr>
          <w:t>Actions judiciaires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_Toc63763148 \h </w:instrText>
        </w:r>
        <w:r w:rsidR="00CC7F50" w:rsidRPr="00590347">
          <w:rPr>
            <w:noProof/>
            <w:webHidden/>
          </w:rPr>
        </w:r>
        <w:r w:rsidR="00CC7F50" w:rsidRPr="00590347">
          <w:rPr>
            <w:noProof/>
            <w:webHidden/>
          </w:rPr>
          <w:fldChar w:fldCharType="separate"/>
        </w:r>
        <w:r w:rsidR="00A029AB" w:rsidRPr="00590347">
          <w:rPr>
            <w:noProof/>
            <w:webHidden/>
          </w:rPr>
          <w:t>18</w:t>
        </w:r>
        <w:r w:rsidR="00CC7F50" w:rsidRPr="00590347">
          <w:rPr>
            <w:noProof/>
            <w:webHidden/>
          </w:rPr>
          <w:fldChar w:fldCharType="end"/>
        </w:r>
      </w:hyperlink>
    </w:p>
    <w:p w14:paraId="70684949" w14:textId="4B1D3825" w:rsidR="00CC7F50" w:rsidRPr="00590347" w:rsidRDefault="00F959E9">
      <w:pPr>
        <w:pStyle w:val="TM2"/>
        <w:rPr>
          <w:rFonts w:asciiTheme="minorHAnsi" w:eastAsiaTheme="minorEastAsia" w:hAnsiTheme="minorHAnsi"/>
          <w:smallCaps w:val="0"/>
          <w:lang w:val="fr-BE" w:eastAsia="fr-BE"/>
        </w:rPr>
      </w:pPr>
      <w:hyperlink w:anchor="_Toc63763149" w:history="1">
        <w:r w:rsidR="00CC7F50" w:rsidRPr="00590347">
          <w:rPr>
            <w:rStyle w:val="Lienhypertexte"/>
            <w:rFonts w:asciiTheme="minorHAnsi" w:hAnsiTheme="minorHAnsi"/>
          </w:rPr>
          <w:t>G. QUELLES SONT LES GARANTIES FINANCIERES ?</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_Toc63763149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19</w:t>
        </w:r>
        <w:r w:rsidR="00CC7F50" w:rsidRPr="00590347">
          <w:rPr>
            <w:rFonts w:asciiTheme="minorHAnsi" w:hAnsiTheme="minorHAnsi"/>
            <w:webHidden/>
          </w:rPr>
          <w:fldChar w:fldCharType="end"/>
        </w:r>
      </w:hyperlink>
    </w:p>
    <w:p w14:paraId="6BD05606" w14:textId="7F806B29"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50" w:history="1">
        <w:r w:rsidR="00CC7F50" w:rsidRPr="00590347">
          <w:rPr>
            <w:rStyle w:val="Lienhypertexte"/>
            <w:noProof/>
          </w:rPr>
          <w:t>G.1.</w:t>
        </w:r>
        <w:r w:rsidR="00CC7F50" w:rsidRPr="00590347">
          <w:rPr>
            <w:rFonts w:eastAsiaTheme="minorEastAsia"/>
            <w:i w:val="0"/>
            <w:iCs w:val="0"/>
            <w:noProof/>
            <w:sz w:val="22"/>
            <w:lang w:val="fr-BE" w:eastAsia="fr-BE"/>
          </w:rPr>
          <w:tab/>
        </w:r>
        <w:r w:rsidR="00CC7F50" w:rsidRPr="00590347">
          <w:rPr>
            <w:rStyle w:val="Lienhypertexte"/>
            <w:noProof/>
          </w:rPr>
          <w:t>Assurances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_Toc63763150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32812296" w14:textId="09C8D413" w:rsidR="00CC7F50" w:rsidRPr="00590347" w:rsidRDefault="00F959E9">
      <w:pPr>
        <w:pStyle w:val="TM2"/>
        <w:rPr>
          <w:rFonts w:asciiTheme="minorHAnsi" w:eastAsiaTheme="minorEastAsia" w:hAnsiTheme="minorHAnsi"/>
          <w:smallCaps w:val="0"/>
          <w:lang w:val="fr-BE" w:eastAsia="fr-BE"/>
        </w:rPr>
      </w:pPr>
      <w:hyperlink w:anchor="_Toc63763151" w:history="1">
        <w:r w:rsidR="00CC7F50" w:rsidRPr="00590347">
          <w:rPr>
            <w:rStyle w:val="Lienhypertexte"/>
            <w:rFonts w:asciiTheme="minorHAnsi" w:hAnsiTheme="minorHAnsi"/>
          </w:rPr>
          <w:t>H. LE MARCHE PEUT-IL ETRE MODIFIE ?</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_Toc63763151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19</w:t>
        </w:r>
        <w:r w:rsidR="00CC7F50" w:rsidRPr="00590347">
          <w:rPr>
            <w:rFonts w:asciiTheme="minorHAnsi" w:hAnsiTheme="minorHAnsi"/>
            <w:webHidden/>
          </w:rPr>
          <w:fldChar w:fldCharType="end"/>
        </w:r>
      </w:hyperlink>
    </w:p>
    <w:p w14:paraId="1F189874" w14:textId="5E7F221D"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52" w:history="1">
        <w:r w:rsidR="00CC7F50" w:rsidRPr="00590347">
          <w:rPr>
            <w:rStyle w:val="Lienhypertexte"/>
            <w:noProof/>
          </w:rPr>
          <w:t>H.1.</w:t>
        </w:r>
        <w:r w:rsidR="00CC7F50" w:rsidRPr="00590347">
          <w:rPr>
            <w:rFonts w:eastAsiaTheme="minorEastAsia"/>
            <w:i w:val="0"/>
            <w:iCs w:val="0"/>
            <w:noProof/>
            <w:sz w:val="22"/>
            <w:lang w:val="fr-BE" w:eastAsia="fr-BE"/>
          </w:rPr>
          <w:tab/>
        </w:r>
        <w:r w:rsidR="00CC7F50" w:rsidRPr="00590347">
          <w:rPr>
            <w:rStyle w:val="Lienhypertexte"/>
            <w:noProof/>
          </w:rPr>
          <w:t>Clause(s) de réexamen conventionnelle(s)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_Toc63763152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0D9D6A51" w14:textId="6DA5E306"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53" w:history="1">
        <w:r w:rsidR="00CC7F50" w:rsidRPr="00590347">
          <w:rPr>
            <w:rStyle w:val="Lienhypertexte"/>
            <w:noProof/>
          </w:rPr>
          <w:t>H.2.</w:t>
        </w:r>
        <w:r w:rsidR="00CC7F50" w:rsidRPr="00590347">
          <w:rPr>
            <w:rFonts w:eastAsiaTheme="minorEastAsia"/>
            <w:i w:val="0"/>
            <w:iCs w:val="0"/>
            <w:noProof/>
            <w:sz w:val="22"/>
            <w:lang w:val="fr-BE" w:eastAsia="fr-BE"/>
          </w:rPr>
          <w:tab/>
        </w:r>
        <w:r w:rsidR="00CC7F50" w:rsidRPr="00590347">
          <w:rPr>
            <w:rStyle w:val="Lienhypertexte"/>
            <w:noProof/>
          </w:rPr>
          <w:t>Hypothèses règlementaires de modification autorisée par les RGE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_Toc63763153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6B046689" w14:textId="676540EC"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54" w:history="1">
        <w:r w:rsidR="00CC7F50" w:rsidRPr="00590347">
          <w:rPr>
            <w:rStyle w:val="Lienhypertexte"/>
            <w:noProof/>
          </w:rPr>
          <w:t>H.3.</w:t>
        </w:r>
        <w:r w:rsidR="00CC7F50" w:rsidRPr="00590347">
          <w:rPr>
            <w:rFonts w:eastAsiaTheme="minorEastAsia"/>
            <w:i w:val="0"/>
            <w:iCs w:val="0"/>
            <w:noProof/>
            <w:sz w:val="22"/>
            <w:lang w:val="fr-BE" w:eastAsia="fr-BE"/>
          </w:rPr>
          <w:tab/>
        </w:r>
        <w:r w:rsidR="00CC7F50" w:rsidRPr="00590347">
          <w:rPr>
            <w:rStyle w:val="Lienhypertexte"/>
            <w:noProof/>
          </w:rPr>
          <w:t>Clauses de réexamen règlementaires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_Toc63763154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22DE900E" w14:textId="5572D2D6"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55" w:history="1">
        <w:r w:rsidR="00CC7F50" w:rsidRPr="00590347">
          <w:rPr>
            <w:rStyle w:val="Lienhypertexte"/>
            <w:noProof/>
          </w:rPr>
          <w:t>H.3.1.</w:t>
        </w:r>
        <w:r w:rsidR="00CC7F50" w:rsidRPr="00590347">
          <w:rPr>
            <w:rFonts w:eastAsiaTheme="minorEastAsia"/>
            <w:noProof/>
            <w:sz w:val="22"/>
            <w:szCs w:val="22"/>
            <w:lang w:val="fr-BE" w:eastAsia="fr-BE"/>
          </w:rPr>
          <w:tab/>
        </w:r>
        <w:r w:rsidR="00CC7F50" w:rsidRPr="00590347">
          <w:rPr>
            <w:rStyle w:val="Lienhypertexte"/>
            <w:noProof/>
          </w:rPr>
          <w:t>Remplacement de l’adjudicataire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_Toc63763155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4F492D58" w14:textId="31B7ED95"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56" w:history="1">
        <w:r w:rsidR="00CC7F50" w:rsidRPr="00590347">
          <w:rPr>
            <w:rStyle w:val="Lienhypertexte"/>
            <w:noProof/>
          </w:rPr>
          <w:t>H.3.2.</w:t>
        </w:r>
        <w:r w:rsidR="00CC7F50" w:rsidRPr="00590347">
          <w:rPr>
            <w:rFonts w:eastAsiaTheme="minorEastAsia"/>
            <w:noProof/>
            <w:sz w:val="22"/>
            <w:szCs w:val="22"/>
            <w:lang w:val="fr-BE" w:eastAsia="fr-BE"/>
          </w:rPr>
          <w:tab/>
        </w:r>
        <w:r w:rsidR="00CC7F50" w:rsidRPr="00590347">
          <w:rPr>
            <w:rStyle w:val="Lienhypertexte"/>
            <w:noProof/>
          </w:rPr>
          <w:t>Révision des prix</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_Toc63763156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455D7504" w14:textId="5645C70C"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57" w:history="1">
        <w:r w:rsidR="00CC7F50" w:rsidRPr="00590347">
          <w:rPr>
            <w:rStyle w:val="Lienhypertexte"/>
            <w:noProof/>
          </w:rPr>
          <w:t>H.3.3.</w:t>
        </w:r>
        <w:r w:rsidR="00CC7F50" w:rsidRPr="00590347">
          <w:rPr>
            <w:rFonts w:eastAsiaTheme="minorEastAsia"/>
            <w:noProof/>
            <w:sz w:val="22"/>
            <w:szCs w:val="22"/>
            <w:lang w:val="fr-BE" w:eastAsia="fr-BE"/>
          </w:rPr>
          <w:tab/>
        </w:r>
        <w:r w:rsidR="00CC7F50" w:rsidRPr="00590347">
          <w:rPr>
            <w:rStyle w:val="Lienhypertexte"/>
            <w:noProof/>
          </w:rPr>
          <w:t>Circonstances imprévisibles dans le chef de l’adjudicataire et en sa défaveur</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_Toc63763157 \h </w:instrText>
        </w:r>
        <w:r w:rsidR="00CC7F50" w:rsidRPr="00590347">
          <w:rPr>
            <w:noProof/>
            <w:webHidden/>
          </w:rPr>
        </w:r>
        <w:r w:rsidR="00CC7F50" w:rsidRPr="00590347">
          <w:rPr>
            <w:noProof/>
            <w:webHidden/>
          </w:rPr>
          <w:fldChar w:fldCharType="separate"/>
        </w:r>
        <w:r w:rsidR="00A029AB" w:rsidRPr="00590347">
          <w:rPr>
            <w:noProof/>
            <w:webHidden/>
          </w:rPr>
          <w:t>19</w:t>
        </w:r>
        <w:r w:rsidR="00CC7F50" w:rsidRPr="00590347">
          <w:rPr>
            <w:noProof/>
            <w:webHidden/>
          </w:rPr>
          <w:fldChar w:fldCharType="end"/>
        </w:r>
      </w:hyperlink>
    </w:p>
    <w:p w14:paraId="2D5EF172" w14:textId="59F7D292"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58" w:history="1">
        <w:r w:rsidR="00CC7F50" w:rsidRPr="00590347">
          <w:rPr>
            <w:rStyle w:val="Lienhypertexte"/>
            <w:noProof/>
          </w:rPr>
          <w:t>H.3.5.</w:t>
        </w:r>
        <w:r w:rsidR="00CC7F50" w:rsidRPr="00590347">
          <w:rPr>
            <w:rFonts w:eastAsiaTheme="minorEastAsia"/>
            <w:noProof/>
            <w:sz w:val="22"/>
            <w:szCs w:val="22"/>
            <w:lang w:val="fr-BE" w:eastAsia="fr-BE"/>
          </w:rPr>
          <w:tab/>
        </w:r>
        <w:r w:rsidR="00CC7F50" w:rsidRPr="00590347">
          <w:rPr>
            <w:rStyle w:val="Lienhypertexte"/>
            <w:noProof/>
          </w:rPr>
          <w:t>Circonstances imprévisibles dans le chef de l’adjudicataire et en sa faveur</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_Toc63763158 \h </w:instrText>
        </w:r>
        <w:r w:rsidR="00CC7F50" w:rsidRPr="00590347">
          <w:rPr>
            <w:noProof/>
            <w:webHidden/>
          </w:rPr>
        </w:r>
        <w:r w:rsidR="00CC7F50" w:rsidRPr="00590347">
          <w:rPr>
            <w:noProof/>
            <w:webHidden/>
          </w:rPr>
          <w:fldChar w:fldCharType="separate"/>
        </w:r>
        <w:r w:rsidR="00A029AB" w:rsidRPr="00590347">
          <w:rPr>
            <w:noProof/>
            <w:webHidden/>
          </w:rPr>
          <w:t>20</w:t>
        </w:r>
        <w:r w:rsidR="00CC7F50" w:rsidRPr="00590347">
          <w:rPr>
            <w:noProof/>
            <w:webHidden/>
          </w:rPr>
          <w:fldChar w:fldCharType="end"/>
        </w:r>
      </w:hyperlink>
    </w:p>
    <w:p w14:paraId="2E6177D5" w14:textId="697595D6"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59" w:history="1">
        <w:r w:rsidR="00CC7F50" w:rsidRPr="00590347">
          <w:rPr>
            <w:rStyle w:val="Lienhypertexte"/>
            <w:noProof/>
          </w:rPr>
          <w:t>H.3.6.</w:t>
        </w:r>
        <w:r w:rsidR="00CC7F50" w:rsidRPr="00590347">
          <w:rPr>
            <w:rFonts w:eastAsiaTheme="minorEastAsia"/>
            <w:noProof/>
            <w:sz w:val="22"/>
            <w:szCs w:val="22"/>
            <w:lang w:val="fr-BE" w:eastAsia="fr-BE"/>
          </w:rPr>
          <w:tab/>
        </w:r>
        <w:r w:rsidR="00CC7F50" w:rsidRPr="00590347">
          <w:rPr>
            <w:rStyle w:val="Lienhypertexte"/>
            <w:noProof/>
          </w:rPr>
          <w:t>Faits du pouvoir adjudicateur et de l’adjudicataire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_Toc63763159 \h </w:instrText>
        </w:r>
        <w:r w:rsidR="00CC7F50" w:rsidRPr="00590347">
          <w:rPr>
            <w:noProof/>
            <w:webHidden/>
          </w:rPr>
        </w:r>
        <w:r w:rsidR="00CC7F50" w:rsidRPr="00590347">
          <w:rPr>
            <w:noProof/>
            <w:webHidden/>
          </w:rPr>
          <w:fldChar w:fldCharType="separate"/>
        </w:r>
        <w:r w:rsidR="00A029AB" w:rsidRPr="00590347">
          <w:rPr>
            <w:noProof/>
            <w:webHidden/>
          </w:rPr>
          <w:t>21</w:t>
        </w:r>
        <w:r w:rsidR="00CC7F50" w:rsidRPr="00590347">
          <w:rPr>
            <w:noProof/>
            <w:webHidden/>
          </w:rPr>
          <w:fldChar w:fldCharType="end"/>
        </w:r>
      </w:hyperlink>
    </w:p>
    <w:p w14:paraId="6C3F02EA" w14:textId="6D55FA0A" w:rsidR="00CC7F50" w:rsidRPr="00590347" w:rsidRDefault="00F959E9">
      <w:pPr>
        <w:pStyle w:val="TM4"/>
        <w:tabs>
          <w:tab w:val="left" w:pos="1320"/>
          <w:tab w:val="right" w:leader="dot" w:pos="9628"/>
        </w:tabs>
        <w:rPr>
          <w:rFonts w:eastAsiaTheme="minorEastAsia"/>
          <w:noProof/>
          <w:sz w:val="22"/>
          <w:szCs w:val="22"/>
          <w:lang w:val="fr-BE" w:eastAsia="fr-BE"/>
        </w:rPr>
      </w:pPr>
      <w:hyperlink w:anchor="_Toc63763160" w:history="1">
        <w:r w:rsidR="00CC7F50" w:rsidRPr="00590347">
          <w:rPr>
            <w:rStyle w:val="Lienhypertexte"/>
            <w:noProof/>
          </w:rPr>
          <w:t>H.3.7.</w:t>
        </w:r>
        <w:r w:rsidR="00CC7F50" w:rsidRPr="00590347">
          <w:rPr>
            <w:rFonts w:eastAsiaTheme="minorEastAsia"/>
            <w:noProof/>
            <w:sz w:val="22"/>
            <w:szCs w:val="22"/>
            <w:lang w:val="fr-BE" w:eastAsia="fr-BE"/>
          </w:rPr>
          <w:tab/>
        </w:r>
        <w:r w:rsidR="00CC7F50" w:rsidRPr="00590347">
          <w:rPr>
            <w:rStyle w:val="Lienhypertexte"/>
            <w:noProof/>
          </w:rPr>
          <w:t>Indemnités suite aux suspensions ordonnées par le pouvoir adjudicateur</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_Toc63763160 \h </w:instrText>
        </w:r>
        <w:r w:rsidR="00CC7F50" w:rsidRPr="00590347">
          <w:rPr>
            <w:noProof/>
            <w:webHidden/>
          </w:rPr>
        </w:r>
        <w:r w:rsidR="00CC7F50" w:rsidRPr="00590347">
          <w:rPr>
            <w:noProof/>
            <w:webHidden/>
          </w:rPr>
          <w:fldChar w:fldCharType="separate"/>
        </w:r>
        <w:r w:rsidR="00A029AB" w:rsidRPr="00590347">
          <w:rPr>
            <w:noProof/>
            <w:webHidden/>
          </w:rPr>
          <w:t>21</w:t>
        </w:r>
        <w:r w:rsidR="00CC7F50" w:rsidRPr="00590347">
          <w:rPr>
            <w:noProof/>
            <w:webHidden/>
          </w:rPr>
          <w:fldChar w:fldCharType="end"/>
        </w:r>
      </w:hyperlink>
    </w:p>
    <w:p w14:paraId="485FB15C" w14:textId="6BBDAEC0" w:rsidR="00CC7F50" w:rsidRPr="00590347" w:rsidRDefault="00F959E9">
      <w:pPr>
        <w:pStyle w:val="TM3"/>
        <w:tabs>
          <w:tab w:val="right" w:leader="dot" w:pos="9628"/>
        </w:tabs>
        <w:rPr>
          <w:rFonts w:eastAsiaTheme="minorEastAsia"/>
          <w:i w:val="0"/>
          <w:iCs w:val="0"/>
          <w:noProof/>
          <w:sz w:val="22"/>
          <w:lang w:val="fr-BE" w:eastAsia="fr-BE"/>
        </w:rPr>
      </w:pPr>
      <w:hyperlink w:anchor="_Toc63763161" w:history="1">
        <w:r w:rsidR="00CC7F50" w:rsidRPr="00590347">
          <w:rPr>
            <w:rStyle w:val="Lienhypertexte"/>
            <w:noProof/>
          </w:rPr>
          <w:t>H.4. Conditions d’introduction des réclamations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_Toc63763161 \h </w:instrText>
        </w:r>
        <w:r w:rsidR="00CC7F50" w:rsidRPr="00590347">
          <w:rPr>
            <w:noProof/>
            <w:webHidden/>
          </w:rPr>
        </w:r>
        <w:r w:rsidR="00CC7F50" w:rsidRPr="00590347">
          <w:rPr>
            <w:noProof/>
            <w:webHidden/>
          </w:rPr>
          <w:fldChar w:fldCharType="separate"/>
        </w:r>
        <w:r w:rsidR="00A029AB" w:rsidRPr="00590347">
          <w:rPr>
            <w:noProof/>
            <w:webHidden/>
          </w:rPr>
          <w:t>22</w:t>
        </w:r>
        <w:r w:rsidR="00CC7F50" w:rsidRPr="00590347">
          <w:rPr>
            <w:noProof/>
            <w:webHidden/>
          </w:rPr>
          <w:fldChar w:fldCharType="end"/>
        </w:r>
      </w:hyperlink>
    </w:p>
    <w:p w14:paraId="1A23F50F" w14:textId="1C031F3A" w:rsidR="00CC7F50" w:rsidRPr="00590347" w:rsidRDefault="00F959E9">
      <w:pPr>
        <w:pStyle w:val="TM2"/>
        <w:rPr>
          <w:rFonts w:asciiTheme="minorHAnsi" w:eastAsiaTheme="minorEastAsia" w:hAnsiTheme="minorHAnsi"/>
          <w:smallCaps w:val="0"/>
          <w:lang w:val="fr-BE" w:eastAsia="fr-BE"/>
        </w:rPr>
      </w:pPr>
      <w:hyperlink w:anchor="_Toc63763162" w:history="1">
        <w:r w:rsidR="00CC7F50" w:rsidRPr="00590347">
          <w:rPr>
            <w:rStyle w:val="Lienhypertexte"/>
            <w:rFonts w:asciiTheme="minorHAnsi" w:hAnsiTheme="minorHAnsi"/>
          </w:rPr>
          <w:t>I. QUELLES SONT LES SANCTIONS EN CAS DE DEFAUTS D’EXECUTION ?</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_Toc63763162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24</w:t>
        </w:r>
        <w:r w:rsidR="00CC7F50" w:rsidRPr="00590347">
          <w:rPr>
            <w:rFonts w:asciiTheme="minorHAnsi" w:hAnsiTheme="minorHAnsi"/>
            <w:webHidden/>
          </w:rPr>
          <w:fldChar w:fldCharType="end"/>
        </w:r>
      </w:hyperlink>
    </w:p>
    <w:p w14:paraId="707D03BB" w14:textId="0CCA8F63"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63" w:history="1">
        <w:r w:rsidR="00CC7F50" w:rsidRPr="00590347">
          <w:rPr>
            <w:rStyle w:val="Lienhypertexte"/>
            <w:noProof/>
          </w:rPr>
          <w:t>I.1.</w:t>
        </w:r>
        <w:r w:rsidR="00CC7F50" w:rsidRPr="00590347">
          <w:rPr>
            <w:rFonts w:eastAsiaTheme="minorEastAsia"/>
            <w:i w:val="0"/>
            <w:iCs w:val="0"/>
            <w:noProof/>
            <w:sz w:val="22"/>
            <w:lang w:val="fr-BE" w:eastAsia="fr-BE"/>
          </w:rPr>
          <w:tab/>
        </w:r>
        <w:r w:rsidR="00CC7F50" w:rsidRPr="00590347">
          <w:rPr>
            <w:rStyle w:val="Lienhypertexte"/>
            <w:noProof/>
          </w:rPr>
          <w:t>Constat de défauts d’exécution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_Toc63763163 \h </w:instrText>
        </w:r>
        <w:r w:rsidR="00CC7F50" w:rsidRPr="00590347">
          <w:rPr>
            <w:noProof/>
            <w:webHidden/>
          </w:rPr>
        </w:r>
        <w:r w:rsidR="00CC7F50" w:rsidRPr="00590347">
          <w:rPr>
            <w:noProof/>
            <w:webHidden/>
          </w:rPr>
          <w:fldChar w:fldCharType="separate"/>
        </w:r>
        <w:r w:rsidR="00A029AB" w:rsidRPr="00590347">
          <w:rPr>
            <w:noProof/>
            <w:webHidden/>
          </w:rPr>
          <w:t>24</w:t>
        </w:r>
        <w:r w:rsidR="00CC7F50" w:rsidRPr="00590347">
          <w:rPr>
            <w:noProof/>
            <w:webHidden/>
          </w:rPr>
          <w:fldChar w:fldCharType="end"/>
        </w:r>
      </w:hyperlink>
    </w:p>
    <w:p w14:paraId="0705217C" w14:textId="53569E1C"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64" w:history="1">
        <w:r w:rsidR="00CC7F50" w:rsidRPr="00590347">
          <w:rPr>
            <w:rStyle w:val="Lienhypertexte"/>
            <w:noProof/>
          </w:rPr>
          <w:t>I.2.</w:t>
        </w:r>
        <w:r w:rsidR="00CC7F50" w:rsidRPr="00590347">
          <w:rPr>
            <w:rFonts w:eastAsiaTheme="minorEastAsia"/>
            <w:i w:val="0"/>
            <w:iCs w:val="0"/>
            <w:noProof/>
            <w:sz w:val="22"/>
            <w:lang w:val="fr-BE" w:eastAsia="fr-BE"/>
          </w:rPr>
          <w:tab/>
        </w:r>
        <w:r w:rsidR="00CC7F50" w:rsidRPr="00590347">
          <w:rPr>
            <w:rStyle w:val="Lienhypertexte"/>
            <w:noProof/>
          </w:rPr>
          <w:t>Pénalités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_Toc63763164 \h </w:instrText>
        </w:r>
        <w:r w:rsidR="00CC7F50" w:rsidRPr="00590347">
          <w:rPr>
            <w:noProof/>
            <w:webHidden/>
          </w:rPr>
        </w:r>
        <w:r w:rsidR="00CC7F50" w:rsidRPr="00590347">
          <w:rPr>
            <w:noProof/>
            <w:webHidden/>
          </w:rPr>
          <w:fldChar w:fldCharType="separate"/>
        </w:r>
        <w:r w:rsidR="00A029AB" w:rsidRPr="00590347">
          <w:rPr>
            <w:noProof/>
            <w:webHidden/>
          </w:rPr>
          <w:t>24</w:t>
        </w:r>
        <w:r w:rsidR="00CC7F50" w:rsidRPr="00590347">
          <w:rPr>
            <w:noProof/>
            <w:webHidden/>
          </w:rPr>
          <w:fldChar w:fldCharType="end"/>
        </w:r>
      </w:hyperlink>
    </w:p>
    <w:p w14:paraId="6AE251F5" w14:textId="3AD158B8"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65" w:history="1">
        <w:r w:rsidR="00CC7F50" w:rsidRPr="00590347">
          <w:rPr>
            <w:rStyle w:val="Lienhypertexte"/>
            <w:noProof/>
          </w:rPr>
          <w:t>I.4.</w:t>
        </w:r>
        <w:r w:rsidR="00CC7F50" w:rsidRPr="00590347">
          <w:rPr>
            <w:rFonts w:eastAsiaTheme="minorEastAsia"/>
            <w:i w:val="0"/>
            <w:iCs w:val="0"/>
            <w:noProof/>
            <w:sz w:val="22"/>
            <w:lang w:val="fr-BE" w:eastAsia="fr-BE"/>
          </w:rPr>
          <w:tab/>
        </w:r>
        <w:r w:rsidR="00CC7F50" w:rsidRPr="00590347">
          <w:rPr>
            <w:rStyle w:val="Lienhypertexte"/>
            <w:noProof/>
          </w:rPr>
          <w:t>Mesures d’office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_Toc63763165 \h </w:instrText>
        </w:r>
        <w:r w:rsidR="00CC7F50" w:rsidRPr="00590347">
          <w:rPr>
            <w:noProof/>
            <w:webHidden/>
          </w:rPr>
        </w:r>
        <w:r w:rsidR="00CC7F50" w:rsidRPr="00590347">
          <w:rPr>
            <w:noProof/>
            <w:webHidden/>
          </w:rPr>
          <w:fldChar w:fldCharType="separate"/>
        </w:r>
        <w:r w:rsidR="00A029AB" w:rsidRPr="00590347">
          <w:rPr>
            <w:noProof/>
            <w:webHidden/>
          </w:rPr>
          <w:t>25</w:t>
        </w:r>
        <w:r w:rsidR="00CC7F50" w:rsidRPr="00590347">
          <w:rPr>
            <w:noProof/>
            <w:webHidden/>
          </w:rPr>
          <w:fldChar w:fldCharType="end"/>
        </w:r>
      </w:hyperlink>
    </w:p>
    <w:p w14:paraId="076F21E3" w14:textId="5EB2AE0B"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66" w:history="1">
        <w:r w:rsidR="00CC7F50" w:rsidRPr="00590347">
          <w:rPr>
            <w:rStyle w:val="Lienhypertexte"/>
            <w:noProof/>
          </w:rPr>
          <w:t>I.5.</w:t>
        </w:r>
        <w:r w:rsidR="00CC7F50" w:rsidRPr="00590347">
          <w:rPr>
            <w:rFonts w:eastAsiaTheme="minorEastAsia"/>
            <w:i w:val="0"/>
            <w:iCs w:val="0"/>
            <w:noProof/>
            <w:sz w:val="22"/>
            <w:lang w:val="fr-BE" w:eastAsia="fr-BE"/>
          </w:rPr>
          <w:tab/>
        </w:r>
        <w:r w:rsidR="00CC7F50" w:rsidRPr="00590347">
          <w:rPr>
            <w:rStyle w:val="Lienhypertexte"/>
            <w:noProof/>
          </w:rPr>
          <w:t>Exclusion de la participation à d’autres marchés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_Toc63763166 \h </w:instrText>
        </w:r>
        <w:r w:rsidR="00CC7F50" w:rsidRPr="00590347">
          <w:rPr>
            <w:noProof/>
            <w:webHidden/>
          </w:rPr>
        </w:r>
        <w:r w:rsidR="00CC7F50" w:rsidRPr="00590347">
          <w:rPr>
            <w:noProof/>
            <w:webHidden/>
          </w:rPr>
          <w:fldChar w:fldCharType="separate"/>
        </w:r>
        <w:r w:rsidR="00A029AB" w:rsidRPr="00590347">
          <w:rPr>
            <w:noProof/>
            <w:webHidden/>
          </w:rPr>
          <w:t>25</w:t>
        </w:r>
        <w:r w:rsidR="00CC7F50" w:rsidRPr="00590347">
          <w:rPr>
            <w:noProof/>
            <w:webHidden/>
          </w:rPr>
          <w:fldChar w:fldCharType="end"/>
        </w:r>
      </w:hyperlink>
    </w:p>
    <w:p w14:paraId="4D73BAEF" w14:textId="311395FD" w:rsidR="00CC7F50" w:rsidRPr="00590347" w:rsidRDefault="00F959E9">
      <w:pPr>
        <w:pStyle w:val="TM2"/>
        <w:rPr>
          <w:rFonts w:asciiTheme="minorHAnsi" w:eastAsiaTheme="minorEastAsia" w:hAnsiTheme="minorHAnsi"/>
          <w:smallCaps w:val="0"/>
          <w:lang w:val="fr-BE" w:eastAsia="fr-BE"/>
        </w:rPr>
      </w:pPr>
      <w:hyperlink w:anchor="_Toc63763167" w:history="1">
        <w:r w:rsidR="00CC7F50" w:rsidRPr="00590347">
          <w:rPr>
            <w:rStyle w:val="Lienhypertexte"/>
            <w:rFonts w:asciiTheme="minorHAnsi" w:hAnsiTheme="minorHAnsi"/>
          </w:rPr>
          <w:t>J. COMMENT LE MARCHE PREND-IL FIN?</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_Toc63763167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26</w:t>
        </w:r>
        <w:r w:rsidR="00CC7F50" w:rsidRPr="00590347">
          <w:rPr>
            <w:rFonts w:asciiTheme="minorHAnsi" w:hAnsiTheme="minorHAnsi"/>
            <w:webHidden/>
          </w:rPr>
          <w:fldChar w:fldCharType="end"/>
        </w:r>
      </w:hyperlink>
    </w:p>
    <w:p w14:paraId="6BD748E0" w14:textId="2A9D7193"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68" w:history="1">
        <w:r w:rsidR="00CC7F50" w:rsidRPr="00590347">
          <w:rPr>
            <w:rStyle w:val="Lienhypertexte"/>
            <w:noProof/>
          </w:rPr>
          <w:t>J.1.</w:t>
        </w:r>
        <w:r w:rsidR="00CC7F50" w:rsidRPr="00590347">
          <w:rPr>
            <w:rFonts w:eastAsiaTheme="minorEastAsia"/>
            <w:i w:val="0"/>
            <w:iCs w:val="0"/>
            <w:noProof/>
            <w:sz w:val="22"/>
            <w:lang w:val="fr-BE" w:eastAsia="fr-BE"/>
          </w:rPr>
          <w:tab/>
        </w:r>
        <w:r w:rsidR="00CC7F50" w:rsidRPr="00590347">
          <w:rPr>
            <w:rStyle w:val="Lienhypertexte"/>
            <w:noProof/>
          </w:rPr>
          <w:t>Vérification des services</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_Toc63763168 \h </w:instrText>
        </w:r>
        <w:r w:rsidR="00CC7F50" w:rsidRPr="00590347">
          <w:rPr>
            <w:noProof/>
            <w:webHidden/>
          </w:rPr>
        </w:r>
        <w:r w:rsidR="00CC7F50" w:rsidRPr="00590347">
          <w:rPr>
            <w:noProof/>
            <w:webHidden/>
          </w:rPr>
          <w:fldChar w:fldCharType="separate"/>
        </w:r>
        <w:r w:rsidR="00A029AB" w:rsidRPr="00590347">
          <w:rPr>
            <w:noProof/>
            <w:webHidden/>
          </w:rPr>
          <w:t>26</w:t>
        </w:r>
        <w:r w:rsidR="00CC7F50" w:rsidRPr="00590347">
          <w:rPr>
            <w:noProof/>
            <w:webHidden/>
          </w:rPr>
          <w:fldChar w:fldCharType="end"/>
        </w:r>
      </w:hyperlink>
    </w:p>
    <w:p w14:paraId="3D13A25A" w14:textId="23584789"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69" w:history="1">
        <w:r w:rsidR="00CC7F50" w:rsidRPr="00590347">
          <w:rPr>
            <w:rStyle w:val="Lienhypertexte"/>
            <w:noProof/>
          </w:rPr>
          <w:t xml:space="preserve">J.2. </w:t>
        </w:r>
        <w:r w:rsidR="00CC7F50" w:rsidRPr="00590347">
          <w:rPr>
            <w:rFonts w:eastAsiaTheme="minorEastAsia"/>
            <w:i w:val="0"/>
            <w:iCs w:val="0"/>
            <w:noProof/>
            <w:sz w:val="22"/>
            <w:lang w:val="fr-BE" w:eastAsia="fr-BE"/>
          </w:rPr>
          <w:tab/>
        </w:r>
        <w:r w:rsidR="00CC7F50" w:rsidRPr="00590347">
          <w:rPr>
            <w:rStyle w:val="Lienhypertexte"/>
            <w:noProof/>
          </w:rPr>
          <w:t>Réception définitive</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_Toc63763169 \h </w:instrText>
        </w:r>
        <w:r w:rsidR="00CC7F50" w:rsidRPr="00590347">
          <w:rPr>
            <w:noProof/>
            <w:webHidden/>
          </w:rPr>
        </w:r>
        <w:r w:rsidR="00CC7F50" w:rsidRPr="00590347">
          <w:rPr>
            <w:noProof/>
            <w:webHidden/>
          </w:rPr>
          <w:fldChar w:fldCharType="separate"/>
        </w:r>
        <w:r w:rsidR="00A029AB" w:rsidRPr="00590347">
          <w:rPr>
            <w:noProof/>
            <w:webHidden/>
          </w:rPr>
          <w:t>26</w:t>
        </w:r>
        <w:r w:rsidR="00CC7F50" w:rsidRPr="00590347">
          <w:rPr>
            <w:noProof/>
            <w:webHidden/>
          </w:rPr>
          <w:fldChar w:fldCharType="end"/>
        </w:r>
      </w:hyperlink>
    </w:p>
    <w:p w14:paraId="35481C9B" w14:textId="4EC1813A" w:rsidR="00CC7F50" w:rsidRPr="00590347" w:rsidRDefault="00F959E9">
      <w:pPr>
        <w:pStyle w:val="TM2"/>
        <w:rPr>
          <w:rFonts w:asciiTheme="minorHAnsi" w:eastAsiaTheme="minorEastAsia" w:hAnsiTheme="minorHAnsi"/>
          <w:smallCaps w:val="0"/>
          <w:lang w:val="fr-BE" w:eastAsia="fr-BE"/>
        </w:rPr>
      </w:pPr>
      <w:hyperlink w:anchor="_Toc63763170" w:history="1">
        <w:r w:rsidR="00CC7F50" w:rsidRPr="00590347">
          <w:rPr>
            <w:rStyle w:val="Lienhypertexte"/>
            <w:rFonts w:asciiTheme="minorHAnsi" w:hAnsiTheme="minorHAnsi"/>
          </w:rPr>
          <w:t>K. COMMENT ET DANS QUEL DELAI LES PRESTATIONS</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_Toc63763170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27</w:t>
        </w:r>
        <w:r w:rsidR="00CC7F50" w:rsidRPr="00590347">
          <w:rPr>
            <w:rFonts w:asciiTheme="minorHAnsi" w:hAnsiTheme="minorHAnsi"/>
            <w:webHidden/>
          </w:rPr>
          <w:fldChar w:fldCharType="end"/>
        </w:r>
      </w:hyperlink>
    </w:p>
    <w:p w14:paraId="2A7E2BD8" w14:textId="13C73D0C" w:rsidR="00CC7F50" w:rsidRPr="00590347" w:rsidRDefault="00F959E9">
      <w:pPr>
        <w:pStyle w:val="TM2"/>
        <w:rPr>
          <w:rFonts w:asciiTheme="minorHAnsi" w:eastAsiaTheme="minorEastAsia" w:hAnsiTheme="minorHAnsi"/>
          <w:smallCaps w:val="0"/>
          <w:lang w:val="fr-BE" w:eastAsia="fr-BE"/>
        </w:rPr>
      </w:pPr>
      <w:hyperlink w:anchor="_Toc63763171" w:history="1">
        <w:r w:rsidR="00CC7F50" w:rsidRPr="00590347">
          <w:rPr>
            <w:rStyle w:val="Lienhypertexte"/>
            <w:rFonts w:asciiTheme="minorHAnsi" w:hAnsiTheme="minorHAnsi"/>
          </w:rPr>
          <w:t>SONT-ELLES PAYEES?</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_Toc63763171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27</w:t>
        </w:r>
        <w:r w:rsidR="00CC7F50" w:rsidRPr="00590347">
          <w:rPr>
            <w:rFonts w:asciiTheme="minorHAnsi" w:hAnsiTheme="minorHAnsi"/>
            <w:webHidden/>
          </w:rPr>
          <w:fldChar w:fldCharType="end"/>
        </w:r>
      </w:hyperlink>
    </w:p>
    <w:p w14:paraId="4564C686" w14:textId="38FC68D4"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72" w:history="1">
        <w:r w:rsidR="00CC7F50" w:rsidRPr="00590347">
          <w:rPr>
            <w:rStyle w:val="Lienhypertexte"/>
            <w:noProof/>
          </w:rPr>
          <w:t>K.1.</w:t>
        </w:r>
        <w:r w:rsidR="00CC7F50" w:rsidRPr="00590347">
          <w:rPr>
            <w:rFonts w:eastAsiaTheme="minorEastAsia"/>
            <w:i w:val="0"/>
            <w:iCs w:val="0"/>
            <w:noProof/>
            <w:sz w:val="22"/>
            <w:lang w:val="fr-BE" w:eastAsia="fr-BE"/>
          </w:rPr>
          <w:tab/>
        </w:r>
        <w:r w:rsidR="00CC7F50" w:rsidRPr="00590347">
          <w:rPr>
            <w:rStyle w:val="Lienhypertexte"/>
            <w:noProof/>
          </w:rPr>
          <w:t>Modalités de facturation</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_Toc63763172 \h </w:instrText>
        </w:r>
        <w:r w:rsidR="00CC7F50" w:rsidRPr="00590347">
          <w:rPr>
            <w:noProof/>
            <w:webHidden/>
          </w:rPr>
        </w:r>
        <w:r w:rsidR="00CC7F50" w:rsidRPr="00590347">
          <w:rPr>
            <w:noProof/>
            <w:webHidden/>
          </w:rPr>
          <w:fldChar w:fldCharType="separate"/>
        </w:r>
        <w:r w:rsidR="00A029AB" w:rsidRPr="00590347">
          <w:rPr>
            <w:noProof/>
            <w:webHidden/>
          </w:rPr>
          <w:t>27</w:t>
        </w:r>
        <w:r w:rsidR="00CC7F50" w:rsidRPr="00590347">
          <w:rPr>
            <w:noProof/>
            <w:webHidden/>
          </w:rPr>
          <w:fldChar w:fldCharType="end"/>
        </w:r>
      </w:hyperlink>
    </w:p>
    <w:p w14:paraId="4620E057" w14:textId="47E0FBD6" w:rsidR="00CC7F50" w:rsidRPr="00590347" w:rsidRDefault="00F959E9">
      <w:pPr>
        <w:pStyle w:val="TM3"/>
        <w:tabs>
          <w:tab w:val="left" w:pos="1100"/>
          <w:tab w:val="right" w:leader="dot" w:pos="9628"/>
        </w:tabs>
        <w:rPr>
          <w:rFonts w:eastAsiaTheme="minorEastAsia"/>
          <w:i w:val="0"/>
          <w:iCs w:val="0"/>
          <w:noProof/>
          <w:sz w:val="22"/>
          <w:lang w:val="fr-BE" w:eastAsia="fr-BE"/>
        </w:rPr>
      </w:pPr>
      <w:hyperlink w:anchor="_Toc63763173" w:history="1">
        <w:r w:rsidR="00CC7F50" w:rsidRPr="00590347">
          <w:rPr>
            <w:rStyle w:val="Lienhypertexte"/>
            <w:noProof/>
          </w:rPr>
          <w:t>K.2.</w:t>
        </w:r>
        <w:r w:rsidR="00CC7F50" w:rsidRPr="00590347">
          <w:rPr>
            <w:rFonts w:eastAsiaTheme="minorEastAsia"/>
            <w:i w:val="0"/>
            <w:iCs w:val="0"/>
            <w:noProof/>
            <w:sz w:val="22"/>
            <w:lang w:val="fr-BE" w:eastAsia="fr-BE"/>
          </w:rPr>
          <w:tab/>
        </w:r>
        <w:r w:rsidR="00CC7F50" w:rsidRPr="00590347">
          <w:rPr>
            <w:rStyle w:val="Lienhypertexte"/>
            <w:noProof/>
          </w:rPr>
          <w:t>Paiement</w:t>
        </w:r>
        <w:r w:rsidR="00CC7F50" w:rsidRPr="00590347">
          <w:rPr>
            <w:noProof/>
            <w:webHidden/>
          </w:rPr>
          <w:tab/>
        </w:r>
        <w:r w:rsidR="00CC7F50" w:rsidRPr="00590347">
          <w:rPr>
            <w:noProof/>
            <w:webHidden/>
          </w:rPr>
          <w:fldChar w:fldCharType="begin"/>
        </w:r>
        <w:r w:rsidR="00CC7F50" w:rsidRPr="00590347">
          <w:rPr>
            <w:noProof/>
            <w:webHidden/>
          </w:rPr>
          <w:instrText xml:space="preserve"> PAGEREF _Toc63763173 \h </w:instrText>
        </w:r>
        <w:r w:rsidR="00CC7F50" w:rsidRPr="00590347">
          <w:rPr>
            <w:noProof/>
            <w:webHidden/>
          </w:rPr>
        </w:r>
        <w:r w:rsidR="00CC7F50" w:rsidRPr="00590347">
          <w:rPr>
            <w:noProof/>
            <w:webHidden/>
          </w:rPr>
          <w:fldChar w:fldCharType="separate"/>
        </w:r>
        <w:r w:rsidR="00A029AB" w:rsidRPr="00590347">
          <w:rPr>
            <w:noProof/>
            <w:webHidden/>
          </w:rPr>
          <w:t>28</w:t>
        </w:r>
        <w:r w:rsidR="00CC7F50" w:rsidRPr="00590347">
          <w:rPr>
            <w:noProof/>
            <w:webHidden/>
          </w:rPr>
          <w:fldChar w:fldCharType="end"/>
        </w:r>
      </w:hyperlink>
    </w:p>
    <w:p w14:paraId="764B4564" w14:textId="721FA53F" w:rsidR="00CC7F50" w:rsidRPr="00590347" w:rsidRDefault="00F959E9">
      <w:pPr>
        <w:pStyle w:val="TM1"/>
        <w:rPr>
          <w:rFonts w:asciiTheme="minorHAnsi" w:eastAsiaTheme="minorEastAsia" w:hAnsiTheme="minorHAnsi"/>
          <w:b w:val="0"/>
          <w:bCs w:val="0"/>
          <w:caps w:val="0"/>
          <w:noProof/>
          <w:color w:val="auto"/>
          <w:sz w:val="22"/>
          <w:szCs w:val="22"/>
          <w:lang w:val="fr-BE" w:eastAsia="fr-BE"/>
        </w:rPr>
      </w:pPr>
      <w:hyperlink w:anchor="_Toc63763174" w:history="1">
        <w:r w:rsidR="00CC7F50" w:rsidRPr="00590347">
          <w:rPr>
            <w:rStyle w:val="Lienhypertexte"/>
            <w:rFonts w:asciiTheme="minorHAnsi" w:hAnsiTheme="minorHAnsi"/>
            <w:noProof/>
          </w:rPr>
          <w:t>Partie IV: CLAUSES TECHNIQUES</w:t>
        </w:r>
        <w:r w:rsidR="00CC7F50" w:rsidRPr="00590347">
          <w:rPr>
            <w:rFonts w:asciiTheme="minorHAnsi" w:hAnsiTheme="minorHAnsi"/>
            <w:noProof/>
            <w:webHidden/>
          </w:rPr>
          <w:tab/>
        </w:r>
        <w:r w:rsidR="00CC7F50" w:rsidRPr="00590347">
          <w:rPr>
            <w:rFonts w:asciiTheme="minorHAnsi" w:hAnsiTheme="minorHAnsi"/>
            <w:noProof/>
            <w:webHidden/>
          </w:rPr>
          <w:fldChar w:fldCharType="begin"/>
        </w:r>
        <w:r w:rsidR="00CC7F50" w:rsidRPr="00590347">
          <w:rPr>
            <w:rFonts w:asciiTheme="minorHAnsi" w:hAnsiTheme="minorHAnsi"/>
            <w:noProof/>
            <w:webHidden/>
          </w:rPr>
          <w:instrText xml:space="preserve"> PAGEREF _Toc63763174 \h </w:instrText>
        </w:r>
        <w:r w:rsidR="00CC7F50" w:rsidRPr="00590347">
          <w:rPr>
            <w:rFonts w:asciiTheme="minorHAnsi" w:hAnsiTheme="minorHAnsi"/>
            <w:noProof/>
            <w:webHidden/>
          </w:rPr>
        </w:r>
        <w:r w:rsidR="00CC7F50" w:rsidRPr="00590347">
          <w:rPr>
            <w:rFonts w:asciiTheme="minorHAnsi" w:hAnsiTheme="minorHAnsi"/>
            <w:noProof/>
            <w:webHidden/>
          </w:rPr>
          <w:fldChar w:fldCharType="separate"/>
        </w:r>
        <w:r w:rsidR="00A029AB" w:rsidRPr="00590347">
          <w:rPr>
            <w:rFonts w:asciiTheme="minorHAnsi" w:hAnsiTheme="minorHAnsi"/>
            <w:noProof/>
            <w:webHidden/>
          </w:rPr>
          <w:t>29</w:t>
        </w:r>
        <w:r w:rsidR="00CC7F50" w:rsidRPr="00590347">
          <w:rPr>
            <w:rFonts w:asciiTheme="minorHAnsi" w:hAnsiTheme="minorHAnsi"/>
            <w:noProof/>
            <w:webHidden/>
          </w:rPr>
          <w:fldChar w:fldCharType="end"/>
        </w:r>
      </w:hyperlink>
    </w:p>
    <w:p w14:paraId="40B1FAB9" w14:textId="5A92937F" w:rsidR="00CC7F50" w:rsidRPr="00590347" w:rsidRDefault="00F959E9">
      <w:pPr>
        <w:pStyle w:val="TM2"/>
        <w:rPr>
          <w:rStyle w:val="Lienhypertexte"/>
          <w:rFonts w:asciiTheme="minorHAnsi" w:hAnsiTheme="minorHAnsi"/>
        </w:rPr>
      </w:pPr>
      <w:hyperlink w:anchor="_Toc63763175" w:history="1">
        <w:r w:rsidR="00CC7F50" w:rsidRPr="00590347">
          <w:rPr>
            <w:rStyle w:val="Lienhypertexte"/>
            <w:rFonts w:asciiTheme="minorHAnsi" w:hAnsiTheme="minorHAnsi"/>
          </w:rPr>
          <w:t>L. VISITE DES BÂTIMENTS ET RELEVE DES CARACTERISTIQUES</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_Toc63763175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29</w:t>
        </w:r>
        <w:r w:rsidR="00CC7F50" w:rsidRPr="00590347">
          <w:rPr>
            <w:rFonts w:asciiTheme="minorHAnsi" w:hAnsiTheme="minorHAnsi"/>
            <w:webHidden/>
          </w:rPr>
          <w:fldChar w:fldCharType="end"/>
        </w:r>
      </w:hyperlink>
    </w:p>
    <w:p w14:paraId="5E00C09C" w14:textId="77777777" w:rsidR="00C53BAC" w:rsidRPr="00590347" w:rsidRDefault="00C53BAC" w:rsidP="00C53BAC">
      <w:pPr>
        <w:rPr>
          <w:rFonts w:asciiTheme="minorHAnsi" w:eastAsiaTheme="minorEastAsia" w:hAnsiTheme="minorHAnsi" w:cstheme="minorHAnsi"/>
          <w:noProof/>
        </w:rPr>
      </w:pPr>
    </w:p>
    <w:p w14:paraId="4A6FE91C" w14:textId="33DD3891" w:rsidR="00CC7F50" w:rsidRPr="00590347" w:rsidRDefault="00F959E9">
      <w:pPr>
        <w:pStyle w:val="TM2"/>
        <w:rPr>
          <w:rStyle w:val="Lienhypertexte"/>
          <w:rFonts w:asciiTheme="minorHAnsi" w:hAnsiTheme="minorHAnsi"/>
        </w:rPr>
      </w:pPr>
      <w:hyperlink w:anchor="_Toc63763179" w:history="1">
        <w:r w:rsidR="00CC7F50" w:rsidRPr="00590347">
          <w:rPr>
            <w:rStyle w:val="Lienhypertexte"/>
            <w:rFonts w:asciiTheme="minorHAnsi" w:hAnsiTheme="minorHAnsi"/>
          </w:rPr>
          <w:t>M. RAPPORT D‘AUDIT</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_Toc63763179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29</w:t>
        </w:r>
        <w:r w:rsidR="00CC7F50" w:rsidRPr="00590347">
          <w:rPr>
            <w:rFonts w:asciiTheme="minorHAnsi" w:hAnsiTheme="minorHAnsi"/>
            <w:webHidden/>
          </w:rPr>
          <w:fldChar w:fldCharType="end"/>
        </w:r>
      </w:hyperlink>
    </w:p>
    <w:p w14:paraId="76F10617" w14:textId="77777777" w:rsidR="00C53BAC" w:rsidRPr="00590347" w:rsidRDefault="00C53BAC" w:rsidP="00C53BAC">
      <w:pPr>
        <w:rPr>
          <w:rFonts w:asciiTheme="minorHAnsi" w:eastAsiaTheme="minorEastAsia" w:hAnsiTheme="minorHAnsi" w:cstheme="minorHAnsi"/>
          <w:noProof/>
        </w:rPr>
      </w:pPr>
    </w:p>
    <w:p w14:paraId="71831A03" w14:textId="6C5AEDFE" w:rsidR="00CC7F50" w:rsidRPr="00590347" w:rsidRDefault="00F959E9">
      <w:pPr>
        <w:pStyle w:val="TM2"/>
        <w:rPr>
          <w:rFonts w:asciiTheme="minorHAnsi" w:eastAsiaTheme="minorEastAsia" w:hAnsiTheme="minorHAnsi"/>
          <w:smallCaps w:val="0"/>
          <w:lang w:val="fr-BE" w:eastAsia="fr-BE"/>
        </w:rPr>
      </w:pPr>
      <w:hyperlink w:anchor="_Toc63763194" w:history="1">
        <w:r w:rsidR="00CC7F50" w:rsidRPr="00590347">
          <w:rPr>
            <w:rStyle w:val="Lienhypertexte"/>
            <w:rFonts w:asciiTheme="minorHAnsi" w:hAnsiTheme="minorHAnsi"/>
          </w:rPr>
          <w:t>N. CLAUSES TECHNIQUES DE CSC</w:t>
        </w:r>
        <w:r w:rsidR="00CC7F50" w:rsidRPr="00590347">
          <w:rPr>
            <w:rFonts w:asciiTheme="minorHAnsi" w:hAnsiTheme="minorHAnsi"/>
            <w:webHidden/>
          </w:rPr>
          <w:tab/>
        </w:r>
        <w:r w:rsidR="00CC7F50" w:rsidRPr="00590347">
          <w:rPr>
            <w:rFonts w:asciiTheme="minorHAnsi" w:hAnsiTheme="minorHAnsi"/>
            <w:webHidden/>
          </w:rPr>
          <w:fldChar w:fldCharType="begin"/>
        </w:r>
        <w:r w:rsidR="00CC7F50" w:rsidRPr="00590347">
          <w:rPr>
            <w:rFonts w:asciiTheme="minorHAnsi" w:hAnsiTheme="minorHAnsi"/>
            <w:webHidden/>
          </w:rPr>
          <w:instrText xml:space="preserve"> PAGEREF _Toc63763194 \h </w:instrText>
        </w:r>
        <w:r w:rsidR="00CC7F50" w:rsidRPr="00590347">
          <w:rPr>
            <w:rFonts w:asciiTheme="minorHAnsi" w:hAnsiTheme="minorHAnsi"/>
            <w:webHidden/>
          </w:rPr>
        </w:r>
        <w:r w:rsidR="00CC7F50" w:rsidRPr="00590347">
          <w:rPr>
            <w:rFonts w:asciiTheme="minorHAnsi" w:hAnsiTheme="minorHAnsi"/>
            <w:webHidden/>
          </w:rPr>
          <w:fldChar w:fldCharType="separate"/>
        </w:r>
        <w:r w:rsidR="00A029AB" w:rsidRPr="00590347">
          <w:rPr>
            <w:rFonts w:asciiTheme="minorHAnsi" w:hAnsiTheme="minorHAnsi"/>
            <w:webHidden/>
          </w:rPr>
          <w:t>30</w:t>
        </w:r>
        <w:r w:rsidR="00CC7F50" w:rsidRPr="00590347">
          <w:rPr>
            <w:rFonts w:asciiTheme="minorHAnsi" w:hAnsiTheme="minorHAnsi"/>
            <w:webHidden/>
          </w:rPr>
          <w:fldChar w:fldCharType="end"/>
        </w:r>
      </w:hyperlink>
    </w:p>
    <w:p w14:paraId="17C51A03" w14:textId="4B842D95" w:rsidR="00CC7F50" w:rsidRPr="00590347" w:rsidRDefault="00663F96">
      <w:pPr>
        <w:pStyle w:val="TM2"/>
        <w:rPr>
          <w:rFonts w:asciiTheme="minorHAnsi" w:eastAsiaTheme="minorEastAsia" w:hAnsiTheme="minorHAnsi"/>
          <w:smallCaps w:val="0"/>
          <w:lang w:val="fr-BE" w:eastAsia="fr-BE"/>
        </w:rPr>
      </w:pPr>
      <w:r w:rsidRPr="00590347">
        <w:rPr>
          <w:rStyle w:val="Lienhypertexte"/>
          <w:rFonts w:asciiTheme="minorHAnsi" w:hAnsiTheme="minorHAnsi"/>
        </w:rPr>
        <w:t xml:space="preserve"> </w:t>
      </w:r>
    </w:p>
    <w:p w14:paraId="6D9CC117" w14:textId="7F839DF5" w:rsidR="00162848" w:rsidRPr="00590347" w:rsidRDefault="00300754" w:rsidP="00300754">
      <w:pPr>
        <w:rPr>
          <w:rFonts w:asciiTheme="minorHAnsi" w:hAnsiTheme="minorHAnsi" w:cstheme="minorHAnsi"/>
        </w:rPr>
      </w:pPr>
      <w:r w:rsidRPr="00590347">
        <w:rPr>
          <w:rFonts w:asciiTheme="minorHAnsi" w:hAnsiTheme="minorHAnsi" w:cstheme="minorHAnsi"/>
        </w:rPr>
        <w:fldChar w:fldCharType="end"/>
      </w:r>
    </w:p>
    <w:p w14:paraId="48CE7E33" w14:textId="14DA9B14" w:rsidR="001A5E84" w:rsidRPr="00590347" w:rsidRDefault="00300754" w:rsidP="007D7586">
      <w:pPr>
        <w:pStyle w:val="N1"/>
        <w:rPr>
          <w:rFonts w:asciiTheme="minorHAnsi" w:hAnsiTheme="minorHAnsi" w:cstheme="minorHAnsi"/>
        </w:rPr>
      </w:pPr>
      <w:r w:rsidRPr="00590347">
        <w:rPr>
          <w:rFonts w:asciiTheme="minorHAnsi" w:hAnsiTheme="minorHAnsi" w:cstheme="minorHAnsi"/>
        </w:rPr>
        <w:br w:type="page"/>
      </w:r>
      <w:bookmarkStart w:id="0" w:name="_Toc63763103"/>
      <w:r w:rsidR="001A5E84" w:rsidRPr="00590347">
        <w:rPr>
          <w:rFonts w:asciiTheme="minorHAnsi" w:hAnsiTheme="minorHAnsi" w:cstheme="minorHAnsi"/>
        </w:rPr>
        <w:lastRenderedPageBreak/>
        <w:t xml:space="preserve">PARTIE </w:t>
      </w:r>
      <w:r w:rsidR="00445AAA" w:rsidRPr="00590347">
        <w:rPr>
          <w:rFonts w:asciiTheme="minorHAnsi" w:hAnsiTheme="minorHAnsi" w:cstheme="minorHAnsi"/>
        </w:rPr>
        <w:t>I:</w:t>
      </w:r>
      <w:r w:rsidR="001A5E84" w:rsidRPr="00590347">
        <w:rPr>
          <w:rFonts w:asciiTheme="minorHAnsi" w:hAnsiTheme="minorHAnsi" w:cstheme="minorHAnsi"/>
        </w:rPr>
        <w:t xml:space="preserve"> </w:t>
      </w:r>
      <w:r w:rsidR="00AF023D" w:rsidRPr="00590347">
        <w:rPr>
          <w:rFonts w:asciiTheme="minorHAnsi" w:hAnsiTheme="minorHAnsi" w:cstheme="minorHAnsi"/>
        </w:rPr>
        <w:t>GENERALITE</w:t>
      </w:r>
      <w:bookmarkEnd w:id="0"/>
    </w:p>
    <w:p w14:paraId="46B2D816" w14:textId="77777777" w:rsidR="00CD12AC" w:rsidRPr="00590347" w:rsidRDefault="00CD12AC" w:rsidP="00300754">
      <w:pPr>
        <w:pStyle w:val="N1"/>
        <w:rPr>
          <w:rFonts w:asciiTheme="minorHAnsi" w:hAnsiTheme="minorHAnsi" w:cstheme="minorHAnsi"/>
        </w:rPr>
      </w:pPr>
    </w:p>
    <w:p w14:paraId="4C794067" w14:textId="0AE734FC" w:rsidR="00CD12AC" w:rsidRPr="00590347" w:rsidRDefault="00CD12AC" w:rsidP="00CD12AC">
      <w:pPr>
        <w:rPr>
          <w:rFonts w:asciiTheme="minorHAnsi" w:hAnsiTheme="minorHAnsi" w:cstheme="minorHAnsi"/>
          <w:b/>
          <w:bCs/>
        </w:rPr>
      </w:pPr>
      <w:proofErr w:type="spellStart"/>
      <w:r w:rsidRPr="00590347">
        <w:rPr>
          <w:rFonts w:asciiTheme="minorHAnsi" w:hAnsiTheme="minorHAnsi" w:cstheme="minorHAnsi"/>
          <w:b/>
          <w:bCs/>
        </w:rPr>
        <w:t>Dérogation</w:t>
      </w:r>
      <w:proofErr w:type="spellEnd"/>
      <w:r w:rsidRPr="00590347">
        <w:rPr>
          <w:rFonts w:asciiTheme="minorHAnsi" w:hAnsiTheme="minorHAnsi" w:cstheme="minorHAnsi"/>
          <w:b/>
          <w:bCs/>
        </w:rPr>
        <w:t xml:space="preserve"> </w:t>
      </w:r>
      <w:proofErr w:type="spellStart"/>
      <w:r w:rsidRPr="00590347">
        <w:rPr>
          <w:rFonts w:asciiTheme="minorHAnsi" w:hAnsiTheme="minorHAnsi" w:cstheme="minorHAnsi"/>
          <w:b/>
          <w:bCs/>
        </w:rPr>
        <w:t>aux</w:t>
      </w:r>
      <w:proofErr w:type="spellEnd"/>
      <w:r w:rsidRPr="00590347">
        <w:rPr>
          <w:rFonts w:asciiTheme="minorHAnsi" w:hAnsiTheme="minorHAnsi" w:cstheme="minorHAnsi"/>
          <w:b/>
          <w:bCs/>
        </w:rPr>
        <w:t xml:space="preserve"> </w:t>
      </w:r>
      <w:proofErr w:type="spellStart"/>
      <w:r w:rsidRPr="00590347">
        <w:rPr>
          <w:rFonts w:asciiTheme="minorHAnsi" w:hAnsiTheme="minorHAnsi" w:cstheme="minorHAnsi"/>
          <w:b/>
          <w:bCs/>
        </w:rPr>
        <w:t>règles</w:t>
      </w:r>
      <w:proofErr w:type="spellEnd"/>
      <w:r w:rsidRPr="00590347">
        <w:rPr>
          <w:rFonts w:asciiTheme="minorHAnsi" w:hAnsiTheme="minorHAnsi" w:cstheme="minorHAnsi"/>
          <w:b/>
          <w:bCs/>
        </w:rPr>
        <w:t xml:space="preserve"> </w:t>
      </w:r>
      <w:proofErr w:type="spellStart"/>
      <w:r w:rsidRPr="00590347">
        <w:rPr>
          <w:rFonts w:asciiTheme="minorHAnsi" w:hAnsiTheme="minorHAnsi" w:cstheme="minorHAnsi"/>
          <w:b/>
          <w:bCs/>
        </w:rPr>
        <w:t>générales</w:t>
      </w:r>
      <w:proofErr w:type="spellEnd"/>
      <w:r w:rsidRPr="00590347">
        <w:rPr>
          <w:rFonts w:asciiTheme="minorHAnsi" w:hAnsiTheme="minorHAnsi" w:cstheme="minorHAnsi"/>
          <w:b/>
          <w:bCs/>
        </w:rPr>
        <w:t xml:space="preserve"> </w:t>
      </w:r>
      <w:proofErr w:type="spellStart"/>
      <w:r w:rsidRPr="00590347">
        <w:rPr>
          <w:rFonts w:asciiTheme="minorHAnsi" w:hAnsiTheme="minorHAnsi" w:cstheme="minorHAnsi"/>
          <w:b/>
          <w:bCs/>
        </w:rPr>
        <w:t>d’exécution</w:t>
      </w:r>
      <w:proofErr w:type="spellEnd"/>
    </w:p>
    <w:p w14:paraId="62E853AE" w14:textId="77777777" w:rsidR="00CD12AC" w:rsidRPr="00590347" w:rsidRDefault="00CD12AC" w:rsidP="00CD12AC">
      <w:pPr>
        <w:rPr>
          <w:rFonts w:asciiTheme="minorHAnsi" w:hAnsiTheme="minorHAnsi" w:cstheme="minorHAnsi"/>
          <w:b/>
          <w:bCs/>
        </w:rPr>
      </w:pPr>
    </w:p>
    <w:p w14:paraId="65903B01" w14:textId="0861E9D0" w:rsidR="00CD12AC" w:rsidRPr="00590347" w:rsidRDefault="00CD12AC" w:rsidP="00CD12AC">
      <w:pPr>
        <w:rPr>
          <w:rFonts w:asciiTheme="minorHAnsi" w:hAnsiTheme="minorHAnsi" w:cstheme="minorHAnsi"/>
        </w:rPr>
      </w:pPr>
      <w:r w:rsidRPr="00590347">
        <w:rPr>
          <w:rFonts w:asciiTheme="minorHAnsi" w:hAnsiTheme="minorHAnsi" w:cstheme="minorHAnsi"/>
        </w:rPr>
        <w:t xml:space="preserve">Il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dérogé</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l’article</w:t>
      </w:r>
      <w:proofErr w:type="spellEnd"/>
      <w:r w:rsidRPr="00590347">
        <w:rPr>
          <w:rFonts w:asciiTheme="minorHAnsi" w:hAnsiTheme="minorHAnsi" w:cstheme="minorHAnsi"/>
        </w:rPr>
        <w:t xml:space="preserve"> 45§2, 1° et 2° de </w:t>
      </w:r>
      <w:proofErr w:type="spellStart"/>
      <w:r w:rsidRPr="00590347">
        <w:rPr>
          <w:rFonts w:asciiTheme="minorHAnsi" w:hAnsiTheme="minorHAnsi" w:cstheme="minorHAnsi"/>
        </w:rPr>
        <w:t>l’Arrêté</w:t>
      </w:r>
      <w:proofErr w:type="spellEnd"/>
      <w:r w:rsidRPr="00590347">
        <w:rPr>
          <w:rFonts w:asciiTheme="minorHAnsi" w:hAnsiTheme="minorHAnsi" w:cstheme="minorHAnsi"/>
        </w:rPr>
        <w:t xml:space="preserve"> royal du 14 </w:t>
      </w:r>
      <w:proofErr w:type="spellStart"/>
      <w:r w:rsidRPr="00590347">
        <w:rPr>
          <w:rFonts w:asciiTheme="minorHAnsi" w:hAnsiTheme="minorHAnsi" w:cstheme="minorHAnsi"/>
        </w:rPr>
        <w:t>janvier</w:t>
      </w:r>
      <w:proofErr w:type="spellEnd"/>
      <w:r w:rsidRPr="00590347">
        <w:rPr>
          <w:rFonts w:asciiTheme="minorHAnsi" w:hAnsiTheme="minorHAnsi" w:cstheme="minorHAnsi"/>
        </w:rPr>
        <w:t xml:space="preserve"> 2013: le maximum des </w:t>
      </w:r>
      <w:proofErr w:type="spellStart"/>
      <w:r w:rsidRPr="00590347">
        <w:rPr>
          <w:rFonts w:asciiTheme="minorHAnsi" w:hAnsiTheme="minorHAnsi" w:cstheme="minorHAnsi"/>
        </w:rPr>
        <w:t>pénalités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porté</w:t>
      </w:r>
      <w:proofErr w:type="spellEnd"/>
      <w:r w:rsidRPr="00590347">
        <w:rPr>
          <w:rFonts w:asciiTheme="minorHAnsi" w:hAnsiTheme="minorHAnsi" w:cstheme="minorHAnsi"/>
        </w:rPr>
        <w:t xml:space="preserve"> à 10 % du </w:t>
      </w:r>
      <w:proofErr w:type="spellStart"/>
      <w:r w:rsidRPr="00590347">
        <w:rPr>
          <w:rFonts w:asciiTheme="minorHAnsi" w:hAnsiTheme="minorHAnsi" w:cstheme="minorHAnsi"/>
        </w:rPr>
        <w:t>montant</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w:t>
      </w:r>
    </w:p>
    <w:p w14:paraId="693470D9" w14:textId="77777777" w:rsidR="00CD12AC" w:rsidRPr="00590347" w:rsidRDefault="00CD12AC" w:rsidP="00CD12AC">
      <w:pPr>
        <w:rPr>
          <w:rFonts w:asciiTheme="minorHAnsi" w:hAnsiTheme="minorHAnsi" w:cstheme="minorHAnsi"/>
        </w:rPr>
      </w:pPr>
    </w:p>
    <w:p w14:paraId="1BDA2CB8" w14:textId="5C65F3F2" w:rsidR="00CD12AC" w:rsidRPr="00590347" w:rsidRDefault="00CD12AC" w:rsidP="00CD12AC">
      <w:pPr>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justification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dérogation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suivante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estime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important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garantir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w:t>
      </w:r>
      <w:proofErr w:type="spellEnd"/>
      <w:r w:rsidR="00590347" w:rsidRPr="00590347">
        <w:rPr>
          <w:rFonts w:asciiTheme="minorHAnsi" w:hAnsiTheme="minorHAnsi" w:cstheme="minorHAnsi"/>
        </w:rPr>
        <w:t>.</w:t>
      </w:r>
      <w:r w:rsidRPr="00590347">
        <w:rPr>
          <w:rFonts w:asciiTheme="minorHAnsi" w:hAnsiTheme="minorHAnsi" w:cstheme="minorHAnsi"/>
        </w:rPr>
        <w:t xml:space="preserve"> </w:t>
      </w:r>
    </w:p>
    <w:p w14:paraId="19EF0CC4" w14:textId="77777777" w:rsidR="001A5E84" w:rsidRPr="00590347" w:rsidRDefault="001A5E84" w:rsidP="001A5E84">
      <w:pPr>
        <w:rPr>
          <w:rFonts w:asciiTheme="minorHAnsi" w:hAnsiTheme="minorHAnsi" w:cstheme="minorHAnsi"/>
        </w:rPr>
      </w:pPr>
    </w:p>
    <w:p w14:paraId="02C97101" w14:textId="595922D4" w:rsidR="00E16403" w:rsidRPr="00590347" w:rsidRDefault="00E16403" w:rsidP="003E060D">
      <w:pPr>
        <w:pStyle w:val="N2"/>
        <w:rPr>
          <w:rFonts w:asciiTheme="minorHAnsi" w:hAnsiTheme="minorHAnsi" w:cstheme="minorHAnsi"/>
        </w:rPr>
      </w:pPr>
      <w:bookmarkStart w:id="1" w:name="_Toc63763104"/>
      <w:r w:rsidRPr="00590347">
        <w:rPr>
          <w:rFonts w:asciiTheme="minorHAnsi" w:hAnsiTheme="minorHAnsi" w:cstheme="minorHAnsi"/>
        </w:rPr>
        <w:t xml:space="preserve">A. </w:t>
      </w:r>
      <w:r w:rsidR="00A36A4D" w:rsidRPr="00590347">
        <w:rPr>
          <w:rFonts w:asciiTheme="minorHAnsi" w:hAnsiTheme="minorHAnsi" w:cstheme="minorHAnsi"/>
        </w:rPr>
        <w:t>Q</w:t>
      </w:r>
      <w:r w:rsidR="00B13F1C" w:rsidRPr="00590347">
        <w:rPr>
          <w:rFonts w:asciiTheme="minorHAnsi" w:hAnsiTheme="minorHAnsi" w:cstheme="minorHAnsi"/>
        </w:rPr>
        <w:t>UEL EST LE CADRE LEGAL</w:t>
      </w:r>
      <w:r w:rsidR="00270255" w:rsidRPr="00590347">
        <w:rPr>
          <w:rFonts w:asciiTheme="minorHAnsi" w:hAnsiTheme="minorHAnsi" w:cstheme="minorHAnsi"/>
        </w:rPr>
        <w:t>,</w:t>
      </w:r>
      <w:r w:rsidR="00B13F1C" w:rsidRPr="00590347">
        <w:rPr>
          <w:rFonts w:asciiTheme="minorHAnsi" w:hAnsiTheme="minorHAnsi" w:cstheme="minorHAnsi"/>
        </w:rPr>
        <w:t xml:space="preserve"> REGLEMENTAIRE </w:t>
      </w:r>
      <w:r w:rsidR="00AF1626" w:rsidRPr="00590347">
        <w:rPr>
          <w:rFonts w:asciiTheme="minorHAnsi" w:hAnsiTheme="minorHAnsi" w:cstheme="minorHAnsi"/>
        </w:rPr>
        <w:t xml:space="preserve">ET CONVENTIONNEL </w:t>
      </w:r>
      <w:r w:rsidR="00B13F1C" w:rsidRPr="00590347">
        <w:rPr>
          <w:rFonts w:asciiTheme="minorHAnsi" w:hAnsiTheme="minorHAnsi" w:cstheme="minorHAnsi"/>
        </w:rPr>
        <w:t xml:space="preserve">DU </w:t>
      </w:r>
      <w:r w:rsidR="00445AAA" w:rsidRPr="00590347">
        <w:rPr>
          <w:rFonts w:asciiTheme="minorHAnsi" w:hAnsiTheme="minorHAnsi" w:cstheme="minorHAnsi"/>
        </w:rPr>
        <w:t>MARCHE</w:t>
      </w:r>
      <w:r w:rsidR="00F32817" w:rsidRPr="00590347">
        <w:rPr>
          <w:rFonts w:asciiTheme="minorHAnsi" w:hAnsiTheme="minorHAnsi" w:cstheme="minorHAnsi"/>
        </w:rPr>
        <w:t>?</w:t>
      </w:r>
      <w:bookmarkEnd w:id="1"/>
    </w:p>
    <w:p w14:paraId="0500F6E1" w14:textId="4BB52039" w:rsidR="00E16403" w:rsidRPr="00590347" w:rsidRDefault="00E16403" w:rsidP="00E16403">
      <w:pPr>
        <w:jc w:val="both"/>
        <w:rPr>
          <w:rFonts w:asciiTheme="minorHAnsi" w:hAnsiTheme="minorHAnsi" w:cstheme="minorHAnsi"/>
        </w:rPr>
      </w:pPr>
    </w:p>
    <w:p w14:paraId="110BBC1B" w14:textId="77777777" w:rsidR="00E16403" w:rsidRPr="00590347" w:rsidRDefault="00867596" w:rsidP="00300754">
      <w:pPr>
        <w:pStyle w:val="N3"/>
        <w:rPr>
          <w:rFonts w:asciiTheme="minorHAnsi" w:hAnsiTheme="minorHAnsi" w:cstheme="minorHAnsi"/>
          <w:sz w:val="24"/>
          <w:szCs w:val="24"/>
        </w:rPr>
      </w:pPr>
      <w:bookmarkStart w:id="2" w:name="_Toc63763105"/>
      <w:r w:rsidRPr="00590347">
        <w:rPr>
          <w:rFonts w:asciiTheme="minorHAnsi" w:hAnsiTheme="minorHAnsi" w:cstheme="minorHAnsi"/>
          <w:sz w:val="24"/>
          <w:szCs w:val="24"/>
        </w:rPr>
        <w:t>A.1</w:t>
      </w:r>
      <w:r w:rsidR="00D16F54" w:rsidRPr="00590347">
        <w:rPr>
          <w:rFonts w:asciiTheme="minorHAnsi" w:hAnsiTheme="minorHAnsi" w:cstheme="minorHAnsi"/>
          <w:sz w:val="24"/>
          <w:szCs w:val="24"/>
        </w:rPr>
        <w:t xml:space="preserve">. </w:t>
      </w:r>
      <w:r w:rsidR="00D16F54" w:rsidRPr="00590347">
        <w:rPr>
          <w:rFonts w:asciiTheme="minorHAnsi" w:hAnsiTheme="minorHAnsi" w:cstheme="minorHAnsi"/>
          <w:sz w:val="24"/>
          <w:szCs w:val="24"/>
        </w:rPr>
        <w:tab/>
      </w:r>
      <w:proofErr w:type="spellStart"/>
      <w:r w:rsidR="00E16403" w:rsidRPr="00590347">
        <w:rPr>
          <w:rFonts w:asciiTheme="minorHAnsi" w:hAnsiTheme="minorHAnsi" w:cstheme="minorHAnsi"/>
          <w:sz w:val="24"/>
          <w:szCs w:val="24"/>
        </w:rPr>
        <w:t>Dispositions</w:t>
      </w:r>
      <w:proofErr w:type="spellEnd"/>
      <w:r w:rsidR="00E16403" w:rsidRPr="00590347">
        <w:rPr>
          <w:rFonts w:asciiTheme="minorHAnsi" w:hAnsiTheme="minorHAnsi" w:cstheme="minorHAnsi"/>
          <w:sz w:val="24"/>
          <w:szCs w:val="24"/>
        </w:rPr>
        <w:t xml:space="preserve"> </w:t>
      </w:r>
      <w:proofErr w:type="spellStart"/>
      <w:r w:rsidR="00E16403" w:rsidRPr="00590347">
        <w:rPr>
          <w:rFonts w:asciiTheme="minorHAnsi" w:hAnsiTheme="minorHAnsi" w:cstheme="minorHAnsi"/>
          <w:sz w:val="24"/>
          <w:szCs w:val="24"/>
        </w:rPr>
        <w:t>légales</w:t>
      </w:r>
      <w:proofErr w:type="spellEnd"/>
      <w:r w:rsidR="00E16403" w:rsidRPr="00590347">
        <w:rPr>
          <w:rFonts w:asciiTheme="minorHAnsi" w:hAnsiTheme="minorHAnsi" w:cstheme="minorHAnsi"/>
          <w:sz w:val="24"/>
          <w:szCs w:val="24"/>
        </w:rPr>
        <w:t xml:space="preserve"> et </w:t>
      </w:r>
      <w:proofErr w:type="spellStart"/>
      <w:r w:rsidR="00E16403" w:rsidRPr="00590347">
        <w:rPr>
          <w:rFonts w:asciiTheme="minorHAnsi" w:hAnsiTheme="minorHAnsi" w:cstheme="minorHAnsi"/>
          <w:sz w:val="24"/>
          <w:szCs w:val="24"/>
        </w:rPr>
        <w:t>règlementaires</w:t>
      </w:r>
      <w:proofErr w:type="spellEnd"/>
      <w:r w:rsidR="00E16403" w:rsidRPr="00590347">
        <w:rPr>
          <w:rFonts w:asciiTheme="minorHAnsi" w:hAnsiTheme="minorHAnsi" w:cstheme="minorHAnsi"/>
          <w:sz w:val="24"/>
          <w:szCs w:val="24"/>
        </w:rPr>
        <w:t xml:space="preserve"> de </w:t>
      </w:r>
      <w:proofErr w:type="spellStart"/>
      <w:r w:rsidR="00E16403" w:rsidRPr="00590347">
        <w:rPr>
          <w:rFonts w:asciiTheme="minorHAnsi" w:hAnsiTheme="minorHAnsi" w:cstheme="minorHAnsi"/>
          <w:sz w:val="24"/>
          <w:szCs w:val="24"/>
        </w:rPr>
        <w:t>référence</w:t>
      </w:r>
      <w:bookmarkEnd w:id="2"/>
      <w:proofErr w:type="spellEnd"/>
    </w:p>
    <w:p w14:paraId="0A3C2248" w14:textId="77777777" w:rsidR="00E16403" w:rsidRPr="00590347" w:rsidRDefault="00E16403" w:rsidP="00E16403">
      <w:pPr>
        <w:tabs>
          <w:tab w:val="num" w:pos="0"/>
        </w:tabs>
        <w:jc w:val="both"/>
        <w:rPr>
          <w:rFonts w:asciiTheme="minorHAnsi" w:hAnsiTheme="minorHAnsi" w:cstheme="minorHAnsi"/>
        </w:rPr>
      </w:pPr>
    </w:p>
    <w:p w14:paraId="3FFBDD84" w14:textId="5F960819" w:rsidR="00E16403" w:rsidRDefault="00E16403" w:rsidP="00E16403">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régi</w:t>
      </w:r>
      <w:proofErr w:type="spellEnd"/>
      <w:r w:rsidRPr="00590347">
        <w:rPr>
          <w:rFonts w:asciiTheme="minorHAnsi" w:hAnsiTheme="minorHAnsi" w:cstheme="minorHAnsi"/>
        </w:rPr>
        <w:t xml:space="preserve"> </w:t>
      </w:r>
      <w:proofErr w:type="gramStart"/>
      <w:r w:rsidR="00445AAA" w:rsidRPr="00590347">
        <w:rPr>
          <w:rFonts w:asciiTheme="minorHAnsi" w:hAnsiTheme="minorHAnsi" w:cstheme="minorHAnsi"/>
        </w:rPr>
        <w:t>par</w:t>
      </w:r>
      <w:r w:rsidR="00590347">
        <w:rPr>
          <w:rFonts w:asciiTheme="minorHAnsi" w:hAnsiTheme="minorHAnsi" w:cstheme="minorHAnsi"/>
        </w:rPr>
        <w:t xml:space="preserve"> </w:t>
      </w:r>
      <w:r w:rsidR="00445AAA" w:rsidRPr="00590347">
        <w:rPr>
          <w:rFonts w:asciiTheme="minorHAnsi" w:hAnsiTheme="minorHAnsi" w:cstheme="minorHAnsi"/>
        </w:rPr>
        <w:t>:</w:t>
      </w:r>
      <w:proofErr w:type="gramEnd"/>
    </w:p>
    <w:p w14:paraId="19C19528" w14:textId="77777777" w:rsidR="00590347" w:rsidRPr="00590347" w:rsidRDefault="00590347" w:rsidP="00E16403">
      <w:pPr>
        <w:jc w:val="both"/>
        <w:rPr>
          <w:rFonts w:asciiTheme="minorHAnsi" w:hAnsiTheme="minorHAnsi" w:cstheme="minorHAnsi"/>
        </w:rPr>
      </w:pPr>
    </w:p>
    <w:p w14:paraId="5D38ED86" w14:textId="3354C0B4" w:rsidR="00E16403" w:rsidRPr="00590347" w:rsidRDefault="00E16403" w:rsidP="00384918">
      <w:pPr>
        <w:pStyle w:val="Paragraphedeliste"/>
        <w:numPr>
          <w:ilvl w:val="0"/>
          <w:numId w:val="38"/>
        </w:numPr>
        <w:ind w:left="567" w:hanging="283"/>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loi</w:t>
      </w:r>
      <w:proofErr w:type="spellEnd"/>
      <w:r w:rsidRPr="00590347">
        <w:rPr>
          <w:rFonts w:asciiTheme="minorHAnsi" w:hAnsiTheme="minorHAnsi" w:cstheme="minorHAnsi"/>
        </w:rPr>
        <w:t xml:space="preserve"> du 17 </w:t>
      </w:r>
      <w:proofErr w:type="spellStart"/>
      <w:r w:rsidRPr="00590347">
        <w:rPr>
          <w:rFonts w:asciiTheme="minorHAnsi" w:hAnsiTheme="minorHAnsi" w:cstheme="minorHAnsi"/>
        </w:rPr>
        <w:t>juin</w:t>
      </w:r>
      <w:proofErr w:type="spellEnd"/>
      <w:r w:rsidRPr="00590347">
        <w:rPr>
          <w:rFonts w:asciiTheme="minorHAnsi" w:hAnsiTheme="minorHAnsi" w:cstheme="minorHAnsi"/>
        </w:rPr>
        <w:t xml:space="preserve"> 2016 relative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publics</w:t>
      </w:r>
      <w:proofErr w:type="spellEnd"/>
      <w:r w:rsidRPr="00590347">
        <w:rPr>
          <w:rFonts w:asciiTheme="minorHAnsi" w:hAnsiTheme="minorHAnsi" w:cstheme="minorHAnsi"/>
        </w:rPr>
        <w:t xml:space="preserve">, ci-après « la </w:t>
      </w:r>
      <w:proofErr w:type="spellStart"/>
      <w:r w:rsidRPr="00590347">
        <w:rPr>
          <w:rFonts w:asciiTheme="minorHAnsi" w:hAnsiTheme="minorHAnsi" w:cstheme="minorHAnsi"/>
        </w:rPr>
        <w:t>loi</w:t>
      </w:r>
      <w:proofErr w:type="spellEnd"/>
      <w:r w:rsidRPr="00590347">
        <w:rPr>
          <w:rFonts w:asciiTheme="minorHAnsi" w:hAnsiTheme="minorHAnsi" w:cstheme="minorHAnsi"/>
        </w:rPr>
        <w:t> </w:t>
      </w:r>
      <w:r w:rsidR="00445AAA" w:rsidRPr="00590347">
        <w:rPr>
          <w:rFonts w:asciiTheme="minorHAnsi" w:hAnsiTheme="minorHAnsi" w:cstheme="minorHAnsi"/>
        </w:rPr>
        <w:t>»;</w:t>
      </w:r>
    </w:p>
    <w:p w14:paraId="6BFD099D" w14:textId="4D67888E" w:rsidR="00E16403" w:rsidRPr="00590347" w:rsidRDefault="00E16403" w:rsidP="00384918">
      <w:pPr>
        <w:pStyle w:val="Paragraphedeliste"/>
        <w:numPr>
          <w:ilvl w:val="0"/>
          <w:numId w:val="38"/>
        </w:numPr>
        <w:ind w:left="567" w:hanging="283"/>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loi</w:t>
      </w:r>
      <w:proofErr w:type="spellEnd"/>
      <w:r w:rsidRPr="00590347">
        <w:rPr>
          <w:rFonts w:asciiTheme="minorHAnsi" w:hAnsiTheme="minorHAnsi" w:cstheme="minorHAnsi"/>
        </w:rPr>
        <w:t xml:space="preserve"> du 17 </w:t>
      </w:r>
      <w:proofErr w:type="spellStart"/>
      <w:r w:rsidRPr="00590347">
        <w:rPr>
          <w:rFonts w:asciiTheme="minorHAnsi" w:hAnsiTheme="minorHAnsi" w:cstheme="minorHAnsi"/>
        </w:rPr>
        <w:t>juin</w:t>
      </w:r>
      <w:proofErr w:type="spellEnd"/>
      <w:r w:rsidRPr="00590347">
        <w:rPr>
          <w:rFonts w:asciiTheme="minorHAnsi" w:hAnsiTheme="minorHAnsi" w:cstheme="minorHAnsi"/>
        </w:rPr>
        <w:t xml:space="preserve"> 2013 relative à la </w:t>
      </w:r>
      <w:proofErr w:type="spellStart"/>
      <w:r w:rsidRPr="00590347">
        <w:rPr>
          <w:rFonts w:asciiTheme="minorHAnsi" w:hAnsiTheme="minorHAnsi" w:cstheme="minorHAnsi"/>
        </w:rPr>
        <w:t>motivation</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l’information</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voies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recours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matière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marchés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publics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certains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travaux</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fournitures</w:t>
      </w:r>
      <w:proofErr w:type="spellEnd"/>
      <w:r w:rsidRPr="00590347">
        <w:rPr>
          <w:rFonts w:asciiTheme="minorHAnsi" w:hAnsiTheme="minorHAnsi" w:cstheme="minorHAnsi"/>
        </w:rPr>
        <w:t xml:space="preserve"> et de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et de </w:t>
      </w:r>
      <w:proofErr w:type="spellStart"/>
      <w:r w:rsidR="00445AAA" w:rsidRPr="00590347">
        <w:rPr>
          <w:rFonts w:asciiTheme="minorHAnsi" w:hAnsiTheme="minorHAnsi" w:cstheme="minorHAnsi"/>
        </w:rPr>
        <w:t>concessions</w:t>
      </w:r>
      <w:proofErr w:type="spellEnd"/>
      <w:r w:rsidR="00445AAA" w:rsidRPr="00590347">
        <w:rPr>
          <w:rFonts w:asciiTheme="minorHAnsi" w:hAnsiTheme="minorHAnsi" w:cstheme="minorHAnsi"/>
        </w:rPr>
        <w:t>;</w:t>
      </w:r>
      <w:r w:rsidRPr="00590347">
        <w:rPr>
          <w:rFonts w:asciiTheme="minorHAnsi" w:hAnsiTheme="minorHAnsi" w:cstheme="minorHAnsi"/>
        </w:rPr>
        <w:t xml:space="preserve"> </w:t>
      </w:r>
    </w:p>
    <w:p w14:paraId="6566C75D" w14:textId="00F092B2" w:rsidR="00E16403" w:rsidRPr="00590347" w:rsidRDefault="00E16403" w:rsidP="00384918">
      <w:pPr>
        <w:pStyle w:val="Paragraphedeliste"/>
        <w:numPr>
          <w:ilvl w:val="0"/>
          <w:numId w:val="38"/>
        </w:numPr>
        <w:ind w:left="567" w:hanging="283"/>
        <w:jc w:val="both"/>
        <w:rPr>
          <w:rFonts w:asciiTheme="minorHAnsi" w:hAnsiTheme="minorHAnsi" w:cstheme="minorHAnsi"/>
        </w:rPr>
      </w:pPr>
      <w:proofErr w:type="spellStart"/>
      <w:r w:rsidRPr="00590347">
        <w:rPr>
          <w:rFonts w:asciiTheme="minorHAnsi" w:hAnsiTheme="minorHAnsi" w:cstheme="minorHAnsi"/>
        </w:rPr>
        <w:t>L’arrêté</w:t>
      </w:r>
      <w:proofErr w:type="spellEnd"/>
      <w:r w:rsidRPr="00590347">
        <w:rPr>
          <w:rFonts w:asciiTheme="minorHAnsi" w:hAnsiTheme="minorHAnsi" w:cstheme="minorHAnsi"/>
        </w:rPr>
        <w:t xml:space="preserve"> royal du 18 </w:t>
      </w:r>
      <w:proofErr w:type="spellStart"/>
      <w:r w:rsidRPr="00590347">
        <w:rPr>
          <w:rFonts w:asciiTheme="minorHAnsi" w:hAnsiTheme="minorHAnsi" w:cstheme="minorHAnsi"/>
        </w:rPr>
        <w:t>avril</w:t>
      </w:r>
      <w:proofErr w:type="spellEnd"/>
      <w:r w:rsidRPr="00590347">
        <w:rPr>
          <w:rFonts w:asciiTheme="minorHAnsi" w:hAnsiTheme="minorHAnsi" w:cstheme="minorHAnsi"/>
        </w:rPr>
        <w:t xml:space="preserve"> 2017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passation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marchés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publics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secteurs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classiques</w:t>
      </w:r>
      <w:proofErr w:type="spellEnd"/>
      <w:r w:rsidRPr="00590347">
        <w:rPr>
          <w:rFonts w:asciiTheme="minorHAnsi" w:hAnsiTheme="minorHAnsi" w:cstheme="minorHAnsi"/>
        </w:rPr>
        <w:t>, ci-après « </w:t>
      </w:r>
      <w:proofErr w:type="spellStart"/>
      <w:r w:rsidRPr="00590347">
        <w:rPr>
          <w:rFonts w:asciiTheme="minorHAnsi" w:hAnsiTheme="minorHAnsi" w:cstheme="minorHAnsi"/>
        </w:rPr>
        <w:t>l’ARP</w:t>
      </w:r>
      <w:proofErr w:type="spellEnd"/>
      <w:r w:rsidRPr="00590347">
        <w:rPr>
          <w:rFonts w:asciiTheme="minorHAnsi" w:hAnsiTheme="minorHAnsi" w:cstheme="minorHAnsi"/>
        </w:rPr>
        <w:t> </w:t>
      </w:r>
      <w:r w:rsidR="00445AAA" w:rsidRPr="00590347">
        <w:rPr>
          <w:rFonts w:asciiTheme="minorHAnsi" w:hAnsiTheme="minorHAnsi" w:cstheme="minorHAnsi"/>
        </w:rPr>
        <w:t>»;</w:t>
      </w:r>
    </w:p>
    <w:p w14:paraId="6AFBCE9D" w14:textId="3283CC7D" w:rsidR="00E16403" w:rsidRDefault="00E16403" w:rsidP="001F41E5">
      <w:pPr>
        <w:pStyle w:val="Paragraphedeliste"/>
        <w:numPr>
          <w:ilvl w:val="0"/>
          <w:numId w:val="38"/>
        </w:numPr>
        <w:ind w:left="567" w:hanging="283"/>
        <w:jc w:val="both"/>
        <w:rPr>
          <w:rFonts w:asciiTheme="minorHAnsi" w:hAnsiTheme="minorHAnsi" w:cstheme="minorHAnsi"/>
        </w:rPr>
      </w:pPr>
      <w:proofErr w:type="spellStart"/>
      <w:r w:rsidRPr="00590347">
        <w:rPr>
          <w:rFonts w:asciiTheme="minorHAnsi" w:hAnsiTheme="minorHAnsi" w:cstheme="minorHAnsi"/>
        </w:rPr>
        <w:t>L’arrêté</w:t>
      </w:r>
      <w:proofErr w:type="spellEnd"/>
      <w:r w:rsidRPr="00590347">
        <w:rPr>
          <w:rFonts w:asciiTheme="minorHAnsi" w:hAnsiTheme="minorHAnsi" w:cstheme="minorHAnsi"/>
        </w:rPr>
        <w:t xml:space="preserve"> royal du 14 </w:t>
      </w:r>
      <w:proofErr w:type="spellStart"/>
      <w:r w:rsidRPr="00590347">
        <w:rPr>
          <w:rFonts w:asciiTheme="minorHAnsi" w:hAnsiTheme="minorHAnsi" w:cstheme="minorHAnsi"/>
        </w:rPr>
        <w:t>janvier</w:t>
      </w:r>
      <w:proofErr w:type="spellEnd"/>
      <w:r w:rsidRPr="00590347">
        <w:rPr>
          <w:rFonts w:asciiTheme="minorHAnsi" w:hAnsiTheme="minorHAnsi" w:cstheme="minorHAnsi"/>
        </w:rPr>
        <w:t xml:space="preserve"> 2013 </w:t>
      </w:r>
      <w:proofErr w:type="spellStart"/>
      <w:r w:rsidRPr="00590347">
        <w:rPr>
          <w:rFonts w:asciiTheme="minorHAnsi" w:hAnsiTheme="minorHAnsi" w:cstheme="minorHAnsi"/>
        </w:rPr>
        <w:t>établissant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règles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générales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marchés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publics</w:t>
      </w:r>
      <w:proofErr w:type="spellEnd"/>
      <w:r w:rsidRPr="00590347">
        <w:rPr>
          <w:rFonts w:asciiTheme="minorHAnsi" w:hAnsiTheme="minorHAnsi" w:cstheme="minorHAnsi"/>
        </w:rPr>
        <w:t>, ci-après «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RGE »;</w:t>
      </w:r>
    </w:p>
    <w:p w14:paraId="185FF090" w14:textId="12D8A3DE" w:rsidR="00CE0C31" w:rsidRPr="00590347" w:rsidRDefault="00CE0C31" w:rsidP="00384918">
      <w:pPr>
        <w:pStyle w:val="Paragraphedeliste"/>
        <w:numPr>
          <w:ilvl w:val="0"/>
          <w:numId w:val="38"/>
        </w:numPr>
        <w:ind w:left="567" w:hanging="283"/>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décret</w:t>
      </w:r>
      <w:proofErr w:type="spellEnd"/>
      <w:r w:rsidRPr="00590347">
        <w:rPr>
          <w:rFonts w:asciiTheme="minorHAnsi" w:hAnsiTheme="minorHAnsi" w:cstheme="minorHAnsi"/>
        </w:rPr>
        <w:t xml:space="preserve"> du 9 </w:t>
      </w:r>
      <w:proofErr w:type="spellStart"/>
      <w:r w:rsidRPr="00590347">
        <w:rPr>
          <w:rFonts w:asciiTheme="minorHAnsi" w:hAnsiTheme="minorHAnsi" w:cstheme="minorHAnsi"/>
        </w:rPr>
        <w:t>décembre</w:t>
      </w:r>
      <w:proofErr w:type="spellEnd"/>
      <w:r w:rsidRPr="00590347">
        <w:rPr>
          <w:rFonts w:asciiTheme="minorHAnsi" w:hAnsiTheme="minorHAnsi" w:cstheme="minorHAnsi"/>
        </w:rPr>
        <w:t xml:space="preserve"> 1993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promotion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l’utilisation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rationnelle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l’énergie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économies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d’énergie</w:t>
      </w:r>
      <w:proofErr w:type="spellEnd"/>
      <w:r w:rsidRPr="00590347">
        <w:rPr>
          <w:rFonts w:asciiTheme="minorHAnsi" w:hAnsiTheme="minorHAnsi" w:cstheme="minorHAnsi"/>
        </w:rPr>
        <w:t xml:space="preserve"> et des </w:t>
      </w:r>
      <w:proofErr w:type="spellStart"/>
      <w:r w:rsidRPr="00590347">
        <w:rPr>
          <w:rFonts w:asciiTheme="minorHAnsi" w:hAnsiTheme="minorHAnsi" w:cstheme="minorHAnsi"/>
        </w:rPr>
        <w:t>énergies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renouvelables</w:t>
      </w:r>
      <w:proofErr w:type="spellEnd"/>
      <w:r w:rsidRPr="00590347">
        <w:rPr>
          <w:rFonts w:asciiTheme="minorHAnsi" w:hAnsiTheme="minorHAnsi" w:cstheme="minorHAnsi"/>
        </w:rPr>
        <w:t>;</w:t>
      </w:r>
    </w:p>
    <w:p w14:paraId="4F91E867" w14:textId="2A829DE9" w:rsidR="00CE0C31" w:rsidRPr="00590347" w:rsidRDefault="00F907B4" w:rsidP="00F907B4">
      <w:pPr>
        <w:pStyle w:val="Paragraphedeliste"/>
        <w:numPr>
          <w:ilvl w:val="0"/>
          <w:numId w:val="38"/>
        </w:numPr>
        <w:ind w:left="567" w:hanging="283"/>
        <w:jc w:val="both"/>
        <w:rPr>
          <w:rFonts w:asciiTheme="minorHAnsi" w:hAnsiTheme="minorHAnsi" w:cstheme="minorHAnsi"/>
        </w:rPr>
      </w:pPr>
      <w:r w:rsidRPr="00590347">
        <w:rPr>
          <w:rFonts w:asciiTheme="minorHAnsi" w:hAnsiTheme="minorHAnsi" w:cstheme="minorHAnsi"/>
        </w:rPr>
        <w:t xml:space="preserve">Le </w:t>
      </w:r>
      <w:hyperlink r:id="rId22" w:anchor="FR_15192755" w:tgtFrame="_blank" w:history="1">
        <w:proofErr w:type="spellStart"/>
        <w:r w:rsidRPr="00590347">
          <w:rPr>
            <w:rFonts w:asciiTheme="minorHAnsi" w:hAnsiTheme="minorHAnsi" w:cstheme="minorHAnsi"/>
          </w:rPr>
          <w:t>décret</w:t>
        </w:r>
        <w:proofErr w:type="spellEnd"/>
        <w:r w:rsidRPr="00590347">
          <w:rPr>
            <w:rFonts w:asciiTheme="minorHAnsi" w:hAnsiTheme="minorHAnsi" w:cstheme="minorHAnsi"/>
          </w:rPr>
          <w:t xml:space="preserve"> du 28 </w:t>
        </w:r>
        <w:proofErr w:type="spellStart"/>
        <w:r w:rsidRPr="00590347">
          <w:rPr>
            <w:rFonts w:asciiTheme="minorHAnsi" w:hAnsiTheme="minorHAnsi" w:cstheme="minorHAnsi"/>
          </w:rPr>
          <w:t>novembre</w:t>
        </w:r>
        <w:proofErr w:type="spellEnd"/>
        <w:r w:rsidRPr="00590347">
          <w:rPr>
            <w:rFonts w:asciiTheme="minorHAnsi" w:hAnsiTheme="minorHAnsi" w:cstheme="minorHAnsi"/>
          </w:rPr>
          <w:t xml:space="preserve"> 2013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performance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énergétique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bâtiments</w:t>
        </w:r>
        <w:proofErr w:type="spellEnd"/>
      </w:hyperlink>
      <w:r w:rsidR="00CE0C31" w:rsidRPr="00590347">
        <w:rPr>
          <w:rFonts w:asciiTheme="minorHAnsi" w:hAnsiTheme="minorHAnsi" w:cstheme="minorHAnsi"/>
        </w:rPr>
        <w:t>;</w:t>
      </w:r>
    </w:p>
    <w:p w14:paraId="0CA56506" w14:textId="48D4E5D9" w:rsidR="00F907B4" w:rsidRPr="00590347" w:rsidRDefault="00CE0C31" w:rsidP="00F907B4">
      <w:pPr>
        <w:pStyle w:val="Paragraphedeliste"/>
        <w:numPr>
          <w:ilvl w:val="0"/>
          <w:numId w:val="38"/>
        </w:numPr>
        <w:ind w:left="567" w:hanging="283"/>
        <w:jc w:val="both"/>
        <w:rPr>
          <w:rFonts w:asciiTheme="minorHAnsi" w:hAnsiTheme="minorHAnsi" w:cstheme="minorHAnsi"/>
        </w:rPr>
      </w:pPr>
      <w:proofErr w:type="spellStart"/>
      <w:r w:rsidRPr="00590347">
        <w:rPr>
          <w:rFonts w:asciiTheme="minorHAnsi" w:hAnsiTheme="minorHAnsi" w:cstheme="minorHAnsi"/>
        </w:rPr>
        <w:t>L’Arrêté</w:t>
      </w:r>
      <w:proofErr w:type="spellEnd"/>
      <w:r w:rsidRPr="00590347">
        <w:rPr>
          <w:rFonts w:asciiTheme="minorHAnsi" w:hAnsiTheme="minorHAnsi" w:cstheme="minorHAnsi"/>
        </w:rPr>
        <w:t xml:space="preserve"> du Gouvernement </w:t>
      </w:r>
      <w:proofErr w:type="spellStart"/>
      <w:r w:rsidRPr="00590347">
        <w:rPr>
          <w:rFonts w:asciiTheme="minorHAnsi" w:hAnsiTheme="minorHAnsi" w:cstheme="minorHAnsi"/>
        </w:rPr>
        <w:t>wallon</w:t>
      </w:r>
      <w:proofErr w:type="spellEnd"/>
      <w:r w:rsidRPr="00590347">
        <w:rPr>
          <w:rFonts w:asciiTheme="minorHAnsi" w:hAnsiTheme="minorHAnsi" w:cstheme="minorHAnsi"/>
        </w:rPr>
        <w:t xml:space="preserve"> du 28 </w:t>
      </w:r>
      <w:proofErr w:type="spellStart"/>
      <w:r w:rsidRPr="00590347">
        <w:rPr>
          <w:rFonts w:asciiTheme="minorHAnsi" w:hAnsiTheme="minorHAnsi" w:cstheme="minorHAnsi"/>
        </w:rPr>
        <w:t>novembre</w:t>
      </w:r>
      <w:proofErr w:type="spellEnd"/>
      <w:r w:rsidRPr="00590347">
        <w:rPr>
          <w:rFonts w:asciiTheme="minorHAnsi" w:hAnsiTheme="minorHAnsi" w:cstheme="minorHAnsi"/>
        </w:rPr>
        <w:t xml:space="preserve"> 2013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performance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énergétique</w:t>
      </w:r>
      <w:proofErr w:type="spellEnd"/>
      <w:r w:rsidRPr="00590347">
        <w:rPr>
          <w:rFonts w:asciiTheme="minorHAnsi" w:hAnsiTheme="minorHAnsi" w:cstheme="minorHAnsi"/>
        </w:rPr>
        <w:t>;</w:t>
      </w:r>
      <w:r w:rsidR="00F907B4" w:rsidRPr="00590347">
        <w:rPr>
          <w:rFonts w:asciiTheme="minorHAnsi" w:hAnsiTheme="minorHAnsi" w:cstheme="minorHAnsi"/>
        </w:rPr>
        <w:t xml:space="preserve"> </w:t>
      </w:r>
    </w:p>
    <w:p w14:paraId="4021578B" w14:textId="6FF0B295" w:rsidR="00F907B4" w:rsidRPr="00590347" w:rsidRDefault="00F907B4" w:rsidP="00F907B4">
      <w:pPr>
        <w:pStyle w:val="Paragraphedeliste"/>
        <w:numPr>
          <w:ilvl w:val="0"/>
          <w:numId w:val="38"/>
        </w:numPr>
        <w:ind w:left="567" w:hanging="283"/>
        <w:jc w:val="both"/>
        <w:rPr>
          <w:rFonts w:asciiTheme="minorHAnsi" w:hAnsiTheme="minorHAnsi" w:cstheme="minorHAnsi"/>
        </w:rPr>
      </w:pPr>
      <w:proofErr w:type="spellStart"/>
      <w:r w:rsidRPr="00590347">
        <w:rPr>
          <w:rFonts w:asciiTheme="minorHAnsi" w:hAnsiTheme="minorHAnsi" w:cstheme="minorHAnsi"/>
        </w:rPr>
        <w:t>L‘</w:t>
      </w:r>
      <w:hyperlink r:id="rId23" w:anchor="FR_15905129" w:tgtFrame="_blank" w:history="1">
        <w:r w:rsidRPr="00590347">
          <w:rPr>
            <w:rFonts w:asciiTheme="minorHAnsi" w:hAnsiTheme="minorHAnsi" w:cstheme="minorHAnsi"/>
          </w:rPr>
          <w:t>Arrêté</w:t>
        </w:r>
        <w:proofErr w:type="spellEnd"/>
        <w:r w:rsidRPr="00590347">
          <w:rPr>
            <w:rFonts w:asciiTheme="minorHAnsi" w:hAnsiTheme="minorHAnsi" w:cstheme="minorHAnsi"/>
          </w:rPr>
          <w:t xml:space="preserve"> du Gouvernement </w:t>
        </w:r>
        <w:proofErr w:type="spellStart"/>
        <w:r w:rsidRPr="00590347">
          <w:rPr>
            <w:rFonts w:asciiTheme="minorHAnsi" w:hAnsiTheme="minorHAnsi" w:cstheme="minorHAnsi"/>
          </w:rPr>
          <w:t>wallon</w:t>
        </w:r>
        <w:proofErr w:type="spellEnd"/>
        <w:r w:rsidRPr="00590347">
          <w:rPr>
            <w:rFonts w:asciiTheme="minorHAnsi" w:hAnsiTheme="minorHAnsi" w:cstheme="minorHAnsi"/>
          </w:rPr>
          <w:t xml:space="preserve"> du 15 </w:t>
        </w:r>
        <w:proofErr w:type="spellStart"/>
        <w:r w:rsidRPr="00590347">
          <w:rPr>
            <w:rFonts w:asciiTheme="minorHAnsi" w:hAnsiTheme="minorHAnsi" w:cstheme="minorHAnsi"/>
          </w:rPr>
          <w:t>mai</w:t>
        </w:r>
        <w:proofErr w:type="spellEnd"/>
        <w:r w:rsidRPr="00590347">
          <w:rPr>
            <w:rFonts w:asciiTheme="minorHAnsi" w:hAnsiTheme="minorHAnsi" w:cstheme="minorHAnsi"/>
          </w:rPr>
          <w:t xml:space="preserve"> 2014 </w:t>
        </w:r>
        <w:proofErr w:type="spellStart"/>
        <w:r w:rsidRPr="00590347">
          <w:rPr>
            <w:rFonts w:asciiTheme="minorHAnsi" w:hAnsiTheme="minorHAnsi" w:cstheme="minorHAnsi"/>
          </w:rPr>
          <w:t>portant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décret</w:t>
        </w:r>
        <w:proofErr w:type="spellEnd"/>
        <w:r w:rsidRPr="00590347">
          <w:rPr>
            <w:rFonts w:asciiTheme="minorHAnsi" w:hAnsiTheme="minorHAnsi" w:cstheme="minorHAnsi"/>
          </w:rPr>
          <w:t xml:space="preserve"> du 28 </w:t>
        </w:r>
        <w:proofErr w:type="spellStart"/>
        <w:r w:rsidRPr="00590347">
          <w:rPr>
            <w:rFonts w:asciiTheme="minorHAnsi" w:hAnsiTheme="minorHAnsi" w:cstheme="minorHAnsi"/>
          </w:rPr>
          <w:t>novembre</w:t>
        </w:r>
        <w:proofErr w:type="spellEnd"/>
        <w:r w:rsidRPr="00590347">
          <w:rPr>
            <w:rFonts w:asciiTheme="minorHAnsi" w:hAnsiTheme="minorHAnsi" w:cstheme="minorHAnsi"/>
          </w:rPr>
          <w:t xml:space="preserve"> 2013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performance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énergétique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bâtiments</w:t>
        </w:r>
        <w:proofErr w:type="spellEnd"/>
      </w:hyperlink>
      <w:r w:rsidR="00CE0C31" w:rsidRPr="00590347">
        <w:rPr>
          <w:rFonts w:asciiTheme="minorHAnsi" w:hAnsiTheme="minorHAnsi" w:cstheme="minorHAnsi"/>
        </w:rPr>
        <w:t>;</w:t>
      </w:r>
      <w:r w:rsidRPr="00590347">
        <w:rPr>
          <w:rFonts w:asciiTheme="minorHAnsi" w:hAnsiTheme="minorHAnsi" w:cstheme="minorHAnsi"/>
        </w:rPr>
        <w:t xml:space="preserve"> </w:t>
      </w:r>
    </w:p>
    <w:p w14:paraId="5A284A75" w14:textId="0BF009A0" w:rsidR="00F907B4" w:rsidRPr="00590347" w:rsidRDefault="00F907B4" w:rsidP="00F907B4">
      <w:pPr>
        <w:pStyle w:val="Paragraphedeliste"/>
        <w:numPr>
          <w:ilvl w:val="0"/>
          <w:numId w:val="38"/>
        </w:numPr>
        <w:ind w:left="567" w:hanging="283"/>
        <w:jc w:val="both"/>
        <w:rPr>
          <w:rFonts w:asciiTheme="minorHAnsi" w:hAnsiTheme="minorHAnsi" w:cstheme="minorHAnsi"/>
        </w:rPr>
      </w:pPr>
      <w:proofErr w:type="spellStart"/>
      <w:r w:rsidRPr="00590347">
        <w:rPr>
          <w:rFonts w:asciiTheme="minorHAnsi" w:hAnsiTheme="minorHAnsi" w:cstheme="minorHAnsi"/>
        </w:rPr>
        <w:t>L‘</w:t>
      </w:r>
      <w:hyperlink r:id="rId24" w:tgtFrame="_blank" w:history="1">
        <w:r w:rsidRPr="00590347">
          <w:rPr>
            <w:rFonts w:asciiTheme="minorHAnsi" w:hAnsiTheme="minorHAnsi" w:cstheme="minorHAnsi"/>
          </w:rPr>
          <w:t>Arrêté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ministériel</w:t>
        </w:r>
        <w:proofErr w:type="spellEnd"/>
        <w:r w:rsidRPr="00590347">
          <w:rPr>
            <w:rFonts w:asciiTheme="minorHAnsi" w:hAnsiTheme="minorHAnsi" w:cstheme="minorHAnsi"/>
          </w:rPr>
          <w:t xml:space="preserve"> du 23 </w:t>
        </w:r>
        <w:proofErr w:type="spellStart"/>
        <w:r w:rsidRPr="00590347">
          <w:rPr>
            <w:rFonts w:asciiTheme="minorHAnsi" w:hAnsiTheme="minorHAnsi" w:cstheme="minorHAnsi"/>
          </w:rPr>
          <w:t>décembre</w:t>
        </w:r>
        <w:proofErr w:type="spellEnd"/>
        <w:r w:rsidRPr="00590347">
          <w:rPr>
            <w:rFonts w:asciiTheme="minorHAnsi" w:hAnsiTheme="minorHAnsi" w:cstheme="minorHAnsi"/>
          </w:rPr>
          <w:t xml:space="preserve"> 2014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modalités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d'application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l'article</w:t>
        </w:r>
        <w:proofErr w:type="spellEnd"/>
        <w:r w:rsidRPr="00590347">
          <w:rPr>
            <w:rFonts w:asciiTheme="minorHAnsi" w:hAnsiTheme="minorHAnsi" w:cstheme="minorHAnsi"/>
          </w:rPr>
          <w:t xml:space="preserve"> 48 de </w:t>
        </w:r>
        <w:proofErr w:type="spellStart"/>
        <w:r w:rsidRPr="00590347">
          <w:rPr>
            <w:rFonts w:asciiTheme="minorHAnsi" w:hAnsiTheme="minorHAnsi" w:cstheme="minorHAnsi"/>
          </w:rPr>
          <w:t>l'arrêté</w:t>
        </w:r>
        <w:proofErr w:type="spellEnd"/>
        <w:r w:rsidRPr="00590347">
          <w:rPr>
            <w:rFonts w:asciiTheme="minorHAnsi" w:hAnsiTheme="minorHAnsi" w:cstheme="minorHAnsi"/>
          </w:rPr>
          <w:t xml:space="preserve"> du Gouvernement </w:t>
        </w:r>
        <w:proofErr w:type="spellStart"/>
        <w:r w:rsidRPr="00590347">
          <w:rPr>
            <w:rFonts w:asciiTheme="minorHAnsi" w:hAnsiTheme="minorHAnsi" w:cstheme="minorHAnsi"/>
          </w:rPr>
          <w:t>wallon</w:t>
        </w:r>
        <w:proofErr w:type="spellEnd"/>
        <w:r w:rsidRPr="00590347">
          <w:rPr>
            <w:rFonts w:asciiTheme="minorHAnsi" w:hAnsiTheme="minorHAnsi" w:cstheme="minorHAnsi"/>
          </w:rPr>
          <w:t xml:space="preserve"> du 15 </w:t>
        </w:r>
        <w:proofErr w:type="spellStart"/>
        <w:r w:rsidRPr="00590347">
          <w:rPr>
            <w:rFonts w:asciiTheme="minorHAnsi" w:hAnsiTheme="minorHAnsi" w:cstheme="minorHAnsi"/>
          </w:rPr>
          <w:t>mai</w:t>
        </w:r>
        <w:proofErr w:type="spellEnd"/>
        <w:r w:rsidRPr="00590347">
          <w:rPr>
            <w:rFonts w:asciiTheme="minorHAnsi" w:hAnsiTheme="minorHAnsi" w:cstheme="minorHAnsi"/>
          </w:rPr>
          <w:t xml:space="preserve"> 2014 </w:t>
        </w:r>
        <w:proofErr w:type="spellStart"/>
        <w:r w:rsidRPr="00590347">
          <w:rPr>
            <w:rFonts w:asciiTheme="minorHAnsi" w:hAnsiTheme="minorHAnsi" w:cstheme="minorHAnsi"/>
          </w:rPr>
          <w:t>portant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décret</w:t>
        </w:r>
        <w:proofErr w:type="spellEnd"/>
        <w:r w:rsidRPr="00590347">
          <w:rPr>
            <w:rFonts w:asciiTheme="minorHAnsi" w:hAnsiTheme="minorHAnsi" w:cstheme="minorHAnsi"/>
          </w:rPr>
          <w:t xml:space="preserve"> du 28 </w:t>
        </w:r>
        <w:proofErr w:type="spellStart"/>
        <w:r w:rsidRPr="00590347">
          <w:rPr>
            <w:rFonts w:asciiTheme="minorHAnsi" w:hAnsiTheme="minorHAnsi" w:cstheme="minorHAnsi"/>
          </w:rPr>
          <w:t>novembre</w:t>
        </w:r>
        <w:proofErr w:type="spellEnd"/>
        <w:r w:rsidRPr="00590347">
          <w:rPr>
            <w:rFonts w:asciiTheme="minorHAnsi" w:hAnsiTheme="minorHAnsi" w:cstheme="minorHAnsi"/>
          </w:rPr>
          <w:t xml:space="preserve"> 2013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performance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énergétique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bâtimen</w:t>
        </w:r>
      </w:hyperlink>
      <w:r w:rsidRPr="00590347">
        <w:rPr>
          <w:rFonts w:asciiTheme="minorHAnsi" w:hAnsiTheme="minorHAnsi" w:cstheme="minorHAnsi"/>
        </w:rPr>
        <w:t>ts</w:t>
      </w:r>
      <w:proofErr w:type="spellEnd"/>
      <w:r w:rsidR="00D44913" w:rsidRPr="00590347">
        <w:rPr>
          <w:rFonts w:asciiTheme="minorHAnsi" w:hAnsiTheme="minorHAnsi" w:cstheme="minorHAnsi"/>
        </w:rPr>
        <w:t>;</w:t>
      </w:r>
    </w:p>
    <w:p w14:paraId="373DC43D" w14:textId="6F3144F3" w:rsidR="00D44913" w:rsidRDefault="00D44913" w:rsidP="00D44913">
      <w:pPr>
        <w:pStyle w:val="Paragraphedeliste"/>
        <w:numPr>
          <w:ilvl w:val="0"/>
          <w:numId w:val="38"/>
        </w:numPr>
        <w:ind w:left="567" w:hanging="283"/>
        <w:jc w:val="both"/>
        <w:rPr>
          <w:rFonts w:asciiTheme="minorHAnsi" w:hAnsiTheme="minorHAnsi" w:cstheme="minorHAnsi"/>
        </w:rPr>
      </w:pPr>
      <w:proofErr w:type="spellStart"/>
      <w:r w:rsidRPr="00590347">
        <w:rPr>
          <w:rFonts w:asciiTheme="minorHAnsi" w:hAnsiTheme="minorHAnsi" w:cstheme="minorHAnsi"/>
        </w:rPr>
        <w:t>L’Arrêté</w:t>
      </w:r>
      <w:proofErr w:type="spellEnd"/>
      <w:r w:rsidRPr="00590347">
        <w:rPr>
          <w:rFonts w:asciiTheme="minorHAnsi" w:hAnsiTheme="minorHAnsi" w:cstheme="minorHAnsi"/>
        </w:rPr>
        <w:t xml:space="preserve"> du Gouvernement </w:t>
      </w:r>
      <w:proofErr w:type="spellStart"/>
      <w:r w:rsidRPr="00590347">
        <w:rPr>
          <w:rFonts w:asciiTheme="minorHAnsi" w:hAnsiTheme="minorHAnsi" w:cstheme="minorHAnsi"/>
        </w:rPr>
        <w:t>wallon</w:t>
      </w:r>
      <w:proofErr w:type="spellEnd"/>
      <w:r w:rsidRPr="00590347">
        <w:rPr>
          <w:rFonts w:asciiTheme="minorHAnsi" w:hAnsiTheme="minorHAnsi" w:cstheme="minorHAnsi"/>
        </w:rPr>
        <w:t xml:space="preserve"> du 8 </w:t>
      </w:r>
      <w:proofErr w:type="spellStart"/>
      <w:r w:rsidRPr="00590347">
        <w:rPr>
          <w:rFonts w:asciiTheme="minorHAnsi" w:hAnsiTheme="minorHAnsi" w:cstheme="minorHAnsi"/>
        </w:rPr>
        <w:t>septembre</w:t>
      </w:r>
      <w:proofErr w:type="spellEnd"/>
      <w:r w:rsidRPr="00590347">
        <w:rPr>
          <w:rFonts w:asciiTheme="minorHAnsi" w:hAnsiTheme="minorHAnsi" w:cstheme="minorHAnsi"/>
        </w:rPr>
        <w:t xml:space="preserve"> 2016 </w:t>
      </w:r>
      <w:proofErr w:type="spellStart"/>
      <w:r w:rsidRPr="00590347">
        <w:rPr>
          <w:rFonts w:asciiTheme="minorHAnsi" w:hAnsiTheme="minorHAnsi" w:cstheme="minorHAnsi"/>
        </w:rPr>
        <w:t>instaurant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obligation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d'audit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énergétique</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décret</w:t>
      </w:r>
      <w:proofErr w:type="spellEnd"/>
      <w:r w:rsidRPr="00590347">
        <w:rPr>
          <w:rFonts w:asciiTheme="minorHAnsi" w:hAnsiTheme="minorHAnsi" w:cstheme="minorHAnsi"/>
        </w:rPr>
        <w:t xml:space="preserve"> du 9 </w:t>
      </w:r>
      <w:proofErr w:type="spellStart"/>
      <w:r w:rsidRPr="00590347">
        <w:rPr>
          <w:rFonts w:asciiTheme="minorHAnsi" w:hAnsiTheme="minorHAnsi" w:cstheme="minorHAnsi"/>
        </w:rPr>
        <w:t>décembre</w:t>
      </w:r>
      <w:proofErr w:type="spellEnd"/>
      <w:r w:rsidRPr="00590347">
        <w:rPr>
          <w:rFonts w:asciiTheme="minorHAnsi" w:hAnsiTheme="minorHAnsi" w:cstheme="minorHAnsi"/>
        </w:rPr>
        <w:t xml:space="preserve"> 1993 </w:t>
      </w:r>
      <w:proofErr w:type="spellStart"/>
      <w:r w:rsidRPr="00590347">
        <w:rPr>
          <w:rFonts w:asciiTheme="minorHAnsi" w:hAnsiTheme="minorHAnsi" w:cstheme="minorHAnsi"/>
        </w:rPr>
        <w:t>relatif</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promotion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l'utilisation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rationnelle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l'énergie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économies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d'énergie</w:t>
      </w:r>
      <w:proofErr w:type="spellEnd"/>
      <w:r w:rsidRPr="00590347">
        <w:rPr>
          <w:rFonts w:asciiTheme="minorHAnsi" w:hAnsiTheme="minorHAnsi" w:cstheme="minorHAnsi"/>
        </w:rPr>
        <w:t xml:space="preserve"> et des </w:t>
      </w:r>
      <w:proofErr w:type="spellStart"/>
      <w:r w:rsidRPr="00590347">
        <w:rPr>
          <w:rFonts w:asciiTheme="minorHAnsi" w:hAnsiTheme="minorHAnsi" w:cstheme="minorHAnsi"/>
        </w:rPr>
        <w:t>énergies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renouvelables</w:t>
      </w:r>
      <w:proofErr w:type="spellEnd"/>
      <w:r w:rsidRPr="00590347">
        <w:rPr>
          <w:rFonts w:asciiTheme="minorHAnsi" w:hAnsiTheme="minorHAnsi" w:cstheme="minorHAnsi"/>
        </w:rPr>
        <w:t>;</w:t>
      </w:r>
    </w:p>
    <w:p w14:paraId="502F07DA" w14:textId="19C31BB8" w:rsidR="00590347" w:rsidRDefault="00590347" w:rsidP="00D44913">
      <w:pPr>
        <w:pStyle w:val="Paragraphedeliste"/>
        <w:numPr>
          <w:ilvl w:val="0"/>
          <w:numId w:val="38"/>
        </w:numPr>
        <w:ind w:left="567" w:hanging="283"/>
        <w:jc w:val="both"/>
        <w:rPr>
          <w:rFonts w:asciiTheme="minorHAnsi" w:hAnsiTheme="minorHAnsi" w:cstheme="minorHAnsi"/>
        </w:rPr>
      </w:pPr>
      <w:r>
        <w:rPr>
          <w:rFonts w:asciiTheme="minorHAnsi" w:hAnsiTheme="minorHAnsi" w:cstheme="minorHAnsi"/>
        </w:rPr>
        <w:t xml:space="preserve">La </w:t>
      </w:r>
      <w:proofErr w:type="spellStart"/>
      <w:r>
        <w:rPr>
          <w:rFonts w:asciiTheme="minorHAnsi" w:hAnsiTheme="minorHAnsi" w:cstheme="minorHAnsi"/>
        </w:rPr>
        <w:t>loi</w:t>
      </w:r>
      <w:proofErr w:type="spellEnd"/>
      <w:r>
        <w:rPr>
          <w:rFonts w:asciiTheme="minorHAnsi" w:hAnsiTheme="minorHAnsi" w:cstheme="minorHAnsi"/>
        </w:rPr>
        <w:t xml:space="preserve"> du 8 </w:t>
      </w:r>
      <w:proofErr w:type="spellStart"/>
      <w:r>
        <w:rPr>
          <w:rFonts w:asciiTheme="minorHAnsi" w:hAnsiTheme="minorHAnsi" w:cstheme="minorHAnsi"/>
        </w:rPr>
        <w:t>décembre</w:t>
      </w:r>
      <w:proofErr w:type="spellEnd"/>
      <w:r w:rsidR="000E1B6C">
        <w:rPr>
          <w:rFonts w:asciiTheme="minorHAnsi" w:hAnsiTheme="minorHAnsi" w:cstheme="minorHAnsi"/>
        </w:rPr>
        <w:t xml:space="preserve"> 1992 </w:t>
      </w:r>
      <w:r w:rsidR="00B47C43">
        <w:rPr>
          <w:rFonts w:asciiTheme="minorHAnsi" w:hAnsiTheme="minorHAnsi" w:cstheme="minorHAnsi"/>
        </w:rPr>
        <w:t xml:space="preserve">(M.B. du 18 </w:t>
      </w:r>
      <w:proofErr w:type="spellStart"/>
      <w:r w:rsidR="00B47C43">
        <w:rPr>
          <w:rFonts w:asciiTheme="minorHAnsi" w:hAnsiTheme="minorHAnsi" w:cstheme="minorHAnsi"/>
        </w:rPr>
        <w:t>mars</w:t>
      </w:r>
      <w:proofErr w:type="spellEnd"/>
      <w:r w:rsidR="00B47C43">
        <w:rPr>
          <w:rFonts w:asciiTheme="minorHAnsi" w:hAnsiTheme="minorHAnsi" w:cstheme="minorHAnsi"/>
        </w:rPr>
        <w:t xml:space="preserve"> 1993) relative à la </w:t>
      </w:r>
      <w:proofErr w:type="spellStart"/>
      <w:r w:rsidR="00B47C43">
        <w:rPr>
          <w:rFonts w:asciiTheme="minorHAnsi" w:hAnsiTheme="minorHAnsi" w:cstheme="minorHAnsi"/>
        </w:rPr>
        <w:t>protection</w:t>
      </w:r>
      <w:proofErr w:type="spellEnd"/>
      <w:r w:rsidR="00B47C43">
        <w:rPr>
          <w:rFonts w:asciiTheme="minorHAnsi" w:hAnsiTheme="minorHAnsi" w:cstheme="minorHAnsi"/>
        </w:rPr>
        <w:t xml:space="preserve"> de la </w:t>
      </w:r>
      <w:proofErr w:type="spellStart"/>
      <w:r w:rsidR="00B47C43">
        <w:rPr>
          <w:rFonts w:asciiTheme="minorHAnsi" w:hAnsiTheme="minorHAnsi" w:cstheme="minorHAnsi"/>
        </w:rPr>
        <w:t>vie</w:t>
      </w:r>
      <w:proofErr w:type="spellEnd"/>
      <w:r w:rsidR="00B47C43">
        <w:rPr>
          <w:rFonts w:asciiTheme="minorHAnsi" w:hAnsiTheme="minorHAnsi" w:cstheme="minorHAnsi"/>
        </w:rPr>
        <w:t xml:space="preserve"> </w:t>
      </w:r>
      <w:proofErr w:type="spellStart"/>
      <w:r w:rsidR="00B47C43">
        <w:rPr>
          <w:rFonts w:asciiTheme="minorHAnsi" w:hAnsiTheme="minorHAnsi" w:cstheme="minorHAnsi"/>
        </w:rPr>
        <w:t>privée</w:t>
      </w:r>
      <w:proofErr w:type="spellEnd"/>
      <w:r w:rsidR="00B47C43">
        <w:rPr>
          <w:rFonts w:asciiTheme="minorHAnsi" w:hAnsiTheme="minorHAnsi" w:cstheme="minorHAnsi"/>
        </w:rPr>
        <w:t xml:space="preserve"> à </w:t>
      </w:r>
      <w:proofErr w:type="spellStart"/>
      <w:r w:rsidR="00B47C43">
        <w:rPr>
          <w:rFonts w:asciiTheme="minorHAnsi" w:hAnsiTheme="minorHAnsi" w:cstheme="minorHAnsi"/>
        </w:rPr>
        <w:t>l’égard</w:t>
      </w:r>
      <w:proofErr w:type="spellEnd"/>
      <w:r w:rsidR="00B47C43">
        <w:rPr>
          <w:rFonts w:asciiTheme="minorHAnsi" w:hAnsiTheme="minorHAnsi" w:cstheme="minorHAnsi"/>
        </w:rPr>
        <w:t xml:space="preserve"> du </w:t>
      </w:r>
      <w:proofErr w:type="spellStart"/>
      <w:r w:rsidR="00B47C43">
        <w:rPr>
          <w:rFonts w:asciiTheme="minorHAnsi" w:hAnsiTheme="minorHAnsi" w:cstheme="minorHAnsi"/>
        </w:rPr>
        <w:t>traitement</w:t>
      </w:r>
      <w:proofErr w:type="spellEnd"/>
      <w:r w:rsidR="00B47C43">
        <w:rPr>
          <w:rFonts w:asciiTheme="minorHAnsi" w:hAnsiTheme="minorHAnsi" w:cstheme="minorHAnsi"/>
        </w:rPr>
        <w:t xml:space="preserve"> des </w:t>
      </w:r>
      <w:proofErr w:type="spellStart"/>
      <w:r w:rsidR="00B47C43">
        <w:rPr>
          <w:rFonts w:asciiTheme="minorHAnsi" w:hAnsiTheme="minorHAnsi" w:cstheme="minorHAnsi"/>
        </w:rPr>
        <w:t>données</w:t>
      </w:r>
      <w:proofErr w:type="spellEnd"/>
      <w:r w:rsidR="00B47C43">
        <w:rPr>
          <w:rFonts w:asciiTheme="minorHAnsi" w:hAnsiTheme="minorHAnsi" w:cstheme="minorHAnsi"/>
        </w:rPr>
        <w:t xml:space="preserve"> à </w:t>
      </w:r>
      <w:proofErr w:type="spellStart"/>
      <w:r w:rsidR="00B47C43">
        <w:rPr>
          <w:rFonts w:asciiTheme="minorHAnsi" w:hAnsiTheme="minorHAnsi" w:cstheme="minorHAnsi"/>
        </w:rPr>
        <w:t>caractère</w:t>
      </w:r>
      <w:proofErr w:type="spellEnd"/>
      <w:r w:rsidR="00B47C43">
        <w:rPr>
          <w:rFonts w:asciiTheme="minorHAnsi" w:hAnsiTheme="minorHAnsi" w:cstheme="minorHAnsi"/>
        </w:rPr>
        <w:t xml:space="preserve"> </w:t>
      </w:r>
      <w:proofErr w:type="spellStart"/>
      <w:r w:rsidR="00B47C43">
        <w:rPr>
          <w:rFonts w:asciiTheme="minorHAnsi" w:hAnsiTheme="minorHAnsi" w:cstheme="minorHAnsi"/>
        </w:rPr>
        <w:t>personnel</w:t>
      </w:r>
      <w:proofErr w:type="spellEnd"/>
      <w:r w:rsidR="00B47C43">
        <w:rPr>
          <w:rFonts w:asciiTheme="minorHAnsi" w:hAnsiTheme="minorHAnsi" w:cstheme="minorHAnsi"/>
        </w:rPr>
        <w:t>;</w:t>
      </w:r>
    </w:p>
    <w:p w14:paraId="6D0B30D1" w14:textId="21149349" w:rsidR="00B47C43" w:rsidRPr="00590347" w:rsidRDefault="00B47C43" w:rsidP="00D44913">
      <w:pPr>
        <w:pStyle w:val="Paragraphedeliste"/>
        <w:numPr>
          <w:ilvl w:val="0"/>
          <w:numId w:val="38"/>
        </w:numPr>
        <w:ind w:left="567" w:hanging="283"/>
        <w:jc w:val="both"/>
        <w:rPr>
          <w:rFonts w:asciiTheme="minorHAnsi" w:hAnsiTheme="minorHAnsi" w:cstheme="minorHAnsi"/>
        </w:rPr>
      </w:pPr>
      <w:r>
        <w:rPr>
          <w:rFonts w:asciiTheme="minorHAnsi" w:hAnsiTheme="minorHAnsi" w:cstheme="minorHAnsi"/>
        </w:rPr>
        <w:t xml:space="preserve">Le </w:t>
      </w:r>
      <w:proofErr w:type="spellStart"/>
      <w:r>
        <w:rPr>
          <w:rFonts w:asciiTheme="minorHAnsi" w:hAnsiTheme="minorHAnsi" w:cstheme="minorHAnsi"/>
        </w:rPr>
        <w:t>Règlement</w:t>
      </w:r>
      <w:proofErr w:type="spellEnd"/>
      <w:r>
        <w:rPr>
          <w:rFonts w:asciiTheme="minorHAnsi" w:hAnsiTheme="minorHAnsi" w:cstheme="minorHAnsi"/>
        </w:rPr>
        <w:t xml:space="preserve"> (UE) 2016/679 du </w:t>
      </w:r>
      <w:proofErr w:type="spellStart"/>
      <w:r>
        <w:rPr>
          <w:rFonts w:asciiTheme="minorHAnsi" w:hAnsiTheme="minorHAnsi" w:cstheme="minorHAnsi"/>
        </w:rPr>
        <w:t>Parlement</w:t>
      </w:r>
      <w:proofErr w:type="spellEnd"/>
      <w:r>
        <w:rPr>
          <w:rFonts w:asciiTheme="minorHAnsi" w:hAnsiTheme="minorHAnsi" w:cstheme="minorHAnsi"/>
        </w:rPr>
        <w:t xml:space="preserve"> </w:t>
      </w:r>
      <w:proofErr w:type="spellStart"/>
      <w:r>
        <w:rPr>
          <w:rFonts w:asciiTheme="minorHAnsi" w:hAnsiTheme="minorHAnsi" w:cstheme="minorHAnsi"/>
        </w:rPr>
        <w:t>européen</w:t>
      </w:r>
      <w:proofErr w:type="spellEnd"/>
      <w:r>
        <w:rPr>
          <w:rFonts w:asciiTheme="minorHAnsi" w:hAnsiTheme="minorHAnsi" w:cstheme="minorHAnsi"/>
        </w:rPr>
        <w:t xml:space="preserve"> et du Conseil du 27 </w:t>
      </w:r>
      <w:proofErr w:type="spellStart"/>
      <w:r>
        <w:rPr>
          <w:rFonts w:asciiTheme="minorHAnsi" w:hAnsiTheme="minorHAnsi" w:cstheme="minorHAnsi"/>
        </w:rPr>
        <w:t>avril</w:t>
      </w:r>
      <w:proofErr w:type="spellEnd"/>
      <w:r>
        <w:rPr>
          <w:rFonts w:asciiTheme="minorHAnsi" w:hAnsiTheme="minorHAnsi" w:cstheme="minorHAnsi"/>
        </w:rPr>
        <w:t xml:space="preserve"> 2016 </w:t>
      </w:r>
      <w:proofErr w:type="spellStart"/>
      <w:r>
        <w:rPr>
          <w:rFonts w:asciiTheme="minorHAnsi" w:hAnsiTheme="minorHAnsi" w:cstheme="minorHAnsi"/>
        </w:rPr>
        <w:t>relatif</w:t>
      </w:r>
      <w:proofErr w:type="spellEnd"/>
      <w:r>
        <w:rPr>
          <w:rFonts w:asciiTheme="minorHAnsi" w:hAnsiTheme="minorHAnsi" w:cstheme="minorHAnsi"/>
        </w:rPr>
        <w:t xml:space="preserve"> à la </w:t>
      </w:r>
      <w:proofErr w:type="spellStart"/>
      <w:r>
        <w:rPr>
          <w:rFonts w:asciiTheme="minorHAnsi" w:hAnsiTheme="minorHAnsi" w:cstheme="minorHAnsi"/>
        </w:rPr>
        <w:t>protection</w:t>
      </w:r>
      <w:proofErr w:type="spellEnd"/>
      <w:r>
        <w:rPr>
          <w:rFonts w:asciiTheme="minorHAnsi" w:hAnsiTheme="minorHAnsi" w:cstheme="minorHAnsi"/>
        </w:rPr>
        <w:t xml:space="preserve"> des </w:t>
      </w:r>
      <w:proofErr w:type="spellStart"/>
      <w:r>
        <w:rPr>
          <w:rFonts w:asciiTheme="minorHAnsi" w:hAnsiTheme="minorHAnsi" w:cstheme="minorHAnsi"/>
        </w:rPr>
        <w:t>personnes</w:t>
      </w:r>
      <w:proofErr w:type="spellEnd"/>
      <w:r>
        <w:rPr>
          <w:rFonts w:asciiTheme="minorHAnsi" w:hAnsiTheme="minorHAnsi" w:cstheme="minorHAnsi"/>
        </w:rPr>
        <w:t xml:space="preserve"> </w:t>
      </w:r>
      <w:proofErr w:type="spellStart"/>
      <w:r>
        <w:rPr>
          <w:rFonts w:asciiTheme="minorHAnsi" w:hAnsiTheme="minorHAnsi" w:cstheme="minorHAnsi"/>
        </w:rPr>
        <w:t>physiques</w:t>
      </w:r>
      <w:proofErr w:type="spellEnd"/>
      <w:r>
        <w:rPr>
          <w:rFonts w:asciiTheme="minorHAnsi" w:hAnsiTheme="minorHAnsi" w:cstheme="minorHAnsi"/>
        </w:rPr>
        <w:t xml:space="preserve">, à </w:t>
      </w:r>
      <w:proofErr w:type="spellStart"/>
      <w:r>
        <w:rPr>
          <w:rFonts w:asciiTheme="minorHAnsi" w:hAnsiTheme="minorHAnsi" w:cstheme="minorHAnsi"/>
        </w:rPr>
        <w:t>l’égard</w:t>
      </w:r>
      <w:proofErr w:type="spellEnd"/>
      <w:r>
        <w:rPr>
          <w:rFonts w:asciiTheme="minorHAnsi" w:hAnsiTheme="minorHAnsi" w:cstheme="minorHAnsi"/>
        </w:rPr>
        <w:t xml:space="preserve"> du </w:t>
      </w:r>
      <w:proofErr w:type="spellStart"/>
      <w:r>
        <w:rPr>
          <w:rFonts w:asciiTheme="minorHAnsi" w:hAnsiTheme="minorHAnsi" w:cstheme="minorHAnsi"/>
        </w:rPr>
        <w:t>traitement</w:t>
      </w:r>
      <w:proofErr w:type="spellEnd"/>
      <w:r>
        <w:rPr>
          <w:rFonts w:asciiTheme="minorHAnsi" w:hAnsiTheme="minorHAnsi" w:cstheme="minorHAnsi"/>
        </w:rPr>
        <w:t xml:space="preserve"> des </w:t>
      </w:r>
      <w:proofErr w:type="spellStart"/>
      <w:r>
        <w:rPr>
          <w:rFonts w:asciiTheme="minorHAnsi" w:hAnsiTheme="minorHAnsi" w:cstheme="minorHAnsi"/>
        </w:rPr>
        <w:t>données</w:t>
      </w:r>
      <w:proofErr w:type="spellEnd"/>
      <w:r>
        <w:rPr>
          <w:rFonts w:asciiTheme="minorHAnsi" w:hAnsiTheme="minorHAnsi" w:cstheme="minorHAnsi"/>
        </w:rPr>
        <w:t xml:space="preserve"> à </w:t>
      </w:r>
      <w:proofErr w:type="spellStart"/>
      <w:r>
        <w:rPr>
          <w:rFonts w:asciiTheme="minorHAnsi" w:hAnsiTheme="minorHAnsi" w:cstheme="minorHAnsi"/>
        </w:rPr>
        <w:t>caractère</w:t>
      </w:r>
      <w:proofErr w:type="spellEnd"/>
      <w:r>
        <w:rPr>
          <w:rFonts w:asciiTheme="minorHAnsi" w:hAnsiTheme="minorHAnsi" w:cstheme="minorHAnsi"/>
        </w:rPr>
        <w:t xml:space="preserve"> </w:t>
      </w:r>
      <w:proofErr w:type="spellStart"/>
      <w:r>
        <w:rPr>
          <w:rFonts w:asciiTheme="minorHAnsi" w:hAnsiTheme="minorHAnsi" w:cstheme="minorHAnsi"/>
        </w:rPr>
        <w:t>personnel</w:t>
      </w:r>
      <w:proofErr w:type="spellEnd"/>
      <w:r>
        <w:rPr>
          <w:rFonts w:asciiTheme="minorHAnsi" w:hAnsiTheme="minorHAnsi" w:cstheme="minorHAnsi"/>
        </w:rPr>
        <w:t xml:space="preserve"> et à la </w:t>
      </w:r>
      <w:proofErr w:type="spellStart"/>
      <w:r>
        <w:rPr>
          <w:rFonts w:asciiTheme="minorHAnsi" w:hAnsiTheme="minorHAnsi" w:cstheme="minorHAnsi"/>
        </w:rPr>
        <w:t>libre</w:t>
      </w:r>
      <w:proofErr w:type="spellEnd"/>
      <w:r>
        <w:rPr>
          <w:rFonts w:asciiTheme="minorHAnsi" w:hAnsiTheme="minorHAnsi" w:cstheme="minorHAnsi"/>
        </w:rPr>
        <w:t xml:space="preserve"> </w:t>
      </w:r>
      <w:proofErr w:type="spellStart"/>
      <w:r>
        <w:rPr>
          <w:rFonts w:asciiTheme="minorHAnsi" w:hAnsiTheme="minorHAnsi" w:cstheme="minorHAnsi"/>
        </w:rPr>
        <w:t>circulation</w:t>
      </w:r>
      <w:proofErr w:type="spellEnd"/>
      <w:r>
        <w:rPr>
          <w:rFonts w:asciiTheme="minorHAnsi" w:hAnsiTheme="minorHAnsi" w:cstheme="minorHAnsi"/>
        </w:rPr>
        <w:t xml:space="preserve"> de </w:t>
      </w:r>
      <w:proofErr w:type="spellStart"/>
      <w:r>
        <w:rPr>
          <w:rFonts w:asciiTheme="minorHAnsi" w:hAnsiTheme="minorHAnsi" w:cstheme="minorHAnsi"/>
        </w:rPr>
        <w:t>ces</w:t>
      </w:r>
      <w:proofErr w:type="spellEnd"/>
      <w:r>
        <w:rPr>
          <w:rFonts w:asciiTheme="minorHAnsi" w:hAnsiTheme="minorHAnsi" w:cstheme="minorHAnsi"/>
        </w:rPr>
        <w:t xml:space="preserve"> </w:t>
      </w:r>
      <w:proofErr w:type="spellStart"/>
      <w:r>
        <w:rPr>
          <w:rFonts w:asciiTheme="minorHAnsi" w:hAnsiTheme="minorHAnsi" w:cstheme="minorHAnsi"/>
        </w:rPr>
        <w:t>données</w:t>
      </w:r>
      <w:proofErr w:type="spellEnd"/>
      <w:r>
        <w:rPr>
          <w:rFonts w:asciiTheme="minorHAnsi" w:hAnsiTheme="minorHAnsi" w:cstheme="minorHAnsi"/>
        </w:rPr>
        <w:t>.</w:t>
      </w:r>
    </w:p>
    <w:p w14:paraId="12ADF933" w14:textId="77777777" w:rsidR="00D44913" w:rsidRPr="00590347" w:rsidRDefault="00D44913" w:rsidP="00D44913">
      <w:pPr>
        <w:pStyle w:val="Paragraphedeliste"/>
        <w:ind w:left="567"/>
        <w:jc w:val="both"/>
        <w:rPr>
          <w:rFonts w:asciiTheme="minorHAnsi" w:hAnsiTheme="minorHAnsi" w:cstheme="minorHAnsi"/>
        </w:rPr>
      </w:pPr>
    </w:p>
    <w:p w14:paraId="3547672B" w14:textId="26D2B1BA" w:rsidR="00303315" w:rsidRPr="00B47C43" w:rsidRDefault="00D16F54" w:rsidP="003E060D">
      <w:pPr>
        <w:pStyle w:val="N3"/>
        <w:rPr>
          <w:rFonts w:asciiTheme="minorHAnsi" w:hAnsiTheme="minorHAnsi" w:cstheme="minorHAnsi"/>
          <w:sz w:val="24"/>
          <w:szCs w:val="24"/>
        </w:rPr>
      </w:pPr>
      <w:bookmarkStart w:id="3" w:name="_Toc63763106"/>
      <w:r w:rsidRPr="00B47C43">
        <w:rPr>
          <w:rFonts w:asciiTheme="minorHAnsi" w:hAnsiTheme="minorHAnsi" w:cstheme="minorHAnsi"/>
          <w:sz w:val="24"/>
          <w:szCs w:val="24"/>
        </w:rPr>
        <w:t xml:space="preserve">A.2. </w:t>
      </w:r>
      <w:r w:rsidRPr="00B47C43">
        <w:rPr>
          <w:rFonts w:asciiTheme="minorHAnsi" w:hAnsiTheme="minorHAnsi" w:cstheme="minorHAnsi"/>
          <w:sz w:val="24"/>
          <w:szCs w:val="24"/>
        </w:rPr>
        <w:tab/>
      </w:r>
      <w:proofErr w:type="spellStart"/>
      <w:r w:rsidRPr="00B47C43">
        <w:rPr>
          <w:rFonts w:asciiTheme="minorHAnsi" w:hAnsiTheme="minorHAnsi" w:cstheme="minorHAnsi"/>
          <w:sz w:val="24"/>
          <w:szCs w:val="24"/>
        </w:rPr>
        <w:t>D</w:t>
      </w:r>
      <w:r w:rsidR="00303315" w:rsidRPr="00B47C43">
        <w:rPr>
          <w:rFonts w:asciiTheme="minorHAnsi" w:hAnsiTheme="minorHAnsi" w:cstheme="minorHAnsi"/>
          <w:sz w:val="24"/>
          <w:szCs w:val="24"/>
        </w:rPr>
        <w:t>érogations</w:t>
      </w:r>
      <w:proofErr w:type="spellEnd"/>
      <w:r w:rsidR="00303315" w:rsidRPr="00B47C43">
        <w:rPr>
          <w:rFonts w:asciiTheme="minorHAnsi" w:hAnsiTheme="minorHAnsi" w:cstheme="minorHAnsi"/>
          <w:sz w:val="24"/>
          <w:szCs w:val="24"/>
        </w:rPr>
        <w:t xml:space="preserve"> </w:t>
      </w:r>
      <w:proofErr w:type="spellStart"/>
      <w:r w:rsidR="00303315" w:rsidRPr="00B47C43">
        <w:rPr>
          <w:rFonts w:asciiTheme="minorHAnsi" w:hAnsiTheme="minorHAnsi" w:cstheme="minorHAnsi"/>
          <w:sz w:val="24"/>
          <w:szCs w:val="24"/>
        </w:rPr>
        <w:t>aux</w:t>
      </w:r>
      <w:proofErr w:type="spellEnd"/>
      <w:r w:rsidR="00303315" w:rsidRPr="00B47C43">
        <w:rPr>
          <w:rFonts w:asciiTheme="minorHAnsi" w:hAnsiTheme="minorHAnsi" w:cstheme="minorHAnsi"/>
          <w:sz w:val="24"/>
          <w:szCs w:val="24"/>
        </w:rPr>
        <w:t xml:space="preserve"> </w:t>
      </w:r>
      <w:proofErr w:type="spellStart"/>
      <w:r w:rsidR="00303315" w:rsidRPr="00B47C43">
        <w:rPr>
          <w:rFonts w:asciiTheme="minorHAnsi" w:hAnsiTheme="minorHAnsi" w:cstheme="minorHAnsi"/>
          <w:sz w:val="24"/>
          <w:szCs w:val="24"/>
        </w:rPr>
        <w:t>règles</w:t>
      </w:r>
      <w:proofErr w:type="spellEnd"/>
      <w:r w:rsidR="00303315" w:rsidRPr="00B47C43">
        <w:rPr>
          <w:rFonts w:asciiTheme="minorHAnsi" w:hAnsiTheme="minorHAnsi" w:cstheme="minorHAnsi"/>
          <w:sz w:val="24"/>
          <w:szCs w:val="24"/>
        </w:rPr>
        <w:t xml:space="preserve"> </w:t>
      </w:r>
      <w:proofErr w:type="spellStart"/>
      <w:r w:rsidR="00303315" w:rsidRPr="00B47C43">
        <w:rPr>
          <w:rFonts w:asciiTheme="minorHAnsi" w:hAnsiTheme="minorHAnsi" w:cstheme="minorHAnsi"/>
          <w:sz w:val="24"/>
          <w:szCs w:val="24"/>
        </w:rPr>
        <w:t>générales</w:t>
      </w:r>
      <w:proofErr w:type="spellEnd"/>
      <w:r w:rsidR="00303315" w:rsidRPr="00B47C43">
        <w:rPr>
          <w:rFonts w:asciiTheme="minorHAnsi" w:hAnsiTheme="minorHAnsi" w:cstheme="minorHAnsi"/>
          <w:sz w:val="24"/>
          <w:szCs w:val="24"/>
        </w:rPr>
        <w:t xml:space="preserve"> </w:t>
      </w:r>
      <w:proofErr w:type="spellStart"/>
      <w:r w:rsidR="00303315" w:rsidRPr="00B47C43">
        <w:rPr>
          <w:rFonts w:asciiTheme="minorHAnsi" w:hAnsiTheme="minorHAnsi" w:cstheme="minorHAnsi"/>
          <w:sz w:val="24"/>
          <w:szCs w:val="24"/>
        </w:rPr>
        <w:t>d’exécution</w:t>
      </w:r>
      <w:bookmarkEnd w:id="3"/>
      <w:proofErr w:type="spellEnd"/>
      <w:r w:rsidR="005D182F" w:rsidRPr="00B47C43">
        <w:rPr>
          <w:rFonts w:asciiTheme="minorHAnsi" w:hAnsiTheme="minorHAnsi" w:cstheme="minorHAnsi"/>
          <w:sz w:val="24"/>
          <w:szCs w:val="24"/>
        </w:rPr>
        <w:t xml:space="preserve"> </w:t>
      </w:r>
      <w:r w:rsidR="006C52D5" w:rsidRPr="00B47C43">
        <w:rPr>
          <w:sz w:val="24"/>
          <w:szCs w:val="24"/>
        </w:rPr>
        <w:t xml:space="preserve"> </w:t>
      </w:r>
    </w:p>
    <w:p w14:paraId="0C15D968" w14:textId="2D489084" w:rsidR="00072373" w:rsidRPr="00590347" w:rsidRDefault="00072373" w:rsidP="00CF1784">
      <w:pPr>
        <w:jc w:val="both"/>
        <w:rPr>
          <w:rFonts w:asciiTheme="minorHAnsi" w:hAnsiTheme="minorHAnsi" w:cstheme="minorHAnsi"/>
          <w:highlight w:val="yellow"/>
        </w:rPr>
      </w:pPr>
    </w:p>
    <w:p w14:paraId="6A0C1EF7" w14:textId="691E1B84" w:rsidR="0014685F" w:rsidRPr="00590347" w:rsidRDefault="00B47C43" w:rsidP="00E16403">
      <w:pPr>
        <w:jc w:val="both"/>
        <w:rPr>
          <w:rFonts w:asciiTheme="minorHAnsi" w:hAnsiTheme="minorHAnsi" w:cstheme="minorHAnsi"/>
        </w:rPr>
      </w:pPr>
      <w:proofErr w:type="spellStart"/>
      <w:r>
        <w:rPr>
          <w:rFonts w:asciiTheme="minorHAnsi" w:hAnsiTheme="minorHAnsi" w:cstheme="minorHAnsi"/>
        </w:rPr>
        <w:t>N</w:t>
      </w:r>
      <w:r w:rsidR="00F907B4" w:rsidRPr="00590347">
        <w:rPr>
          <w:rFonts w:asciiTheme="minorHAnsi" w:hAnsiTheme="minorHAnsi" w:cstheme="minorHAnsi"/>
        </w:rPr>
        <w:t>éant</w:t>
      </w:r>
      <w:proofErr w:type="spellEnd"/>
    </w:p>
    <w:p w14:paraId="40EFD016" w14:textId="406F31DA" w:rsidR="006F0A9B" w:rsidRPr="00590347" w:rsidRDefault="006F0A9B" w:rsidP="00E16403">
      <w:pPr>
        <w:jc w:val="both"/>
        <w:rPr>
          <w:rFonts w:asciiTheme="minorHAnsi" w:hAnsiTheme="minorHAnsi" w:cstheme="minorHAnsi"/>
        </w:rPr>
      </w:pPr>
    </w:p>
    <w:p w14:paraId="41638725" w14:textId="77777777" w:rsidR="00E16403" w:rsidRPr="00B47C43" w:rsidRDefault="00D16F54" w:rsidP="003E060D">
      <w:pPr>
        <w:pStyle w:val="N3"/>
        <w:rPr>
          <w:rFonts w:asciiTheme="minorHAnsi" w:hAnsiTheme="minorHAnsi" w:cstheme="minorHAnsi"/>
          <w:sz w:val="24"/>
          <w:szCs w:val="24"/>
        </w:rPr>
      </w:pPr>
      <w:bookmarkStart w:id="4" w:name="_Toc63763107"/>
      <w:r w:rsidRPr="00B47C43">
        <w:rPr>
          <w:rFonts w:asciiTheme="minorHAnsi" w:hAnsiTheme="minorHAnsi" w:cstheme="minorHAnsi"/>
          <w:sz w:val="24"/>
          <w:szCs w:val="24"/>
        </w:rPr>
        <w:t>A.3.</w:t>
      </w:r>
      <w:r w:rsidRPr="00B47C43">
        <w:rPr>
          <w:rFonts w:asciiTheme="minorHAnsi" w:hAnsiTheme="minorHAnsi" w:cstheme="minorHAnsi"/>
          <w:sz w:val="24"/>
          <w:szCs w:val="24"/>
        </w:rPr>
        <w:tab/>
      </w:r>
      <w:proofErr w:type="spellStart"/>
      <w:r w:rsidR="00E16403" w:rsidRPr="00B47C43">
        <w:rPr>
          <w:rFonts w:asciiTheme="minorHAnsi" w:hAnsiTheme="minorHAnsi" w:cstheme="minorHAnsi"/>
          <w:sz w:val="24"/>
          <w:szCs w:val="24"/>
        </w:rPr>
        <w:t>Documents</w:t>
      </w:r>
      <w:proofErr w:type="spellEnd"/>
      <w:r w:rsidR="00E16403" w:rsidRPr="00B47C43">
        <w:rPr>
          <w:rFonts w:asciiTheme="minorHAnsi" w:hAnsiTheme="minorHAnsi" w:cstheme="minorHAnsi"/>
          <w:sz w:val="24"/>
          <w:szCs w:val="24"/>
        </w:rPr>
        <w:t xml:space="preserve"> </w:t>
      </w:r>
      <w:proofErr w:type="spellStart"/>
      <w:r w:rsidR="00E16403" w:rsidRPr="00B47C43">
        <w:rPr>
          <w:rFonts w:asciiTheme="minorHAnsi" w:hAnsiTheme="minorHAnsi" w:cstheme="minorHAnsi"/>
          <w:sz w:val="24"/>
          <w:szCs w:val="24"/>
        </w:rPr>
        <w:t>applicables</w:t>
      </w:r>
      <w:bookmarkEnd w:id="4"/>
      <w:proofErr w:type="spellEnd"/>
    </w:p>
    <w:p w14:paraId="22446A10" w14:textId="77777777" w:rsidR="00E16403" w:rsidRPr="00590347" w:rsidRDefault="00E16403" w:rsidP="00E16403">
      <w:pPr>
        <w:ind w:left="709"/>
        <w:rPr>
          <w:rFonts w:asciiTheme="minorHAnsi" w:hAnsiTheme="minorHAnsi" w:cstheme="minorHAnsi"/>
          <w:b/>
          <w:u w:val="single"/>
        </w:rPr>
      </w:pPr>
    </w:p>
    <w:p w14:paraId="35A5B690" w14:textId="39CB302C" w:rsidR="00E16403" w:rsidRPr="00590347" w:rsidRDefault="00E16403" w:rsidP="00E16403">
      <w:pPr>
        <w:tabs>
          <w:tab w:val="left" w:pos="993"/>
        </w:tabs>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applicables</w:t>
      </w:r>
      <w:proofErr w:type="spellEnd"/>
      <w:r w:rsidRPr="00590347">
        <w:rPr>
          <w:rFonts w:asciiTheme="minorHAnsi" w:hAnsiTheme="minorHAnsi" w:cstheme="minorHAnsi"/>
        </w:rPr>
        <w:t xml:space="preserve"> </w:t>
      </w:r>
      <w:r w:rsidR="00303315" w:rsidRPr="00590347">
        <w:rPr>
          <w:rFonts w:asciiTheme="minorHAnsi" w:hAnsiTheme="minorHAnsi" w:cstheme="minorHAnsi"/>
        </w:rPr>
        <w:t xml:space="preserve">à </w:t>
      </w:r>
      <w:proofErr w:type="spellStart"/>
      <w:r w:rsidR="00303315" w:rsidRPr="00590347">
        <w:rPr>
          <w:rFonts w:asciiTheme="minorHAnsi" w:hAnsiTheme="minorHAnsi" w:cstheme="minorHAnsi"/>
        </w:rPr>
        <w:t>ce</w:t>
      </w:r>
      <w:proofErr w:type="spellEnd"/>
      <w:r w:rsidR="00303315" w:rsidRPr="00590347">
        <w:rPr>
          <w:rFonts w:asciiTheme="minorHAnsi" w:hAnsiTheme="minorHAnsi" w:cstheme="minorHAnsi"/>
        </w:rPr>
        <w:t xml:space="preserv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007F0538" w:rsidRPr="00590347">
        <w:rPr>
          <w:rFonts w:asciiTheme="minorHAnsi" w:hAnsiTheme="minorHAnsi" w:cstheme="minorHAnsi"/>
        </w:rPr>
        <w:t>sont</w:t>
      </w:r>
      <w:proofErr w:type="spellEnd"/>
      <w:r w:rsidR="007F0538" w:rsidRPr="00590347">
        <w:rPr>
          <w:rFonts w:asciiTheme="minorHAnsi" w:hAnsiTheme="minorHAnsi" w:cstheme="minorHAnsi"/>
        </w:rPr>
        <w:t>:</w:t>
      </w:r>
      <w:r w:rsidRPr="00590347">
        <w:rPr>
          <w:rFonts w:asciiTheme="minorHAnsi" w:hAnsiTheme="minorHAnsi" w:cstheme="minorHAnsi"/>
        </w:rPr>
        <w:t xml:space="preserve"> </w:t>
      </w:r>
    </w:p>
    <w:p w14:paraId="3159887B" w14:textId="77777777" w:rsidR="00E16403" w:rsidRPr="00590347" w:rsidRDefault="00E16403" w:rsidP="00E16403">
      <w:pPr>
        <w:tabs>
          <w:tab w:val="left" w:pos="993"/>
        </w:tabs>
        <w:rPr>
          <w:rFonts w:asciiTheme="minorHAnsi" w:hAnsiTheme="minorHAnsi" w:cstheme="minorHAnsi"/>
        </w:rPr>
      </w:pPr>
    </w:p>
    <w:p w14:paraId="52D5AC2D" w14:textId="41AEB042" w:rsidR="00E16403" w:rsidRPr="00590347" w:rsidRDefault="00820FA0" w:rsidP="00384918">
      <w:pPr>
        <w:pStyle w:val="Paragraphedeliste"/>
        <w:numPr>
          <w:ilvl w:val="0"/>
          <w:numId w:val="39"/>
        </w:numPr>
        <w:tabs>
          <w:tab w:val="left" w:pos="709"/>
        </w:tabs>
        <w:ind w:left="567" w:hanging="283"/>
        <w:rPr>
          <w:rFonts w:asciiTheme="minorHAnsi" w:hAnsiTheme="minorHAnsi" w:cstheme="minorHAnsi"/>
        </w:rPr>
      </w:pPr>
      <w:r w:rsidRPr="00590347">
        <w:rPr>
          <w:rFonts w:asciiTheme="minorHAnsi" w:hAnsiTheme="minorHAnsi" w:cstheme="minorHAnsi"/>
        </w:rPr>
        <w:t>L</w:t>
      </w:r>
      <w:r w:rsidR="00C71038" w:rsidRPr="00590347">
        <w:rPr>
          <w:rFonts w:asciiTheme="minorHAnsi" w:hAnsiTheme="minorHAnsi" w:cstheme="minorHAnsi"/>
        </w:rPr>
        <w:t>e</w:t>
      </w:r>
      <w:r w:rsidR="00E16403" w:rsidRPr="00590347">
        <w:rPr>
          <w:rFonts w:asciiTheme="minorHAnsi" w:hAnsiTheme="minorHAnsi" w:cstheme="minorHAnsi"/>
        </w:rPr>
        <w:t xml:space="preserve"> </w:t>
      </w:r>
      <w:proofErr w:type="spellStart"/>
      <w:r w:rsidR="00E16403" w:rsidRPr="00590347">
        <w:rPr>
          <w:rFonts w:asciiTheme="minorHAnsi" w:hAnsiTheme="minorHAnsi" w:cstheme="minorHAnsi"/>
        </w:rPr>
        <w:t>cahier</w:t>
      </w:r>
      <w:proofErr w:type="spellEnd"/>
      <w:r w:rsidR="00E16403" w:rsidRPr="00590347">
        <w:rPr>
          <w:rFonts w:asciiTheme="minorHAnsi" w:hAnsiTheme="minorHAnsi" w:cstheme="minorHAnsi"/>
        </w:rPr>
        <w:t xml:space="preserve"> </w:t>
      </w:r>
      <w:proofErr w:type="spellStart"/>
      <w:r w:rsidR="00E16403" w:rsidRPr="00590347">
        <w:rPr>
          <w:rFonts w:asciiTheme="minorHAnsi" w:hAnsiTheme="minorHAnsi" w:cstheme="minorHAnsi"/>
        </w:rPr>
        <w:t>spécial</w:t>
      </w:r>
      <w:proofErr w:type="spellEnd"/>
      <w:r w:rsidR="00E16403" w:rsidRPr="00590347">
        <w:rPr>
          <w:rFonts w:asciiTheme="minorHAnsi" w:hAnsiTheme="minorHAnsi" w:cstheme="minorHAnsi"/>
        </w:rPr>
        <w:t xml:space="preserve"> des </w:t>
      </w:r>
      <w:proofErr w:type="spellStart"/>
      <w:r w:rsidR="00E16403" w:rsidRPr="00590347">
        <w:rPr>
          <w:rFonts w:asciiTheme="minorHAnsi" w:hAnsiTheme="minorHAnsi" w:cstheme="minorHAnsi"/>
        </w:rPr>
        <w:t>charges</w:t>
      </w:r>
      <w:proofErr w:type="spellEnd"/>
      <w:r w:rsidR="00E16403" w:rsidRPr="00590347">
        <w:rPr>
          <w:rFonts w:asciiTheme="minorHAnsi" w:hAnsiTheme="minorHAnsi" w:cstheme="minorHAnsi"/>
        </w:rPr>
        <w:t xml:space="preserve"> et </w:t>
      </w:r>
      <w:proofErr w:type="spellStart"/>
      <w:r w:rsidR="00E16403" w:rsidRPr="00590347">
        <w:rPr>
          <w:rFonts w:asciiTheme="minorHAnsi" w:hAnsiTheme="minorHAnsi" w:cstheme="minorHAnsi"/>
        </w:rPr>
        <w:t>ses</w:t>
      </w:r>
      <w:proofErr w:type="spellEnd"/>
      <w:r w:rsidR="00E16403" w:rsidRPr="00590347">
        <w:rPr>
          <w:rFonts w:asciiTheme="minorHAnsi" w:hAnsiTheme="minorHAnsi" w:cstheme="minorHAnsi"/>
        </w:rPr>
        <w:t xml:space="preserve"> </w:t>
      </w:r>
      <w:proofErr w:type="spellStart"/>
      <w:proofErr w:type="gramStart"/>
      <w:r w:rsidR="007F0538" w:rsidRPr="00590347">
        <w:rPr>
          <w:rFonts w:asciiTheme="minorHAnsi" w:hAnsiTheme="minorHAnsi" w:cstheme="minorHAnsi"/>
        </w:rPr>
        <w:t>annexes</w:t>
      </w:r>
      <w:proofErr w:type="spellEnd"/>
      <w:r w:rsidRPr="00590347">
        <w:rPr>
          <w:rFonts w:asciiTheme="minorHAnsi" w:hAnsiTheme="minorHAnsi" w:cstheme="minorHAnsi"/>
        </w:rPr>
        <w:t xml:space="preserve"> </w:t>
      </w:r>
      <w:r w:rsidR="007F0538" w:rsidRPr="00590347">
        <w:rPr>
          <w:rFonts w:asciiTheme="minorHAnsi" w:hAnsiTheme="minorHAnsi" w:cstheme="minorHAnsi"/>
        </w:rPr>
        <w:t>;</w:t>
      </w:r>
      <w:proofErr w:type="gramEnd"/>
    </w:p>
    <w:p w14:paraId="7C54A8B4" w14:textId="1E2B96C1" w:rsidR="005A4BCE" w:rsidRPr="00590347" w:rsidRDefault="00820FA0" w:rsidP="005A4BCE">
      <w:pPr>
        <w:pStyle w:val="Paragraphedeliste"/>
        <w:numPr>
          <w:ilvl w:val="0"/>
          <w:numId w:val="39"/>
        </w:numPr>
        <w:tabs>
          <w:tab w:val="left" w:pos="709"/>
        </w:tabs>
        <w:ind w:left="567" w:hanging="283"/>
        <w:rPr>
          <w:rFonts w:asciiTheme="minorHAnsi" w:hAnsiTheme="minorHAnsi" w:cstheme="minorHAnsi"/>
        </w:rPr>
      </w:pPr>
      <w:proofErr w:type="spellStart"/>
      <w:r w:rsidRPr="00590347">
        <w:rPr>
          <w:rFonts w:asciiTheme="minorHAnsi" w:hAnsiTheme="minorHAnsi" w:cstheme="minorHAnsi"/>
        </w:rPr>
        <w:t>L</w:t>
      </w:r>
      <w:r w:rsidR="00E16403" w:rsidRPr="00590347">
        <w:rPr>
          <w:rFonts w:asciiTheme="minorHAnsi" w:hAnsiTheme="minorHAnsi" w:cstheme="minorHAnsi"/>
        </w:rPr>
        <w:t>’offre</w:t>
      </w:r>
      <w:proofErr w:type="spellEnd"/>
      <w:r w:rsidR="00E16403" w:rsidRPr="00590347">
        <w:rPr>
          <w:rFonts w:asciiTheme="minorHAnsi" w:hAnsiTheme="minorHAnsi" w:cstheme="minorHAnsi"/>
        </w:rPr>
        <w:t xml:space="preserve"> </w:t>
      </w:r>
      <w:proofErr w:type="spellStart"/>
      <w:r w:rsidR="00E16403" w:rsidRPr="00590347">
        <w:rPr>
          <w:rFonts w:asciiTheme="minorHAnsi" w:hAnsiTheme="minorHAnsi" w:cstheme="minorHAnsi"/>
        </w:rPr>
        <w:t>approuvée</w:t>
      </w:r>
      <w:proofErr w:type="spellEnd"/>
      <w:r w:rsidR="00E16403" w:rsidRPr="00590347">
        <w:rPr>
          <w:rFonts w:asciiTheme="minorHAnsi" w:hAnsiTheme="minorHAnsi" w:cstheme="minorHAnsi"/>
        </w:rPr>
        <w:t xml:space="preserve"> de </w:t>
      </w:r>
      <w:proofErr w:type="spellStart"/>
      <w:r w:rsidR="00E16403" w:rsidRPr="00590347">
        <w:rPr>
          <w:rFonts w:asciiTheme="minorHAnsi" w:hAnsiTheme="minorHAnsi" w:cstheme="minorHAnsi"/>
        </w:rPr>
        <w:t>l’adjudicataire</w:t>
      </w:r>
      <w:proofErr w:type="spellEnd"/>
      <w:r w:rsidR="00AE0AB3" w:rsidRPr="00590347">
        <w:rPr>
          <w:rFonts w:asciiTheme="minorHAnsi" w:hAnsiTheme="minorHAnsi" w:cstheme="minorHAnsi"/>
        </w:rPr>
        <w:t xml:space="preserve"> après </w:t>
      </w:r>
      <w:proofErr w:type="spellStart"/>
      <w:r w:rsidR="00AE0AB3" w:rsidRPr="00590347">
        <w:rPr>
          <w:rFonts w:asciiTheme="minorHAnsi" w:hAnsiTheme="minorHAnsi" w:cstheme="minorHAnsi"/>
        </w:rPr>
        <w:t>négociation</w:t>
      </w:r>
      <w:proofErr w:type="spellEnd"/>
      <w:r w:rsidR="00AE0AB3" w:rsidRPr="00590347">
        <w:rPr>
          <w:rFonts w:asciiTheme="minorHAnsi" w:hAnsiTheme="minorHAnsi" w:cstheme="minorHAnsi"/>
        </w:rPr>
        <w:t xml:space="preserve">, </w:t>
      </w:r>
      <w:proofErr w:type="spellStart"/>
      <w:r w:rsidR="00AE0AB3" w:rsidRPr="00590347">
        <w:rPr>
          <w:rFonts w:asciiTheme="minorHAnsi" w:hAnsiTheme="minorHAnsi" w:cstheme="minorHAnsi"/>
        </w:rPr>
        <w:t>s’il</w:t>
      </w:r>
      <w:proofErr w:type="spellEnd"/>
      <w:r w:rsidR="00AE0AB3" w:rsidRPr="00590347">
        <w:rPr>
          <w:rFonts w:asciiTheme="minorHAnsi" w:hAnsiTheme="minorHAnsi" w:cstheme="minorHAnsi"/>
        </w:rPr>
        <w:t xml:space="preserve"> y a </w:t>
      </w:r>
      <w:proofErr w:type="spellStart"/>
      <w:proofErr w:type="gramStart"/>
      <w:r w:rsidR="00AE0AB3" w:rsidRPr="00590347">
        <w:rPr>
          <w:rFonts w:asciiTheme="minorHAnsi" w:hAnsiTheme="minorHAnsi" w:cstheme="minorHAnsi"/>
        </w:rPr>
        <w:t>lieu</w:t>
      </w:r>
      <w:proofErr w:type="spellEnd"/>
      <w:r w:rsidRPr="00590347">
        <w:rPr>
          <w:rFonts w:asciiTheme="minorHAnsi" w:hAnsiTheme="minorHAnsi" w:cstheme="minorHAnsi"/>
        </w:rPr>
        <w:t xml:space="preserve"> </w:t>
      </w:r>
      <w:r w:rsidR="005A4BCE" w:rsidRPr="00590347">
        <w:rPr>
          <w:rFonts w:asciiTheme="minorHAnsi" w:hAnsiTheme="minorHAnsi" w:cstheme="minorHAnsi"/>
        </w:rPr>
        <w:t>;</w:t>
      </w:r>
      <w:proofErr w:type="gramEnd"/>
    </w:p>
    <w:p w14:paraId="266EAD52" w14:textId="7D9442A7" w:rsidR="005A4BCE" w:rsidRPr="00590347" w:rsidRDefault="00820FA0" w:rsidP="005A4BCE">
      <w:pPr>
        <w:pStyle w:val="Paragraphedeliste"/>
        <w:numPr>
          <w:ilvl w:val="0"/>
          <w:numId w:val="39"/>
        </w:numPr>
        <w:tabs>
          <w:tab w:val="left" w:pos="709"/>
        </w:tabs>
        <w:ind w:left="567" w:hanging="283"/>
        <w:rPr>
          <w:rFonts w:asciiTheme="minorHAnsi" w:hAnsiTheme="minorHAnsi" w:cstheme="minorHAnsi"/>
        </w:rPr>
      </w:pPr>
      <w:r w:rsidRPr="00590347">
        <w:rPr>
          <w:rFonts w:asciiTheme="minorHAnsi" w:hAnsiTheme="minorHAnsi" w:cstheme="minorHAnsi"/>
        </w:rPr>
        <w:t>L</w:t>
      </w:r>
      <w:r w:rsidR="00EF1238" w:rsidRPr="00590347">
        <w:rPr>
          <w:rFonts w:asciiTheme="minorHAnsi" w:hAnsiTheme="minorHAnsi" w:cstheme="minorHAnsi"/>
        </w:rPr>
        <w:t>e</w:t>
      </w:r>
      <w:r w:rsidR="00B47C43">
        <w:rPr>
          <w:rFonts w:asciiTheme="minorHAnsi" w:hAnsiTheme="minorHAnsi" w:cstheme="minorHAnsi"/>
        </w:rPr>
        <w:t>(</w:t>
      </w:r>
      <w:r w:rsidR="00EF1238" w:rsidRPr="00590347">
        <w:rPr>
          <w:rFonts w:asciiTheme="minorHAnsi" w:hAnsiTheme="minorHAnsi" w:cstheme="minorHAnsi"/>
        </w:rPr>
        <w:t>s</w:t>
      </w:r>
      <w:r w:rsidR="00B47C43">
        <w:rPr>
          <w:rFonts w:asciiTheme="minorHAnsi" w:hAnsiTheme="minorHAnsi" w:cstheme="minorHAnsi"/>
        </w:rPr>
        <w:t>)</w:t>
      </w:r>
      <w:r w:rsidR="00EF1238" w:rsidRPr="00590347">
        <w:rPr>
          <w:rFonts w:asciiTheme="minorHAnsi" w:hAnsiTheme="minorHAnsi" w:cstheme="minorHAnsi"/>
        </w:rPr>
        <w:t xml:space="preserve"> </w:t>
      </w:r>
      <w:proofErr w:type="spellStart"/>
      <w:r w:rsidR="005A4BCE" w:rsidRPr="00590347">
        <w:rPr>
          <w:rFonts w:asciiTheme="minorHAnsi" w:hAnsiTheme="minorHAnsi" w:cstheme="minorHAnsi"/>
        </w:rPr>
        <w:t>attestation</w:t>
      </w:r>
      <w:proofErr w:type="spellEnd"/>
      <w:r w:rsidR="00B47C43">
        <w:rPr>
          <w:rFonts w:asciiTheme="minorHAnsi" w:hAnsiTheme="minorHAnsi" w:cstheme="minorHAnsi"/>
        </w:rPr>
        <w:t>(</w:t>
      </w:r>
      <w:r w:rsidR="00EF1238" w:rsidRPr="00590347">
        <w:rPr>
          <w:rFonts w:asciiTheme="minorHAnsi" w:hAnsiTheme="minorHAnsi" w:cstheme="minorHAnsi"/>
        </w:rPr>
        <w:t>s</w:t>
      </w:r>
      <w:r w:rsidR="00B47C43">
        <w:rPr>
          <w:rFonts w:asciiTheme="minorHAnsi" w:hAnsiTheme="minorHAnsi" w:cstheme="minorHAnsi"/>
        </w:rPr>
        <w:t>)</w:t>
      </w:r>
      <w:r w:rsidR="005A4BCE" w:rsidRPr="00590347">
        <w:rPr>
          <w:rFonts w:asciiTheme="minorHAnsi" w:hAnsiTheme="minorHAnsi" w:cstheme="minorHAnsi"/>
        </w:rPr>
        <w:t xml:space="preserve"> de </w:t>
      </w:r>
      <w:proofErr w:type="spellStart"/>
      <w:r w:rsidR="005A4BCE" w:rsidRPr="00590347">
        <w:rPr>
          <w:rFonts w:asciiTheme="minorHAnsi" w:hAnsiTheme="minorHAnsi" w:cstheme="minorHAnsi"/>
        </w:rPr>
        <w:t>visite</w:t>
      </w:r>
      <w:r w:rsidR="00EF1238" w:rsidRPr="00590347">
        <w:rPr>
          <w:rFonts w:asciiTheme="minorHAnsi" w:hAnsiTheme="minorHAnsi" w:cstheme="minorHAnsi"/>
        </w:rPr>
        <w:t>s</w:t>
      </w:r>
      <w:proofErr w:type="spellEnd"/>
      <w:r w:rsidR="005A4BCE" w:rsidRPr="00590347">
        <w:rPr>
          <w:rFonts w:asciiTheme="minorHAnsi" w:hAnsiTheme="minorHAnsi" w:cstheme="minorHAnsi"/>
        </w:rPr>
        <w:t xml:space="preserve"> </w:t>
      </w:r>
      <w:r w:rsidR="00B47C43">
        <w:rPr>
          <w:rFonts w:asciiTheme="minorHAnsi" w:hAnsiTheme="minorHAnsi" w:cstheme="minorHAnsi"/>
        </w:rPr>
        <w:t>du/des</w:t>
      </w:r>
      <w:r w:rsidR="00EF1238" w:rsidRPr="00590347">
        <w:rPr>
          <w:rFonts w:asciiTheme="minorHAnsi" w:hAnsiTheme="minorHAnsi" w:cstheme="minorHAnsi"/>
        </w:rPr>
        <w:t xml:space="preserve"> </w:t>
      </w:r>
      <w:proofErr w:type="spellStart"/>
      <w:r w:rsidR="00EF1238" w:rsidRPr="00590347">
        <w:rPr>
          <w:rFonts w:asciiTheme="minorHAnsi" w:hAnsiTheme="minorHAnsi" w:cstheme="minorHAnsi"/>
        </w:rPr>
        <w:t>site</w:t>
      </w:r>
      <w:proofErr w:type="spellEnd"/>
      <w:r w:rsidR="00B47C43">
        <w:rPr>
          <w:rFonts w:asciiTheme="minorHAnsi" w:hAnsiTheme="minorHAnsi" w:cstheme="minorHAnsi"/>
        </w:rPr>
        <w:t>(</w:t>
      </w:r>
      <w:r w:rsidR="00EF1238" w:rsidRPr="00590347">
        <w:rPr>
          <w:rFonts w:asciiTheme="minorHAnsi" w:hAnsiTheme="minorHAnsi" w:cstheme="minorHAnsi"/>
        </w:rPr>
        <w:t>s</w:t>
      </w:r>
      <w:r w:rsidR="00B47C43">
        <w:rPr>
          <w:rFonts w:asciiTheme="minorHAnsi" w:hAnsiTheme="minorHAnsi" w:cstheme="minorHAnsi"/>
        </w:rPr>
        <w:t>)</w:t>
      </w:r>
      <w:r w:rsidR="00EF1238" w:rsidRPr="00590347">
        <w:rPr>
          <w:rFonts w:asciiTheme="minorHAnsi" w:hAnsiTheme="minorHAnsi" w:cstheme="minorHAnsi"/>
        </w:rPr>
        <w:t xml:space="preserve"> à </w:t>
      </w:r>
      <w:proofErr w:type="spellStart"/>
      <w:r w:rsidR="00EF1238" w:rsidRPr="00590347">
        <w:rPr>
          <w:rFonts w:asciiTheme="minorHAnsi" w:hAnsiTheme="minorHAnsi" w:cstheme="minorHAnsi"/>
        </w:rPr>
        <w:t>auditer</w:t>
      </w:r>
      <w:proofErr w:type="spellEnd"/>
      <w:r w:rsidR="005A4BCE" w:rsidRPr="00590347">
        <w:rPr>
          <w:rFonts w:asciiTheme="minorHAnsi" w:hAnsiTheme="minorHAnsi" w:cstheme="minorHAnsi"/>
        </w:rPr>
        <w:t xml:space="preserve"> – </w:t>
      </w:r>
      <w:r w:rsidR="005A4BCE" w:rsidRPr="00B47C43">
        <w:rPr>
          <w:rFonts w:asciiTheme="minorHAnsi" w:hAnsiTheme="minorHAnsi" w:cstheme="minorHAnsi"/>
          <w:highlight w:val="yellow"/>
        </w:rPr>
        <w:t xml:space="preserve">Annexe </w:t>
      </w:r>
      <w:proofErr w:type="spellStart"/>
      <w:r w:rsidR="00B47C43" w:rsidRPr="00B47C43">
        <w:rPr>
          <w:rFonts w:asciiTheme="minorHAnsi" w:hAnsiTheme="minorHAnsi" w:cstheme="minorHAnsi"/>
          <w:highlight w:val="yellow"/>
        </w:rPr>
        <w:t>n°X</w:t>
      </w:r>
      <w:proofErr w:type="spellEnd"/>
      <w:r w:rsidR="005A4BCE" w:rsidRPr="00B47C43">
        <w:rPr>
          <w:rFonts w:asciiTheme="minorHAnsi" w:hAnsiTheme="minorHAnsi" w:cstheme="minorHAnsi"/>
          <w:highlight w:val="yellow"/>
        </w:rPr>
        <w:t>.</w:t>
      </w:r>
      <w:r w:rsidR="005A4BCE" w:rsidRPr="00590347">
        <w:rPr>
          <w:rFonts w:asciiTheme="minorHAnsi" w:hAnsiTheme="minorHAnsi" w:cstheme="minorHAnsi"/>
        </w:rPr>
        <w:t xml:space="preserve"> </w:t>
      </w:r>
    </w:p>
    <w:p w14:paraId="5EBDE45D" w14:textId="77777777" w:rsidR="005A4BCE" w:rsidRPr="00590347" w:rsidRDefault="005A4BCE" w:rsidP="005A4BCE">
      <w:pPr>
        <w:pStyle w:val="Paragraphedeliste"/>
        <w:tabs>
          <w:tab w:val="left" w:pos="709"/>
        </w:tabs>
        <w:ind w:left="567"/>
        <w:rPr>
          <w:rFonts w:asciiTheme="minorHAnsi" w:hAnsiTheme="minorHAnsi" w:cstheme="minorHAnsi"/>
        </w:rPr>
      </w:pPr>
    </w:p>
    <w:p w14:paraId="78F5166C" w14:textId="77777777" w:rsidR="00E16403" w:rsidRPr="00590347" w:rsidRDefault="00E16403" w:rsidP="00E16403">
      <w:pPr>
        <w:rPr>
          <w:rFonts w:asciiTheme="minorHAnsi" w:hAnsiTheme="minorHAnsi" w:cstheme="minorHAnsi"/>
        </w:rPr>
      </w:pPr>
    </w:p>
    <w:p w14:paraId="59985006" w14:textId="3B677010" w:rsidR="00EE5EAB" w:rsidRPr="00590347" w:rsidRDefault="007F0538" w:rsidP="000328C0">
      <w:pPr>
        <w:tabs>
          <w:tab w:val="left" w:pos="993"/>
        </w:tabs>
        <w:jc w:val="both"/>
        <w:rPr>
          <w:rFonts w:asciiTheme="minorHAnsi" w:hAnsiTheme="minorHAnsi" w:cstheme="minorHAnsi"/>
          <w:b/>
          <w:color w:val="0070C0"/>
          <w:sz w:val="28"/>
          <w:szCs w:val="28"/>
        </w:rPr>
      </w:pPr>
      <w:r w:rsidRPr="00590347">
        <w:rPr>
          <w:rFonts w:asciiTheme="minorHAnsi" w:hAnsiTheme="minorHAnsi" w:cstheme="minorHAnsi"/>
        </w:rPr>
        <w:t>Attention:</w:t>
      </w:r>
      <w:r w:rsidR="00A70308" w:rsidRPr="00590347">
        <w:rPr>
          <w:rFonts w:asciiTheme="minorHAnsi" w:hAnsiTheme="minorHAnsi" w:cstheme="minorHAnsi"/>
        </w:rPr>
        <w:t xml:space="preserve"> en </w:t>
      </w:r>
      <w:proofErr w:type="spellStart"/>
      <w:r w:rsidR="00A70308" w:rsidRPr="00590347">
        <w:rPr>
          <w:rFonts w:asciiTheme="minorHAnsi" w:hAnsiTheme="minorHAnsi" w:cstheme="minorHAnsi"/>
        </w:rPr>
        <w:t>remettant</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son</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offre</w:t>
      </w:r>
      <w:proofErr w:type="spellEnd"/>
      <w:r w:rsidR="00A70308" w:rsidRPr="00590347">
        <w:rPr>
          <w:rFonts w:asciiTheme="minorHAnsi" w:hAnsiTheme="minorHAnsi" w:cstheme="minorHAnsi"/>
        </w:rPr>
        <w:t xml:space="preserve">, le </w:t>
      </w:r>
      <w:proofErr w:type="spellStart"/>
      <w:r w:rsidR="00A70308" w:rsidRPr="00590347">
        <w:rPr>
          <w:rFonts w:asciiTheme="minorHAnsi" w:hAnsiTheme="minorHAnsi" w:cstheme="minorHAnsi"/>
        </w:rPr>
        <w:t>soumissionnaire</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renonce</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automatiquement</w:t>
      </w:r>
      <w:proofErr w:type="spellEnd"/>
      <w:r w:rsidR="00A70308" w:rsidRPr="00590347">
        <w:rPr>
          <w:rFonts w:asciiTheme="minorHAnsi" w:hAnsiTheme="minorHAnsi" w:cstheme="minorHAnsi"/>
        </w:rPr>
        <w:t xml:space="preserve"> à </w:t>
      </w:r>
      <w:proofErr w:type="spellStart"/>
      <w:r w:rsidR="00A70308" w:rsidRPr="00590347">
        <w:rPr>
          <w:rFonts w:asciiTheme="minorHAnsi" w:hAnsiTheme="minorHAnsi" w:cstheme="minorHAnsi"/>
        </w:rPr>
        <w:t>ses</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conditions</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générales</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ou</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particulières</w:t>
      </w:r>
      <w:proofErr w:type="spellEnd"/>
      <w:r w:rsidR="00A70308" w:rsidRPr="00590347">
        <w:rPr>
          <w:rFonts w:asciiTheme="minorHAnsi" w:hAnsiTheme="minorHAnsi" w:cstheme="minorHAnsi"/>
        </w:rPr>
        <w:t xml:space="preserve"> de </w:t>
      </w:r>
      <w:proofErr w:type="spellStart"/>
      <w:r w:rsidR="00A70308" w:rsidRPr="00590347">
        <w:rPr>
          <w:rFonts w:asciiTheme="minorHAnsi" w:hAnsiTheme="minorHAnsi" w:cstheme="minorHAnsi"/>
        </w:rPr>
        <w:t>vente</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même</w:t>
      </w:r>
      <w:proofErr w:type="spellEnd"/>
      <w:r w:rsidR="00A70308" w:rsidRPr="00590347">
        <w:rPr>
          <w:rFonts w:asciiTheme="minorHAnsi" w:hAnsiTheme="minorHAnsi" w:cstheme="minorHAnsi"/>
        </w:rPr>
        <w:t xml:space="preserve"> si </w:t>
      </w:r>
      <w:proofErr w:type="spellStart"/>
      <w:r w:rsidR="00A70308" w:rsidRPr="00590347">
        <w:rPr>
          <w:rFonts w:asciiTheme="minorHAnsi" w:hAnsiTheme="minorHAnsi" w:cstheme="minorHAnsi"/>
        </w:rPr>
        <w:t>celles</w:t>
      </w:r>
      <w:proofErr w:type="spellEnd"/>
      <w:r w:rsidR="00A70308" w:rsidRPr="00590347">
        <w:rPr>
          <w:rFonts w:asciiTheme="minorHAnsi" w:hAnsiTheme="minorHAnsi" w:cstheme="minorHAnsi"/>
        </w:rPr>
        <w:t xml:space="preserve">-ci </w:t>
      </w:r>
      <w:proofErr w:type="spellStart"/>
      <w:r w:rsidR="00A70308" w:rsidRPr="00590347">
        <w:rPr>
          <w:rFonts w:asciiTheme="minorHAnsi" w:hAnsiTheme="minorHAnsi" w:cstheme="minorHAnsi"/>
        </w:rPr>
        <w:t>figurent</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sur</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son</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offre</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ou</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sur</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une</w:t>
      </w:r>
      <w:proofErr w:type="spellEnd"/>
      <w:r w:rsidR="00A70308" w:rsidRPr="00590347">
        <w:rPr>
          <w:rFonts w:asciiTheme="minorHAnsi" w:hAnsiTheme="minorHAnsi" w:cstheme="minorHAnsi"/>
        </w:rPr>
        <w:t xml:space="preserve"> </w:t>
      </w:r>
      <w:proofErr w:type="spellStart"/>
      <w:r w:rsidR="00A70308" w:rsidRPr="00590347">
        <w:rPr>
          <w:rFonts w:asciiTheme="minorHAnsi" w:hAnsiTheme="minorHAnsi" w:cstheme="minorHAnsi"/>
        </w:rPr>
        <w:t>annexe</w:t>
      </w:r>
      <w:proofErr w:type="spellEnd"/>
      <w:r w:rsidR="00A70308" w:rsidRPr="00590347">
        <w:rPr>
          <w:rFonts w:asciiTheme="minorHAnsi" w:hAnsiTheme="minorHAnsi" w:cstheme="minorHAnsi"/>
        </w:rPr>
        <w:t xml:space="preserve"> de </w:t>
      </w:r>
      <w:proofErr w:type="spellStart"/>
      <w:r w:rsidR="00A70308" w:rsidRPr="00590347">
        <w:rPr>
          <w:rFonts w:asciiTheme="minorHAnsi" w:hAnsiTheme="minorHAnsi" w:cstheme="minorHAnsi"/>
        </w:rPr>
        <w:t>celle</w:t>
      </w:r>
      <w:proofErr w:type="spellEnd"/>
      <w:r w:rsidR="00A70308" w:rsidRPr="00590347">
        <w:rPr>
          <w:rFonts w:asciiTheme="minorHAnsi" w:hAnsiTheme="minorHAnsi" w:cstheme="minorHAnsi"/>
        </w:rPr>
        <w:t>-ci</w:t>
      </w:r>
      <w:r w:rsidR="00A36A4D" w:rsidRPr="00590347">
        <w:rPr>
          <w:rFonts w:asciiTheme="minorHAnsi" w:hAnsiTheme="minorHAnsi" w:cstheme="minorHAnsi"/>
        </w:rPr>
        <w:t>.</w:t>
      </w:r>
    </w:p>
    <w:p w14:paraId="1A2E7688" w14:textId="77777777" w:rsidR="00231676" w:rsidRPr="00590347" w:rsidRDefault="00231676">
      <w:pPr>
        <w:rPr>
          <w:rFonts w:asciiTheme="minorHAnsi" w:hAnsiTheme="minorHAnsi" w:cstheme="minorHAnsi"/>
          <w:b/>
          <w:color w:val="0070C0"/>
          <w:sz w:val="28"/>
          <w:szCs w:val="28"/>
        </w:rPr>
      </w:pPr>
      <w:r w:rsidRPr="00590347">
        <w:rPr>
          <w:rFonts w:asciiTheme="minorHAnsi" w:hAnsiTheme="minorHAnsi" w:cstheme="minorHAnsi"/>
          <w:b/>
          <w:color w:val="0070C0"/>
          <w:sz w:val="28"/>
          <w:szCs w:val="28"/>
        </w:rPr>
        <w:br w:type="page"/>
      </w:r>
    </w:p>
    <w:p w14:paraId="4342DF28" w14:textId="41337668" w:rsidR="00AF023D" w:rsidRPr="00590347" w:rsidRDefault="00AF023D" w:rsidP="003E060D">
      <w:pPr>
        <w:pStyle w:val="N1"/>
        <w:rPr>
          <w:rFonts w:asciiTheme="minorHAnsi" w:hAnsiTheme="minorHAnsi" w:cstheme="minorHAnsi"/>
        </w:rPr>
      </w:pPr>
      <w:bookmarkStart w:id="5" w:name="_Toc63763108"/>
      <w:r w:rsidRPr="00590347">
        <w:rPr>
          <w:rFonts w:asciiTheme="minorHAnsi" w:hAnsiTheme="minorHAnsi" w:cstheme="minorHAnsi"/>
        </w:rPr>
        <w:lastRenderedPageBreak/>
        <w:t xml:space="preserve">PARTIE </w:t>
      </w:r>
      <w:r w:rsidR="007F0538" w:rsidRPr="00590347">
        <w:rPr>
          <w:rFonts w:asciiTheme="minorHAnsi" w:hAnsiTheme="minorHAnsi" w:cstheme="minorHAnsi"/>
        </w:rPr>
        <w:t>II:</w:t>
      </w:r>
      <w:r w:rsidRPr="00590347">
        <w:rPr>
          <w:rFonts w:asciiTheme="minorHAnsi" w:hAnsiTheme="minorHAnsi" w:cstheme="minorHAnsi"/>
        </w:rPr>
        <w:t xml:space="preserve"> PASSATION</w:t>
      </w:r>
      <w:r w:rsidR="00CA0A93" w:rsidRPr="00590347">
        <w:rPr>
          <w:rFonts w:asciiTheme="minorHAnsi" w:hAnsiTheme="minorHAnsi" w:cstheme="minorHAnsi"/>
        </w:rPr>
        <w:t xml:space="preserve"> DU MARCHE</w:t>
      </w:r>
      <w:bookmarkEnd w:id="5"/>
    </w:p>
    <w:p w14:paraId="7777C75D" w14:textId="77777777" w:rsidR="00AF023D" w:rsidRPr="00590347" w:rsidRDefault="00AF023D" w:rsidP="003E060D">
      <w:pPr>
        <w:pStyle w:val="N1"/>
        <w:rPr>
          <w:rFonts w:asciiTheme="minorHAnsi" w:hAnsiTheme="minorHAnsi" w:cstheme="minorHAnsi"/>
          <w:szCs w:val="22"/>
        </w:rPr>
      </w:pPr>
    </w:p>
    <w:p w14:paraId="49281FB7" w14:textId="77777777" w:rsidR="00AF023D" w:rsidRPr="00590347" w:rsidRDefault="00AF023D" w:rsidP="00AF023D">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partie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décrit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étapes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suivies</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003D7DC8" w:rsidRPr="00590347">
        <w:rPr>
          <w:rFonts w:asciiTheme="minorHAnsi" w:hAnsiTheme="minorHAnsi" w:cstheme="minorHAnsi"/>
        </w:rPr>
        <w:t xml:space="preserve"> </w:t>
      </w:r>
      <w:proofErr w:type="spellStart"/>
      <w:r w:rsidR="003D7DC8" w:rsidRPr="00590347">
        <w:rPr>
          <w:rFonts w:asciiTheme="minorHAnsi" w:hAnsiTheme="minorHAnsi" w:cstheme="minorHAnsi"/>
        </w:rPr>
        <w:t>depuis</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description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besoin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jusqu’à</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l’attribution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w:t>
      </w:r>
    </w:p>
    <w:p w14:paraId="23557CBC" w14:textId="29DCF1CA" w:rsidR="00AF023D" w:rsidRPr="00590347" w:rsidRDefault="00AF023D" w:rsidP="00AF023D">
      <w:pPr>
        <w:rPr>
          <w:rFonts w:asciiTheme="minorHAnsi" w:hAnsiTheme="minorHAnsi" w:cstheme="minorHAnsi"/>
        </w:rPr>
      </w:pPr>
    </w:p>
    <w:p w14:paraId="1C34A255" w14:textId="77777777" w:rsidR="003D7B12" w:rsidRPr="00590347" w:rsidRDefault="003D7B12" w:rsidP="00AF023D">
      <w:pPr>
        <w:rPr>
          <w:rFonts w:asciiTheme="minorHAnsi" w:hAnsiTheme="minorHAnsi" w:cstheme="minorHAnsi"/>
        </w:rPr>
      </w:pPr>
    </w:p>
    <w:p w14:paraId="219EF631" w14:textId="408E013D" w:rsidR="00C61DD7" w:rsidRPr="00590347" w:rsidRDefault="00D81C06" w:rsidP="003E060D">
      <w:pPr>
        <w:pStyle w:val="N2"/>
        <w:rPr>
          <w:rFonts w:asciiTheme="minorHAnsi" w:hAnsiTheme="minorHAnsi" w:cstheme="minorHAnsi"/>
        </w:rPr>
      </w:pPr>
      <w:bookmarkStart w:id="6" w:name="_Toc63763109"/>
      <w:r w:rsidRPr="00590347">
        <w:rPr>
          <w:rFonts w:asciiTheme="minorHAnsi" w:hAnsiTheme="minorHAnsi" w:cstheme="minorHAnsi"/>
        </w:rPr>
        <w:t xml:space="preserve">B. </w:t>
      </w:r>
      <w:r w:rsidR="00EE5EAB" w:rsidRPr="00590347">
        <w:rPr>
          <w:rFonts w:asciiTheme="minorHAnsi" w:hAnsiTheme="minorHAnsi" w:cstheme="minorHAnsi"/>
        </w:rPr>
        <w:t xml:space="preserve">QUELLE EST LA </w:t>
      </w:r>
      <w:r w:rsidR="00C61DD7" w:rsidRPr="00590347">
        <w:rPr>
          <w:rFonts w:asciiTheme="minorHAnsi" w:hAnsiTheme="minorHAnsi" w:cstheme="minorHAnsi"/>
        </w:rPr>
        <w:t xml:space="preserve">DESCRIPTION DU </w:t>
      </w:r>
      <w:r w:rsidR="007F0538" w:rsidRPr="00590347">
        <w:rPr>
          <w:rFonts w:asciiTheme="minorHAnsi" w:hAnsiTheme="minorHAnsi" w:cstheme="minorHAnsi"/>
        </w:rPr>
        <w:t>MARCHE?</w:t>
      </w:r>
      <w:bookmarkEnd w:id="6"/>
    </w:p>
    <w:p w14:paraId="6A576A9F" w14:textId="5B9CC233" w:rsidR="00C61DD7" w:rsidRPr="00590347" w:rsidRDefault="00C61DD7" w:rsidP="001E3AD3">
      <w:pPr>
        <w:pStyle w:val="Titre3"/>
        <w:numPr>
          <w:ilvl w:val="0"/>
          <w:numId w:val="0"/>
        </w:numPr>
        <w:rPr>
          <w:rFonts w:asciiTheme="minorHAnsi" w:hAnsiTheme="minorHAnsi" w:cstheme="minorHAnsi"/>
          <w:b w:val="0"/>
          <w:sz w:val="22"/>
          <w:u w:val="none"/>
        </w:rPr>
      </w:pPr>
    </w:p>
    <w:p w14:paraId="36A25823" w14:textId="77777777" w:rsidR="001E3AD3" w:rsidRPr="00590347" w:rsidRDefault="00227E24" w:rsidP="001E3AD3">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Il </w:t>
      </w:r>
      <w:proofErr w:type="spellStart"/>
      <w:r w:rsidRPr="00590347">
        <w:rPr>
          <w:rFonts w:asciiTheme="minorHAnsi" w:hAnsiTheme="minorHAnsi" w:cstheme="minorHAnsi"/>
        </w:rPr>
        <w:t>s’agit</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description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détaillée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besoin</w:t>
      </w:r>
      <w:proofErr w:type="spellEnd"/>
      <w:r w:rsidRPr="00590347">
        <w:rPr>
          <w:rFonts w:asciiTheme="minorHAnsi" w:hAnsiTheme="minorHAnsi" w:cstheme="minorHAnsi"/>
        </w:rPr>
        <w:t xml:space="preserve"> du </w:t>
      </w:r>
      <w:proofErr w:type="spellStart"/>
      <w:r w:rsidR="001E3AD3" w:rsidRPr="00590347">
        <w:rPr>
          <w:rFonts w:asciiTheme="minorHAnsi" w:hAnsiTheme="minorHAnsi" w:cstheme="minorHAnsi"/>
        </w:rPr>
        <w:t>pouvoir</w:t>
      </w:r>
      <w:proofErr w:type="spellEnd"/>
      <w:r w:rsidR="001E3AD3" w:rsidRPr="00590347">
        <w:rPr>
          <w:rFonts w:asciiTheme="minorHAnsi" w:hAnsiTheme="minorHAnsi" w:cstheme="minorHAnsi"/>
        </w:rPr>
        <w:t xml:space="preserve"> </w:t>
      </w:r>
      <w:proofErr w:type="spellStart"/>
      <w:r w:rsidR="001E3AD3" w:rsidRPr="00590347">
        <w:rPr>
          <w:rFonts w:asciiTheme="minorHAnsi" w:hAnsiTheme="minorHAnsi" w:cstheme="minorHAnsi"/>
        </w:rPr>
        <w:t>adjudicateur</w:t>
      </w:r>
      <w:proofErr w:type="spellEnd"/>
      <w:r w:rsidRPr="00590347">
        <w:rPr>
          <w:rFonts w:asciiTheme="minorHAnsi" w:hAnsiTheme="minorHAnsi" w:cstheme="minorHAnsi"/>
        </w:rPr>
        <w:t>.</w:t>
      </w:r>
    </w:p>
    <w:p w14:paraId="0D1C12A8" w14:textId="6319251F" w:rsidR="001E3AD3" w:rsidRPr="00590347" w:rsidRDefault="001E3AD3" w:rsidP="001E3AD3">
      <w:pPr>
        <w:autoSpaceDE w:val="0"/>
        <w:autoSpaceDN w:val="0"/>
        <w:adjustRightInd w:val="0"/>
        <w:jc w:val="both"/>
        <w:rPr>
          <w:rFonts w:asciiTheme="minorHAnsi" w:hAnsiTheme="minorHAnsi" w:cstheme="minorHAnsi"/>
        </w:rPr>
      </w:pPr>
    </w:p>
    <w:p w14:paraId="090465A4" w14:textId="77777777" w:rsidR="00C61DD7" w:rsidRPr="00590347" w:rsidRDefault="00470FB7" w:rsidP="003E060D">
      <w:pPr>
        <w:pStyle w:val="N3"/>
        <w:rPr>
          <w:rFonts w:asciiTheme="minorHAnsi" w:hAnsiTheme="minorHAnsi" w:cstheme="minorHAnsi"/>
        </w:rPr>
      </w:pPr>
      <w:bookmarkStart w:id="7" w:name="_Toc63763110"/>
      <w:r w:rsidRPr="00590347">
        <w:rPr>
          <w:rFonts w:asciiTheme="minorHAnsi" w:hAnsiTheme="minorHAnsi" w:cstheme="minorHAnsi"/>
        </w:rPr>
        <w:t xml:space="preserve">B.1. </w:t>
      </w:r>
      <w:r w:rsidR="00A020C7" w:rsidRPr="00590347">
        <w:rPr>
          <w:rFonts w:asciiTheme="minorHAnsi" w:hAnsiTheme="minorHAnsi" w:cstheme="minorHAnsi"/>
        </w:rPr>
        <w:tab/>
      </w:r>
      <w:proofErr w:type="spellStart"/>
      <w:r w:rsidRPr="00590347">
        <w:rPr>
          <w:rFonts w:asciiTheme="minorHAnsi" w:hAnsiTheme="minorHAnsi" w:cstheme="minorHAnsi"/>
        </w:rPr>
        <w:t>O</w:t>
      </w:r>
      <w:r w:rsidR="00C61DD7" w:rsidRPr="00590347">
        <w:rPr>
          <w:rFonts w:asciiTheme="minorHAnsi" w:hAnsiTheme="minorHAnsi" w:cstheme="minorHAnsi"/>
        </w:rPr>
        <w:t>bjet</w:t>
      </w:r>
      <w:proofErr w:type="spellEnd"/>
      <w:r w:rsidR="00C61DD7" w:rsidRPr="00590347">
        <w:rPr>
          <w:rFonts w:asciiTheme="minorHAnsi" w:hAnsiTheme="minorHAnsi" w:cstheme="minorHAnsi"/>
        </w:rPr>
        <w:t xml:space="preserve"> du </w:t>
      </w:r>
      <w:proofErr w:type="spellStart"/>
      <w:r w:rsidR="00C61DD7" w:rsidRPr="00590347">
        <w:rPr>
          <w:rFonts w:asciiTheme="minorHAnsi" w:hAnsiTheme="minorHAnsi" w:cstheme="minorHAnsi"/>
        </w:rPr>
        <w:t>marché</w:t>
      </w:r>
      <w:bookmarkEnd w:id="7"/>
      <w:proofErr w:type="spellEnd"/>
    </w:p>
    <w:p w14:paraId="08BBF74F" w14:textId="77777777" w:rsidR="00C61DD7" w:rsidRPr="00590347" w:rsidRDefault="00C61DD7" w:rsidP="003D7B12">
      <w:pPr>
        <w:rPr>
          <w:rFonts w:asciiTheme="minorHAnsi" w:hAnsiTheme="minorHAnsi" w:cstheme="minorHAnsi"/>
          <w:u w:val="single"/>
        </w:rPr>
      </w:pPr>
    </w:p>
    <w:p w14:paraId="51E839C9" w14:textId="4BF6D144" w:rsidR="001A1E1D" w:rsidRPr="00590347" w:rsidRDefault="00EE5EAB" w:rsidP="001A1E1D">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L’objet</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la </w:t>
      </w:r>
      <w:proofErr w:type="spellStart"/>
      <w:r w:rsidR="00AE0AB3" w:rsidRPr="00590347">
        <w:rPr>
          <w:rFonts w:asciiTheme="minorHAnsi" w:hAnsiTheme="minorHAnsi" w:cstheme="minorHAnsi"/>
        </w:rPr>
        <w:t>prestation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w:t>
      </w:r>
      <w:proofErr w:type="spellStart"/>
      <w:r w:rsidR="007B6765" w:rsidRPr="00590347">
        <w:rPr>
          <w:rFonts w:asciiTheme="minorHAnsi" w:hAnsiTheme="minorHAnsi" w:cstheme="minorHAnsi"/>
        </w:rPr>
        <w:t>relatifs</w:t>
      </w:r>
      <w:proofErr w:type="spellEnd"/>
      <w:r w:rsidR="007B6765" w:rsidRPr="00590347">
        <w:rPr>
          <w:rFonts w:asciiTheme="minorHAnsi" w:hAnsiTheme="minorHAnsi" w:cstheme="minorHAnsi"/>
        </w:rPr>
        <w:t xml:space="preserve"> à</w:t>
      </w:r>
      <w:r w:rsidR="001A1E1D" w:rsidRPr="00590347">
        <w:rPr>
          <w:rFonts w:asciiTheme="minorHAnsi" w:hAnsiTheme="minorHAnsi" w:cstheme="minorHAnsi"/>
        </w:rPr>
        <w:t xml:space="preserve"> </w:t>
      </w:r>
      <w:bookmarkStart w:id="8" w:name="_Hlk4590489"/>
      <w:sdt>
        <w:sdtPr>
          <w:rPr>
            <w:rFonts w:asciiTheme="minorHAnsi" w:hAnsiTheme="minorHAnsi" w:cstheme="minorHAnsi"/>
          </w:rPr>
          <w:id w:val="221948222"/>
          <w:placeholder>
            <w:docPart w:val="50256D78CECC42BDB8F01A28104F7E8D"/>
          </w:placeholder>
          <w15:color w:val="FFFF00"/>
          <w15:appearance w15:val="hidden"/>
        </w:sdtPr>
        <w:sdtEndPr>
          <w:rPr>
            <w:highlight w:val="yellow"/>
          </w:rPr>
        </w:sdtEndPr>
        <w:sdtContent>
          <w:sdt>
            <w:sdtPr>
              <w:rPr>
                <w:rFonts w:asciiTheme="minorHAnsi" w:hAnsiTheme="minorHAnsi" w:cstheme="minorHAnsi"/>
                <w:szCs w:val="24"/>
              </w:rPr>
              <w:id w:val="-2140878613"/>
              <w:placeholder>
                <w:docPart w:val="537AA600164E46A19CBE950F357CE054"/>
              </w:placeholder>
              <w15:color w:val="FFFF00"/>
              <w15:appearance w15:val="hidden"/>
            </w:sdtPr>
            <w:sdtEndPr/>
            <w:sdtContent>
              <w:r w:rsidR="00067DF5" w:rsidRPr="00590347">
                <w:rPr>
                  <w:rFonts w:asciiTheme="minorHAnsi" w:hAnsiTheme="minorHAnsi" w:cstheme="minorHAnsi"/>
                  <w:szCs w:val="24"/>
                </w:rPr>
                <w:t xml:space="preserve">la </w:t>
              </w:r>
              <w:proofErr w:type="spellStart"/>
              <w:r w:rsidR="00067DF5" w:rsidRPr="00590347">
                <w:rPr>
                  <w:rFonts w:asciiTheme="minorHAnsi" w:hAnsiTheme="minorHAnsi" w:cstheme="minorHAnsi"/>
                  <w:szCs w:val="24"/>
                </w:rPr>
                <w:t>réalisation</w:t>
              </w:r>
              <w:proofErr w:type="spellEnd"/>
              <w:r w:rsidR="00067DF5" w:rsidRPr="00590347">
                <w:rPr>
                  <w:rFonts w:asciiTheme="minorHAnsi" w:hAnsiTheme="minorHAnsi" w:cstheme="minorHAnsi"/>
                  <w:szCs w:val="24"/>
                </w:rPr>
                <w:t xml:space="preserve"> </w:t>
              </w:r>
              <w:proofErr w:type="spellStart"/>
              <w:r w:rsidR="00067DF5" w:rsidRPr="00590347">
                <w:rPr>
                  <w:rFonts w:asciiTheme="minorHAnsi" w:hAnsiTheme="minorHAnsi" w:cstheme="minorHAnsi"/>
                  <w:szCs w:val="24"/>
                </w:rPr>
                <w:t>d’un</w:t>
              </w:r>
              <w:proofErr w:type="spellEnd"/>
              <w:r w:rsidR="00067DF5" w:rsidRPr="00590347">
                <w:rPr>
                  <w:rFonts w:asciiTheme="minorHAnsi" w:hAnsiTheme="minorHAnsi" w:cstheme="minorHAnsi"/>
                  <w:szCs w:val="24"/>
                </w:rPr>
                <w:t xml:space="preserve"> </w:t>
              </w:r>
              <w:proofErr w:type="spellStart"/>
              <w:r w:rsidR="00067DF5" w:rsidRPr="00590347">
                <w:rPr>
                  <w:rFonts w:asciiTheme="minorHAnsi" w:hAnsiTheme="minorHAnsi" w:cstheme="minorHAnsi"/>
                  <w:szCs w:val="24"/>
                </w:rPr>
                <w:t>audit</w:t>
              </w:r>
              <w:proofErr w:type="spellEnd"/>
              <w:r w:rsidR="00067DF5" w:rsidRPr="00590347">
                <w:rPr>
                  <w:rFonts w:asciiTheme="minorHAnsi" w:hAnsiTheme="minorHAnsi" w:cstheme="minorHAnsi"/>
                  <w:szCs w:val="24"/>
                </w:rPr>
                <w:t xml:space="preserve"> </w:t>
              </w:r>
              <w:proofErr w:type="spellStart"/>
              <w:r w:rsidR="00067DF5" w:rsidRPr="00590347">
                <w:rPr>
                  <w:rFonts w:asciiTheme="minorHAnsi" w:hAnsiTheme="minorHAnsi" w:cstheme="minorHAnsi"/>
                  <w:szCs w:val="24"/>
                </w:rPr>
                <w:t>énergétique</w:t>
              </w:r>
              <w:proofErr w:type="spellEnd"/>
              <w:r w:rsidR="00067DF5" w:rsidRPr="00590347">
                <w:rPr>
                  <w:rFonts w:asciiTheme="minorHAnsi" w:hAnsiTheme="minorHAnsi" w:cstheme="minorHAnsi"/>
                  <w:szCs w:val="24"/>
                </w:rPr>
                <w:t xml:space="preserve"> </w:t>
              </w:r>
              <w:proofErr w:type="spellStart"/>
              <w:r w:rsidR="00067DF5" w:rsidRPr="00590347">
                <w:rPr>
                  <w:rFonts w:asciiTheme="minorHAnsi" w:hAnsiTheme="minorHAnsi" w:cstheme="minorHAnsi"/>
                  <w:szCs w:val="24"/>
                </w:rPr>
                <w:t>conformément</w:t>
              </w:r>
              <w:proofErr w:type="spellEnd"/>
              <w:r w:rsidR="00067DF5" w:rsidRPr="00590347">
                <w:rPr>
                  <w:rFonts w:asciiTheme="minorHAnsi" w:hAnsiTheme="minorHAnsi" w:cstheme="minorHAnsi"/>
                  <w:szCs w:val="24"/>
                </w:rPr>
                <w:t xml:space="preserve"> à </w:t>
              </w:r>
              <w:proofErr w:type="spellStart"/>
              <w:r w:rsidR="00067DF5" w:rsidRPr="00590347">
                <w:rPr>
                  <w:rFonts w:asciiTheme="minorHAnsi" w:hAnsiTheme="minorHAnsi" w:cstheme="minorHAnsi"/>
                  <w:szCs w:val="24"/>
                </w:rPr>
                <w:t>l’AGW</w:t>
              </w:r>
              <w:proofErr w:type="spellEnd"/>
              <w:r w:rsidR="00067DF5" w:rsidRPr="00590347">
                <w:rPr>
                  <w:rFonts w:asciiTheme="minorHAnsi" w:hAnsiTheme="minorHAnsi" w:cstheme="minorHAnsi"/>
                  <w:szCs w:val="24"/>
                </w:rPr>
                <w:t xml:space="preserve"> du 28 </w:t>
              </w:r>
              <w:proofErr w:type="spellStart"/>
              <w:r w:rsidR="00067DF5" w:rsidRPr="00590347">
                <w:rPr>
                  <w:rFonts w:asciiTheme="minorHAnsi" w:hAnsiTheme="minorHAnsi" w:cstheme="minorHAnsi"/>
                  <w:szCs w:val="24"/>
                </w:rPr>
                <w:t>mars</w:t>
              </w:r>
              <w:proofErr w:type="spellEnd"/>
              <w:r w:rsidR="00067DF5" w:rsidRPr="00590347">
                <w:rPr>
                  <w:rFonts w:asciiTheme="minorHAnsi" w:hAnsiTheme="minorHAnsi" w:cstheme="minorHAnsi"/>
                  <w:szCs w:val="24"/>
                </w:rPr>
                <w:t xml:space="preserve"> 2013 </w:t>
              </w:r>
              <w:r w:rsidR="00B47C43">
                <w:rPr>
                  <w:rFonts w:asciiTheme="minorHAnsi" w:hAnsiTheme="minorHAnsi" w:cstheme="minorHAnsi"/>
                  <w:szCs w:val="24"/>
                </w:rPr>
                <w:t>du/</w:t>
              </w:r>
              <w:r w:rsidR="00067DF5" w:rsidRPr="00590347">
                <w:rPr>
                  <w:rFonts w:asciiTheme="minorHAnsi" w:hAnsiTheme="minorHAnsi" w:cstheme="minorHAnsi"/>
                  <w:szCs w:val="24"/>
                </w:rPr>
                <w:t xml:space="preserve">des </w:t>
              </w:r>
              <w:proofErr w:type="spellStart"/>
              <w:r w:rsidR="00067DF5" w:rsidRPr="00590347">
                <w:rPr>
                  <w:rFonts w:asciiTheme="minorHAnsi" w:hAnsiTheme="minorHAnsi" w:cstheme="minorHAnsi"/>
                  <w:szCs w:val="24"/>
                </w:rPr>
                <w:t>bâtiment</w:t>
              </w:r>
              <w:proofErr w:type="spellEnd"/>
              <w:r w:rsidR="00B47C43">
                <w:rPr>
                  <w:rFonts w:asciiTheme="minorHAnsi" w:hAnsiTheme="minorHAnsi" w:cstheme="minorHAnsi"/>
                  <w:szCs w:val="24"/>
                </w:rPr>
                <w:t>(</w:t>
              </w:r>
              <w:r w:rsidR="00067DF5" w:rsidRPr="00590347">
                <w:rPr>
                  <w:rFonts w:asciiTheme="minorHAnsi" w:hAnsiTheme="minorHAnsi" w:cstheme="minorHAnsi"/>
                  <w:szCs w:val="24"/>
                </w:rPr>
                <w:t>s</w:t>
              </w:r>
              <w:r w:rsidR="00B47C43">
                <w:rPr>
                  <w:rFonts w:asciiTheme="minorHAnsi" w:hAnsiTheme="minorHAnsi" w:cstheme="minorHAnsi"/>
                  <w:szCs w:val="24"/>
                </w:rPr>
                <w:t>)</w:t>
              </w:r>
              <w:r w:rsidR="00067DF5" w:rsidRPr="00590347">
                <w:rPr>
                  <w:rFonts w:asciiTheme="minorHAnsi" w:hAnsiTheme="minorHAnsi" w:cstheme="minorHAnsi"/>
                  <w:szCs w:val="24"/>
                </w:rPr>
                <w:t xml:space="preserve"> </w:t>
              </w:r>
              <w:proofErr w:type="spellStart"/>
              <w:r w:rsidR="00067DF5" w:rsidRPr="00590347">
                <w:rPr>
                  <w:rFonts w:asciiTheme="minorHAnsi" w:hAnsiTheme="minorHAnsi" w:cstheme="minorHAnsi"/>
                  <w:szCs w:val="24"/>
                </w:rPr>
                <w:t>suivant</w:t>
              </w:r>
              <w:proofErr w:type="spellEnd"/>
              <w:r w:rsidR="00B47C43">
                <w:rPr>
                  <w:rFonts w:asciiTheme="minorHAnsi" w:hAnsiTheme="minorHAnsi" w:cstheme="minorHAnsi"/>
                  <w:szCs w:val="24"/>
                </w:rPr>
                <w:t>(</w:t>
              </w:r>
              <w:r w:rsidR="00067DF5" w:rsidRPr="00590347">
                <w:rPr>
                  <w:rFonts w:asciiTheme="minorHAnsi" w:hAnsiTheme="minorHAnsi" w:cstheme="minorHAnsi"/>
                  <w:szCs w:val="24"/>
                </w:rPr>
                <w:t>s</w:t>
              </w:r>
              <w:r w:rsidR="00B47C43">
                <w:rPr>
                  <w:rFonts w:asciiTheme="minorHAnsi" w:hAnsiTheme="minorHAnsi" w:cstheme="minorHAnsi"/>
                  <w:szCs w:val="24"/>
                </w:rPr>
                <w:t>)</w:t>
              </w:r>
              <w:r w:rsidR="00067DF5" w:rsidRPr="00590347">
                <w:rPr>
                  <w:rFonts w:asciiTheme="minorHAnsi" w:hAnsiTheme="minorHAnsi" w:cstheme="minorHAnsi"/>
                  <w:szCs w:val="24"/>
                </w:rPr>
                <w:t xml:space="preserve"> </w:t>
              </w:r>
              <w:proofErr w:type="spellStart"/>
              <w:r w:rsidR="00067DF5" w:rsidRPr="00590347">
                <w:rPr>
                  <w:rFonts w:asciiTheme="minorHAnsi" w:hAnsiTheme="minorHAnsi" w:cstheme="minorHAnsi"/>
                  <w:szCs w:val="24"/>
                </w:rPr>
                <w:t>appartenant</w:t>
              </w:r>
              <w:proofErr w:type="spellEnd"/>
              <w:r w:rsidR="00067DF5" w:rsidRPr="00590347">
                <w:rPr>
                  <w:rFonts w:asciiTheme="minorHAnsi" w:hAnsiTheme="minorHAnsi" w:cstheme="minorHAnsi"/>
                  <w:szCs w:val="24"/>
                </w:rPr>
                <w:t xml:space="preserve"> </w:t>
              </w:r>
              <w:r w:rsidR="00B47C43">
                <w:rPr>
                  <w:rFonts w:asciiTheme="minorHAnsi" w:hAnsiTheme="minorHAnsi" w:cstheme="minorHAnsi"/>
                  <w:szCs w:val="24"/>
                </w:rPr>
                <w:t xml:space="preserve">à </w:t>
              </w:r>
              <w:proofErr w:type="gramStart"/>
              <w:r w:rsidR="00B47C43" w:rsidRPr="00B47C43">
                <w:rPr>
                  <w:rFonts w:asciiTheme="minorHAnsi" w:hAnsiTheme="minorHAnsi" w:cstheme="minorHAnsi"/>
                  <w:szCs w:val="24"/>
                  <w:highlight w:val="yellow"/>
                </w:rPr>
                <w:t>XXXXX</w:t>
              </w:r>
              <w:r w:rsidR="00820FA0" w:rsidRPr="00590347">
                <w:rPr>
                  <w:rFonts w:asciiTheme="minorHAnsi" w:hAnsiTheme="minorHAnsi" w:cstheme="minorHAnsi"/>
                  <w:szCs w:val="24"/>
                </w:rPr>
                <w:t xml:space="preserve"> </w:t>
              </w:r>
              <w:r w:rsidR="00067DF5" w:rsidRPr="00590347">
                <w:rPr>
                  <w:rFonts w:asciiTheme="minorHAnsi" w:hAnsiTheme="minorHAnsi" w:cstheme="minorHAnsi"/>
                  <w:szCs w:val="24"/>
                </w:rPr>
                <w:t>:</w:t>
              </w:r>
              <w:proofErr w:type="gramEnd"/>
              <w:r w:rsidR="00067DF5" w:rsidRPr="00590347">
                <w:rPr>
                  <w:rFonts w:asciiTheme="minorHAnsi" w:hAnsiTheme="minorHAnsi" w:cstheme="minorHAnsi"/>
                  <w:szCs w:val="24"/>
                </w:rPr>
                <w:t xml:space="preserve"> </w:t>
              </w:r>
            </w:sdtContent>
          </w:sdt>
        </w:sdtContent>
      </w:sdt>
      <w:bookmarkEnd w:id="8"/>
    </w:p>
    <w:p w14:paraId="3E36EE85" w14:textId="2FA6BF1B" w:rsidR="001D5D87" w:rsidRPr="00590347" w:rsidRDefault="001D5D87" w:rsidP="001D5D87">
      <w:pPr>
        <w:autoSpaceDE w:val="0"/>
        <w:autoSpaceDN w:val="0"/>
        <w:adjustRightInd w:val="0"/>
        <w:jc w:val="both"/>
        <w:rPr>
          <w:rFonts w:asciiTheme="minorHAnsi" w:hAnsiTheme="minorHAnsi" w:cstheme="minorHAnsi"/>
        </w:rPr>
      </w:pPr>
    </w:p>
    <w:p w14:paraId="212153E3" w14:textId="77777777" w:rsidR="00067DF5" w:rsidRPr="00590347" w:rsidRDefault="00067DF5" w:rsidP="00067DF5">
      <w:pPr>
        <w:pStyle w:val="Paragraphedeliste"/>
        <w:autoSpaceDE w:val="0"/>
        <w:autoSpaceDN w:val="0"/>
        <w:adjustRightInd w:val="0"/>
        <w:jc w:val="both"/>
        <w:rPr>
          <w:rFonts w:asciiTheme="minorHAnsi" w:hAnsiTheme="minorHAnsi" w:cstheme="minorHAnsi"/>
        </w:rPr>
      </w:pPr>
    </w:p>
    <w:p w14:paraId="3A932279" w14:textId="56C70A46" w:rsidR="00067DF5" w:rsidRPr="00590347" w:rsidRDefault="00067DF5" w:rsidP="00067DF5">
      <w:pPr>
        <w:pStyle w:val="Paragraphedeliste"/>
        <w:autoSpaceDE w:val="0"/>
        <w:autoSpaceDN w:val="0"/>
        <w:adjustRightInd w:val="0"/>
        <w:ind w:left="0"/>
        <w:jc w:val="both"/>
        <w:rPr>
          <w:rFonts w:asciiTheme="minorHAnsi" w:hAnsiTheme="minorHAnsi" w:cstheme="minorHAnsi"/>
        </w:rPr>
      </w:pPr>
      <w:proofErr w:type="spellStart"/>
      <w:r w:rsidRPr="00590347">
        <w:rPr>
          <w:rFonts w:asciiTheme="minorHAnsi" w:hAnsiTheme="minorHAnsi" w:cstheme="minorHAnsi"/>
        </w:rPr>
        <w:t>L’audit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permettre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d’élaborer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plan </w:t>
      </w:r>
      <w:proofErr w:type="spellStart"/>
      <w:r w:rsidRPr="00590347">
        <w:rPr>
          <w:rFonts w:asciiTheme="minorHAnsi" w:hAnsiTheme="minorHAnsi" w:cstheme="minorHAnsi"/>
        </w:rPr>
        <w:t>d’action</w:t>
      </w:r>
      <w:proofErr w:type="spellEnd"/>
      <w:r w:rsidRPr="00590347">
        <w:rPr>
          <w:rFonts w:asciiTheme="minorHAnsi" w:hAnsiTheme="minorHAnsi" w:cstheme="minorHAnsi"/>
        </w:rPr>
        <w:t xml:space="preserve"> global </w:t>
      </w:r>
      <w:proofErr w:type="spellStart"/>
      <w:r w:rsidRPr="00590347">
        <w:rPr>
          <w:rFonts w:asciiTheme="minorHAnsi" w:hAnsiTheme="minorHAnsi" w:cstheme="minorHAnsi"/>
        </w:rPr>
        <w:t>hiérarchisant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actions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entreprendre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visant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l’amélioration</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performance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énergétique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bâtiment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évaluant</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pertinence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investissement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réaliser</w:t>
      </w:r>
      <w:proofErr w:type="spellEnd"/>
      <w:r w:rsidRPr="00590347">
        <w:rPr>
          <w:rFonts w:asciiTheme="minorHAnsi" w:hAnsiTheme="minorHAnsi" w:cstheme="minorHAnsi"/>
        </w:rPr>
        <w:t xml:space="preserve"> et </w:t>
      </w:r>
      <w:proofErr w:type="spellStart"/>
      <w:proofErr w:type="gramStart"/>
      <w:r w:rsidR="00C40522" w:rsidRPr="00590347">
        <w:rPr>
          <w:rFonts w:asciiTheme="minorHAnsi" w:hAnsiTheme="minorHAnsi" w:cstheme="minorHAnsi"/>
        </w:rPr>
        <w:t>destiné</w:t>
      </w:r>
      <w:proofErr w:type="spellEnd"/>
      <w:r w:rsidR="00B47C43">
        <w:rPr>
          <w:rFonts w:asciiTheme="minorHAnsi" w:hAnsiTheme="minorHAnsi" w:cstheme="minorHAnsi"/>
        </w:rPr>
        <w:t xml:space="preserve"> </w:t>
      </w:r>
      <w:r w:rsidR="00C40522" w:rsidRPr="00590347">
        <w:rPr>
          <w:rFonts w:asciiTheme="minorHAnsi" w:hAnsiTheme="minorHAnsi" w:cstheme="minorHAnsi"/>
        </w:rPr>
        <w:t>:</w:t>
      </w:r>
      <w:proofErr w:type="gramEnd"/>
      <w:r w:rsidR="00C40522" w:rsidRPr="00590347">
        <w:rPr>
          <w:rFonts w:asciiTheme="minorHAnsi" w:hAnsiTheme="minorHAnsi" w:cstheme="minorHAnsi"/>
        </w:rPr>
        <w:t xml:space="preserve"> </w:t>
      </w:r>
    </w:p>
    <w:p w14:paraId="153991EE" w14:textId="77777777" w:rsidR="00C40522" w:rsidRPr="00590347" w:rsidRDefault="00C40522" w:rsidP="00067DF5">
      <w:pPr>
        <w:pStyle w:val="Paragraphedeliste"/>
        <w:autoSpaceDE w:val="0"/>
        <w:autoSpaceDN w:val="0"/>
        <w:adjustRightInd w:val="0"/>
        <w:ind w:left="0"/>
        <w:jc w:val="both"/>
        <w:rPr>
          <w:rFonts w:asciiTheme="minorHAnsi" w:hAnsiTheme="minorHAnsi" w:cstheme="minorHAnsi"/>
        </w:rPr>
      </w:pPr>
      <w:r w:rsidRPr="00590347">
        <w:rPr>
          <w:rFonts w:asciiTheme="minorHAnsi" w:hAnsiTheme="minorHAnsi" w:cstheme="minorHAnsi"/>
        </w:rPr>
        <w:t xml:space="preserve">° à </w:t>
      </w:r>
      <w:proofErr w:type="spellStart"/>
      <w:r w:rsidRPr="00590347">
        <w:rPr>
          <w:rFonts w:asciiTheme="minorHAnsi" w:hAnsiTheme="minorHAnsi" w:cstheme="minorHAnsi"/>
        </w:rPr>
        <w:t>utiliser</w:t>
      </w:r>
      <w:proofErr w:type="spellEnd"/>
      <w:r w:rsidRPr="00590347">
        <w:rPr>
          <w:rFonts w:asciiTheme="minorHAnsi" w:hAnsiTheme="minorHAnsi" w:cstheme="minorHAnsi"/>
        </w:rPr>
        <w:t xml:space="preserve"> plus </w:t>
      </w:r>
      <w:proofErr w:type="spellStart"/>
      <w:r w:rsidRPr="00590347">
        <w:rPr>
          <w:rFonts w:asciiTheme="minorHAnsi" w:hAnsiTheme="minorHAnsi" w:cstheme="minorHAnsi"/>
        </w:rPr>
        <w:t>rationnellement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l’énergie</w:t>
      </w:r>
      <w:proofErr w:type="spellEnd"/>
      <w:r w:rsidRPr="00590347">
        <w:rPr>
          <w:rFonts w:asciiTheme="minorHAnsi" w:hAnsiTheme="minorHAnsi" w:cstheme="minorHAnsi"/>
        </w:rPr>
        <w:t xml:space="preserve">; </w:t>
      </w:r>
    </w:p>
    <w:p w14:paraId="0475CCFE" w14:textId="7CB36747" w:rsidR="00C40522" w:rsidRPr="00590347" w:rsidRDefault="00C40522" w:rsidP="00067DF5">
      <w:pPr>
        <w:pStyle w:val="Paragraphedeliste"/>
        <w:autoSpaceDE w:val="0"/>
        <w:autoSpaceDN w:val="0"/>
        <w:adjustRightInd w:val="0"/>
        <w:ind w:left="0"/>
        <w:jc w:val="both"/>
        <w:rPr>
          <w:rFonts w:asciiTheme="minorHAnsi" w:hAnsiTheme="minorHAnsi" w:cstheme="minorHAnsi"/>
        </w:rPr>
      </w:pPr>
      <w:r w:rsidRPr="00590347">
        <w:rPr>
          <w:rFonts w:asciiTheme="minorHAnsi" w:hAnsiTheme="minorHAnsi" w:cstheme="minorHAnsi"/>
        </w:rPr>
        <w:t xml:space="preserve">° à </w:t>
      </w:r>
      <w:proofErr w:type="spellStart"/>
      <w:r w:rsidRPr="00590347">
        <w:rPr>
          <w:rFonts w:asciiTheme="minorHAnsi" w:hAnsiTheme="minorHAnsi" w:cstheme="minorHAnsi"/>
        </w:rPr>
        <w:t>recourir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sources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d’énergies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renouvelables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cogénération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qualité</w:t>
      </w:r>
      <w:proofErr w:type="spellEnd"/>
      <w:r w:rsidRPr="00590347">
        <w:rPr>
          <w:rFonts w:asciiTheme="minorHAnsi" w:hAnsiTheme="minorHAnsi" w:cstheme="minorHAnsi"/>
        </w:rPr>
        <w:t>.</w:t>
      </w:r>
    </w:p>
    <w:p w14:paraId="098E0B1A" w14:textId="77777777" w:rsidR="00C40522" w:rsidRPr="00590347" w:rsidRDefault="00C40522" w:rsidP="00067DF5">
      <w:pPr>
        <w:pStyle w:val="Paragraphedeliste"/>
        <w:autoSpaceDE w:val="0"/>
        <w:autoSpaceDN w:val="0"/>
        <w:adjustRightInd w:val="0"/>
        <w:ind w:left="0"/>
        <w:jc w:val="both"/>
        <w:rPr>
          <w:rFonts w:asciiTheme="minorHAnsi" w:hAnsiTheme="minorHAnsi" w:cstheme="minorHAnsi"/>
        </w:rPr>
      </w:pPr>
    </w:p>
    <w:p w14:paraId="26487E9B" w14:textId="77777777" w:rsidR="00B47C43" w:rsidRDefault="009639AE" w:rsidP="001D5D87">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Ce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reprend</w:t>
      </w:r>
      <w:proofErr w:type="spellEnd"/>
      <w:r w:rsidR="00C40522" w:rsidRPr="00590347">
        <w:rPr>
          <w:rFonts w:asciiTheme="minorHAnsi" w:hAnsiTheme="minorHAnsi" w:cstheme="minorHAnsi"/>
        </w:rPr>
        <w:t xml:space="preserve"> </w:t>
      </w:r>
      <w:proofErr w:type="spellStart"/>
      <w:r w:rsidR="00C40522" w:rsidRPr="00590347">
        <w:rPr>
          <w:rFonts w:asciiTheme="minorHAnsi" w:hAnsiTheme="minorHAnsi" w:cstheme="minorHAnsi"/>
        </w:rPr>
        <w:t>donc</w:t>
      </w:r>
      <w:proofErr w:type="spellEnd"/>
      <w:r w:rsidRPr="00590347">
        <w:rPr>
          <w:rFonts w:asciiTheme="minorHAnsi" w:hAnsiTheme="minorHAnsi" w:cstheme="minorHAnsi"/>
        </w:rPr>
        <w:t xml:space="preserve"> </w:t>
      </w:r>
      <w:r w:rsidR="00B47C43">
        <w:rPr>
          <w:rFonts w:asciiTheme="minorHAnsi" w:hAnsiTheme="minorHAnsi" w:cstheme="minorHAnsi"/>
        </w:rPr>
        <w:t>deux</w:t>
      </w:r>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parties</w:t>
      </w:r>
      <w:proofErr w:type="spellEnd"/>
      <w:r w:rsidR="00B47C43">
        <w:rPr>
          <w:rFonts w:asciiTheme="minorHAnsi" w:hAnsiTheme="minorHAnsi" w:cstheme="minorHAnsi"/>
        </w:rPr>
        <w:t xml:space="preserve"> :</w:t>
      </w:r>
      <w:proofErr w:type="gramEnd"/>
    </w:p>
    <w:p w14:paraId="6B805B29" w14:textId="572E4D85" w:rsidR="00B47C43" w:rsidRDefault="00B47C43" w:rsidP="00B47C43">
      <w:pPr>
        <w:pStyle w:val="Paragraphedeliste"/>
        <w:numPr>
          <w:ilvl w:val="0"/>
          <w:numId w:val="81"/>
        </w:numPr>
        <w:autoSpaceDE w:val="0"/>
        <w:autoSpaceDN w:val="0"/>
        <w:adjustRightInd w:val="0"/>
        <w:jc w:val="both"/>
        <w:rPr>
          <w:rFonts w:asciiTheme="minorHAnsi" w:hAnsiTheme="minorHAnsi" w:cstheme="minorHAnsi"/>
        </w:rPr>
      </w:pPr>
      <w:r>
        <w:rPr>
          <w:rFonts w:asciiTheme="minorHAnsi" w:hAnsiTheme="minorHAnsi" w:cstheme="minorHAnsi"/>
        </w:rPr>
        <w:t>L</w:t>
      </w:r>
      <w:r w:rsidR="009639AE" w:rsidRPr="00B47C43">
        <w:rPr>
          <w:rFonts w:asciiTheme="minorHAnsi" w:hAnsiTheme="minorHAnsi" w:cstheme="minorHAnsi"/>
        </w:rPr>
        <w:t xml:space="preserve">a </w:t>
      </w:r>
      <w:proofErr w:type="spellStart"/>
      <w:r w:rsidR="009639AE" w:rsidRPr="00B47C43">
        <w:rPr>
          <w:rFonts w:asciiTheme="minorHAnsi" w:hAnsiTheme="minorHAnsi" w:cstheme="minorHAnsi"/>
        </w:rPr>
        <w:t>visite</w:t>
      </w:r>
      <w:proofErr w:type="spellEnd"/>
      <w:r w:rsidR="009639AE" w:rsidRPr="00B47C43">
        <w:rPr>
          <w:rFonts w:asciiTheme="minorHAnsi" w:hAnsiTheme="minorHAnsi" w:cstheme="minorHAnsi"/>
        </w:rPr>
        <w:t xml:space="preserve"> et le </w:t>
      </w:r>
      <w:proofErr w:type="spellStart"/>
      <w:r w:rsidR="009639AE" w:rsidRPr="00B47C43">
        <w:rPr>
          <w:rFonts w:asciiTheme="minorHAnsi" w:hAnsiTheme="minorHAnsi" w:cstheme="minorHAnsi"/>
        </w:rPr>
        <w:t>relevé</w:t>
      </w:r>
      <w:proofErr w:type="spellEnd"/>
      <w:r w:rsidR="009639AE" w:rsidRPr="00B47C43">
        <w:rPr>
          <w:rFonts w:asciiTheme="minorHAnsi" w:hAnsiTheme="minorHAnsi" w:cstheme="minorHAnsi"/>
        </w:rPr>
        <w:t xml:space="preserve"> des </w:t>
      </w:r>
      <w:proofErr w:type="spellStart"/>
      <w:r w:rsidR="009639AE" w:rsidRPr="00B47C43">
        <w:rPr>
          <w:rFonts w:asciiTheme="minorHAnsi" w:hAnsiTheme="minorHAnsi" w:cstheme="minorHAnsi"/>
        </w:rPr>
        <w:t>caractéristiques</w:t>
      </w:r>
      <w:proofErr w:type="spellEnd"/>
      <w:r w:rsidR="009639AE" w:rsidRPr="00B47C43">
        <w:rPr>
          <w:rFonts w:asciiTheme="minorHAnsi" w:hAnsiTheme="minorHAnsi" w:cstheme="minorHAnsi"/>
        </w:rPr>
        <w:t xml:space="preserve"> </w:t>
      </w:r>
      <w:proofErr w:type="spellStart"/>
      <w:r w:rsidR="009639AE" w:rsidRPr="00B47C43">
        <w:rPr>
          <w:rFonts w:asciiTheme="minorHAnsi" w:hAnsiTheme="minorHAnsi" w:cstheme="minorHAnsi"/>
        </w:rPr>
        <w:t>nécessaires</w:t>
      </w:r>
      <w:proofErr w:type="spellEnd"/>
      <w:r w:rsidR="00C40522" w:rsidRPr="00B47C43">
        <w:rPr>
          <w:rFonts w:asciiTheme="minorHAnsi" w:hAnsiTheme="minorHAnsi" w:cstheme="minorHAnsi"/>
        </w:rPr>
        <w:t xml:space="preserve"> </w:t>
      </w:r>
      <w:proofErr w:type="spellStart"/>
      <w:r w:rsidR="00C40522" w:rsidRPr="00B47C43">
        <w:rPr>
          <w:rFonts w:asciiTheme="minorHAnsi" w:hAnsiTheme="minorHAnsi" w:cstheme="minorHAnsi"/>
        </w:rPr>
        <w:t>pour</w:t>
      </w:r>
      <w:proofErr w:type="spellEnd"/>
      <w:r w:rsidR="00C40522" w:rsidRPr="00B47C43">
        <w:rPr>
          <w:rFonts w:asciiTheme="minorHAnsi" w:hAnsiTheme="minorHAnsi" w:cstheme="minorHAnsi"/>
        </w:rPr>
        <w:t xml:space="preserve"> </w:t>
      </w:r>
      <w:proofErr w:type="spellStart"/>
      <w:proofErr w:type="gramStart"/>
      <w:r w:rsidR="00C40522" w:rsidRPr="00B47C43">
        <w:rPr>
          <w:rFonts w:asciiTheme="minorHAnsi" w:hAnsiTheme="minorHAnsi" w:cstheme="minorHAnsi"/>
        </w:rPr>
        <w:t>l</w:t>
      </w:r>
      <w:r>
        <w:rPr>
          <w:rFonts w:asciiTheme="minorHAnsi" w:hAnsiTheme="minorHAnsi" w:cstheme="minorHAnsi"/>
        </w:rPr>
        <w:t>’</w:t>
      </w:r>
      <w:r w:rsidR="00C40522" w:rsidRPr="00B47C43">
        <w:rPr>
          <w:rFonts w:asciiTheme="minorHAnsi" w:hAnsiTheme="minorHAnsi" w:cstheme="minorHAnsi"/>
        </w:rPr>
        <w:t>audit</w:t>
      </w:r>
      <w:proofErr w:type="spellEnd"/>
      <w:r>
        <w:rPr>
          <w:rFonts w:asciiTheme="minorHAnsi" w:hAnsiTheme="minorHAnsi" w:cstheme="minorHAnsi"/>
        </w:rPr>
        <w:t xml:space="preserve"> ;</w:t>
      </w:r>
      <w:proofErr w:type="gramEnd"/>
    </w:p>
    <w:p w14:paraId="215DA58C" w14:textId="071FD84E" w:rsidR="009639AE" w:rsidRPr="00B47C43" w:rsidRDefault="00B47C43" w:rsidP="00B47C43">
      <w:pPr>
        <w:pStyle w:val="Paragraphedeliste"/>
        <w:numPr>
          <w:ilvl w:val="0"/>
          <w:numId w:val="81"/>
        </w:numPr>
        <w:autoSpaceDE w:val="0"/>
        <w:autoSpaceDN w:val="0"/>
        <w:adjustRightInd w:val="0"/>
        <w:jc w:val="both"/>
        <w:rPr>
          <w:rFonts w:asciiTheme="minorHAnsi" w:hAnsiTheme="minorHAnsi" w:cstheme="minorHAnsi"/>
        </w:rPr>
      </w:pPr>
      <w:r>
        <w:rPr>
          <w:rFonts w:asciiTheme="minorHAnsi" w:hAnsiTheme="minorHAnsi" w:cstheme="minorHAnsi"/>
        </w:rPr>
        <w:t>L</w:t>
      </w:r>
      <w:r w:rsidR="00C40522" w:rsidRPr="00B47C43">
        <w:rPr>
          <w:rFonts w:asciiTheme="minorHAnsi" w:hAnsiTheme="minorHAnsi" w:cstheme="minorHAnsi"/>
        </w:rPr>
        <w:t xml:space="preserve">a </w:t>
      </w:r>
      <w:proofErr w:type="spellStart"/>
      <w:r w:rsidR="00C40522" w:rsidRPr="00B47C43">
        <w:rPr>
          <w:rFonts w:asciiTheme="minorHAnsi" w:hAnsiTheme="minorHAnsi" w:cstheme="minorHAnsi"/>
        </w:rPr>
        <w:t>rédaction</w:t>
      </w:r>
      <w:proofErr w:type="spellEnd"/>
      <w:r w:rsidR="00C40522" w:rsidRPr="00B47C43">
        <w:rPr>
          <w:rFonts w:asciiTheme="minorHAnsi" w:hAnsiTheme="minorHAnsi" w:cstheme="minorHAnsi"/>
        </w:rPr>
        <w:t xml:space="preserve"> </w:t>
      </w:r>
      <w:proofErr w:type="spellStart"/>
      <w:r w:rsidR="00C40522" w:rsidRPr="00B47C43">
        <w:rPr>
          <w:rFonts w:asciiTheme="minorHAnsi" w:hAnsiTheme="minorHAnsi" w:cstheme="minorHAnsi"/>
        </w:rPr>
        <w:t>d’un</w:t>
      </w:r>
      <w:proofErr w:type="spellEnd"/>
      <w:r w:rsidR="00C40522" w:rsidRPr="00B47C43">
        <w:rPr>
          <w:rFonts w:asciiTheme="minorHAnsi" w:hAnsiTheme="minorHAnsi" w:cstheme="minorHAnsi"/>
        </w:rPr>
        <w:t xml:space="preserve"> </w:t>
      </w:r>
      <w:proofErr w:type="spellStart"/>
      <w:r w:rsidR="00C40522" w:rsidRPr="00B47C43">
        <w:rPr>
          <w:rFonts w:asciiTheme="minorHAnsi" w:hAnsiTheme="minorHAnsi" w:cstheme="minorHAnsi"/>
        </w:rPr>
        <w:t>rapport</w:t>
      </w:r>
      <w:proofErr w:type="spellEnd"/>
      <w:r w:rsidR="00C40522" w:rsidRPr="00B47C43">
        <w:rPr>
          <w:rFonts w:asciiTheme="minorHAnsi" w:hAnsiTheme="minorHAnsi" w:cstheme="minorHAnsi"/>
        </w:rPr>
        <w:t xml:space="preserve"> </w:t>
      </w:r>
      <w:proofErr w:type="spellStart"/>
      <w:r w:rsidR="00C40522" w:rsidRPr="00B47C43">
        <w:rPr>
          <w:rFonts w:asciiTheme="minorHAnsi" w:hAnsiTheme="minorHAnsi" w:cstheme="minorHAnsi"/>
        </w:rPr>
        <w:t>d’audit</w:t>
      </w:r>
      <w:proofErr w:type="spellEnd"/>
      <w:r w:rsidR="00C40522" w:rsidRPr="00B47C43">
        <w:rPr>
          <w:rFonts w:asciiTheme="minorHAnsi" w:hAnsiTheme="minorHAnsi" w:cstheme="minorHAnsi"/>
        </w:rPr>
        <w:t xml:space="preserve"> </w:t>
      </w:r>
      <w:r w:rsidR="00FB6475" w:rsidRPr="00B47C43">
        <w:rPr>
          <w:rFonts w:asciiTheme="minorHAnsi" w:hAnsiTheme="minorHAnsi" w:cstheme="minorHAnsi"/>
          <w:highlight w:val="cyan"/>
        </w:rPr>
        <w:t xml:space="preserve">et </w:t>
      </w:r>
      <w:proofErr w:type="spellStart"/>
      <w:r w:rsidR="00FB6475" w:rsidRPr="00B47C43">
        <w:rPr>
          <w:rFonts w:asciiTheme="minorHAnsi" w:hAnsiTheme="minorHAnsi" w:cstheme="minorHAnsi"/>
          <w:highlight w:val="cyan"/>
        </w:rPr>
        <w:t>d’un</w:t>
      </w:r>
      <w:proofErr w:type="spellEnd"/>
      <w:r w:rsidR="00FB6475" w:rsidRPr="00B47C43">
        <w:rPr>
          <w:rFonts w:asciiTheme="minorHAnsi" w:hAnsiTheme="minorHAnsi" w:cstheme="minorHAnsi"/>
          <w:highlight w:val="cyan"/>
        </w:rPr>
        <w:t xml:space="preserve"> </w:t>
      </w:r>
      <w:proofErr w:type="spellStart"/>
      <w:r w:rsidR="00F9160E" w:rsidRPr="00B47C43">
        <w:rPr>
          <w:rFonts w:asciiTheme="minorHAnsi" w:hAnsiTheme="minorHAnsi" w:cstheme="minorHAnsi"/>
          <w:highlight w:val="cyan"/>
        </w:rPr>
        <w:t>métré</w:t>
      </w:r>
      <w:proofErr w:type="spellEnd"/>
      <w:r w:rsidR="00F9160E" w:rsidRPr="00B47C43">
        <w:rPr>
          <w:rFonts w:asciiTheme="minorHAnsi" w:hAnsiTheme="minorHAnsi" w:cstheme="minorHAnsi"/>
          <w:highlight w:val="cyan"/>
        </w:rPr>
        <w:t xml:space="preserve"> </w:t>
      </w:r>
      <w:proofErr w:type="spellStart"/>
      <w:r w:rsidR="00F9160E" w:rsidRPr="00B47C43">
        <w:rPr>
          <w:rFonts w:asciiTheme="minorHAnsi" w:hAnsiTheme="minorHAnsi" w:cstheme="minorHAnsi"/>
          <w:highlight w:val="cyan"/>
        </w:rPr>
        <w:t>estimatif</w:t>
      </w:r>
      <w:proofErr w:type="spellEnd"/>
      <w:r w:rsidR="00F9160E" w:rsidRPr="00B47C43">
        <w:rPr>
          <w:rFonts w:asciiTheme="minorHAnsi" w:hAnsiTheme="minorHAnsi" w:cstheme="minorHAnsi"/>
          <w:highlight w:val="cyan"/>
        </w:rPr>
        <w:t xml:space="preserve"> </w:t>
      </w:r>
      <w:proofErr w:type="spellStart"/>
      <w:r w:rsidR="00F9160E" w:rsidRPr="00B47C43">
        <w:rPr>
          <w:rFonts w:asciiTheme="minorHAnsi" w:hAnsiTheme="minorHAnsi" w:cstheme="minorHAnsi"/>
          <w:highlight w:val="cyan"/>
        </w:rPr>
        <w:t>détaillé</w:t>
      </w:r>
      <w:proofErr w:type="spellEnd"/>
      <w:r>
        <w:rPr>
          <w:rFonts w:asciiTheme="minorHAnsi" w:hAnsiTheme="minorHAnsi" w:cstheme="minorHAnsi"/>
        </w:rPr>
        <w:t>.</w:t>
      </w:r>
    </w:p>
    <w:p w14:paraId="14BE5257" w14:textId="4ACD7EA1" w:rsidR="00B66517" w:rsidRPr="00590347" w:rsidRDefault="00B66517" w:rsidP="00D02407">
      <w:pPr>
        <w:autoSpaceDE w:val="0"/>
        <w:autoSpaceDN w:val="0"/>
        <w:adjustRightInd w:val="0"/>
        <w:jc w:val="both"/>
        <w:rPr>
          <w:rFonts w:asciiTheme="minorHAnsi" w:hAnsiTheme="minorHAnsi" w:cstheme="minorHAnsi"/>
          <w:highlight w:val="yellow"/>
        </w:rPr>
      </w:pPr>
    </w:p>
    <w:p w14:paraId="790F0A70" w14:textId="652DB074" w:rsidR="004E3C3C" w:rsidRPr="00590347" w:rsidRDefault="00F430E2" w:rsidP="00C40522">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conclusion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donne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aucun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droit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d'exclusivité</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prestataire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pendant</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validité</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faire </w:t>
      </w:r>
      <w:proofErr w:type="spellStart"/>
      <w:r w:rsidRPr="00590347">
        <w:rPr>
          <w:rFonts w:asciiTheme="minorHAnsi" w:hAnsiTheme="minorHAnsi" w:cstheme="minorHAnsi"/>
        </w:rPr>
        <w:t>exécuter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prestations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identiques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analogues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celles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décrites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cahier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spécial</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charges</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d'autres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prestataires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propres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Dans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pourra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prétendre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aucun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dédommagement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fait.</w:t>
      </w:r>
    </w:p>
    <w:p w14:paraId="06C3977B" w14:textId="53D87EA4" w:rsidR="00FF49E1" w:rsidRPr="00590347" w:rsidRDefault="00FF49E1" w:rsidP="00C40522">
      <w:pPr>
        <w:autoSpaceDE w:val="0"/>
        <w:autoSpaceDN w:val="0"/>
        <w:adjustRightInd w:val="0"/>
        <w:jc w:val="both"/>
        <w:rPr>
          <w:rFonts w:asciiTheme="minorHAnsi" w:hAnsiTheme="minorHAnsi" w:cstheme="minorHAnsi"/>
        </w:rPr>
      </w:pPr>
    </w:p>
    <w:p w14:paraId="50CCF4C8" w14:textId="1BC9634A" w:rsidR="004820D1" w:rsidRPr="00590347" w:rsidRDefault="004820D1" w:rsidP="004820D1">
      <w:pPr>
        <w:pStyle w:val="N3"/>
        <w:rPr>
          <w:rFonts w:asciiTheme="minorHAnsi" w:hAnsiTheme="minorHAnsi" w:cstheme="minorHAnsi"/>
        </w:rPr>
      </w:pPr>
      <w:bookmarkStart w:id="9" w:name="_Toc63763111"/>
      <w:r w:rsidRPr="00590347">
        <w:rPr>
          <w:rFonts w:asciiTheme="minorHAnsi" w:hAnsiTheme="minorHAnsi" w:cstheme="minorHAnsi"/>
        </w:rPr>
        <w:t xml:space="preserve">B.2. </w:t>
      </w:r>
      <w:r w:rsidRPr="00590347">
        <w:rPr>
          <w:rFonts w:asciiTheme="minorHAnsi" w:hAnsiTheme="minorHAnsi" w:cstheme="minorHAnsi"/>
        </w:rPr>
        <w:tab/>
        <w:t xml:space="preserve">Visite des </w:t>
      </w:r>
      <w:proofErr w:type="spellStart"/>
      <w:r w:rsidRPr="00590347">
        <w:rPr>
          <w:rFonts w:asciiTheme="minorHAnsi" w:hAnsiTheme="minorHAnsi" w:cstheme="minorHAnsi"/>
        </w:rPr>
        <w:t>lieux</w:t>
      </w:r>
      <w:bookmarkEnd w:id="9"/>
      <w:proofErr w:type="spellEnd"/>
    </w:p>
    <w:p w14:paraId="6713B483" w14:textId="7A00FEAC" w:rsidR="00FF49E1" w:rsidRPr="00590347" w:rsidRDefault="00FF49E1" w:rsidP="00C61DD7">
      <w:pPr>
        <w:autoSpaceDE w:val="0"/>
        <w:autoSpaceDN w:val="0"/>
        <w:adjustRightInd w:val="0"/>
        <w:jc w:val="both"/>
        <w:rPr>
          <w:rFonts w:asciiTheme="minorHAnsi" w:hAnsiTheme="minorHAnsi" w:cstheme="minorHAnsi"/>
        </w:rPr>
      </w:pPr>
    </w:p>
    <w:p w14:paraId="6FB8E28E" w14:textId="22F72F5F" w:rsidR="00E06745" w:rsidRPr="00590347" w:rsidRDefault="004820D1"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Avant de </w:t>
      </w:r>
      <w:proofErr w:type="spellStart"/>
      <w:r w:rsidRPr="00590347">
        <w:rPr>
          <w:rFonts w:asciiTheme="minorHAnsi" w:hAnsiTheme="minorHAnsi" w:cstheme="minorHAnsi"/>
        </w:rPr>
        <w:t>remettre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offre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visite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obligatoirement</w:t>
      </w:r>
      <w:proofErr w:type="spellEnd"/>
      <w:r w:rsidRPr="00590347">
        <w:rPr>
          <w:rFonts w:asciiTheme="minorHAnsi" w:hAnsiTheme="minorHAnsi" w:cstheme="minorHAnsi"/>
        </w:rPr>
        <w:t xml:space="preserve"> </w:t>
      </w:r>
      <w:r w:rsidR="00B47C43">
        <w:rPr>
          <w:rFonts w:asciiTheme="minorHAnsi" w:hAnsiTheme="minorHAnsi" w:cstheme="minorHAnsi"/>
        </w:rPr>
        <w:t>le(s)</w:t>
      </w:r>
      <w:r w:rsidR="00EF1238" w:rsidRPr="00590347">
        <w:rPr>
          <w:rFonts w:asciiTheme="minorHAnsi" w:hAnsiTheme="minorHAnsi" w:cstheme="minorHAnsi"/>
        </w:rPr>
        <w:t xml:space="preserve"> </w:t>
      </w:r>
      <w:proofErr w:type="spellStart"/>
      <w:r w:rsidR="00EF1238" w:rsidRPr="00590347">
        <w:rPr>
          <w:rFonts w:asciiTheme="minorHAnsi" w:hAnsiTheme="minorHAnsi" w:cstheme="minorHAnsi"/>
        </w:rPr>
        <w:t>site</w:t>
      </w:r>
      <w:proofErr w:type="spellEnd"/>
      <w:r w:rsidR="00B47C43">
        <w:rPr>
          <w:rFonts w:asciiTheme="minorHAnsi" w:hAnsiTheme="minorHAnsi" w:cstheme="minorHAnsi"/>
        </w:rPr>
        <w:t>(</w:t>
      </w:r>
      <w:r w:rsidR="00EF1238" w:rsidRPr="00590347">
        <w:rPr>
          <w:rFonts w:asciiTheme="minorHAnsi" w:hAnsiTheme="minorHAnsi" w:cstheme="minorHAnsi"/>
        </w:rPr>
        <w:t>s</w:t>
      </w:r>
      <w:r w:rsidR="00B47C43">
        <w:rPr>
          <w:rFonts w:asciiTheme="minorHAnsi" w:hAnsiTheme="minorHAnsi" w:cstheme="minorHAnsi"/>
        </w:rPr>
        <w:t>)</w:t>
      </w:r>
      <w:r w:rsidR="00EF1238" w:rsidRPr="00590347">
        <w:rPr>
          <w:rFonts w:asciiTheme="minorHAnsi" w:hAnsiTheme="minorHAnsi" w:cstheme="minorHAnsi"/>
        </w:rPr>
        <w:t xml:space="preserve"> </w:t>
      </w:r>
      <w:proofErr w:type="spellStart"/>
      <w:r w:rsidR="00EF1238" w:rsidRPr="00590347">
        <w:rPr>
          <w:rFonts w:asciiTheme="minorHAnsi" w:hAnsiTheme="minorHAnsi" w:cstheme="minorHAnsi"/>
        </w:rPr>
        <w:t>repris</w:t>
      </w:r>
      <w:proofErr w:type="spellEnd"/>
      <w:r w:rsidR="00EF1238" w:rsidRPr="00590347">
        <w:rPr>
          <w:rFonts w:asciiTheme="minorHAnsi" w:hAnsiTheme="minorHAnsi" w:cstheme="minorHAnsi"/>
        </w:rPr>
        <w:t xml:space="preserve"> </w:t>
      </w:r>
      <w:proofErr w:type="spellStart"/>
      <w:r w:rsidR="00EF1238" w:rsidRPr="00590347">
        <w:rPr>
          <w:rFonts w:asciiTheme="minorHAnsi" w:hAnsiTheme="minorHAnsi" w:cstheme="minorHAnsi"/>
        </w:rPr>
        <w:t>dans</w:t>
      </w:r>
      <w:proofErr w:type="spellEnd"/>
      <w:r w:rsidR="00EF1238" w:rsidRPr="00590347">
        <w:rPr>
          <w:rFonts w:asciiTheme="minorHAnsi" w:hAnsiTheme="minorHAnsi" w:cstheme="minorHAnsi"/>
        </w:rPr>
        <w:t xml:space="preserve"> la liste du </w:t>
      </w:r>
      <w:proofErr w:type="spellStart"/>
      <w:r w:rsidR="00EF1238" w:rsidRPr="00590347">
        <w:rPr>
          <w:rFonts w:asciiTheme="minorHAnsi" w:hAnsiTheme="minorHAnsi" w:cstheme="minorHAnsi"/>
        </w:rPr>
        <w:t>point</w:t>
      </w:r>
      <w:proofErr w:type="spellEnd"/>
      <w:r w:rsidR="00EF1238" w:rsidRPr="00590347">
        <w:rPr>
          <w:rFonts w:asciiTheme="minorHAnsi" w:hAnsiTheme="minorHAnsi" w:cstheme="minorHAnsi"/>
        </w:rPr>
        <w:t xml:space="preserve"> B1</w:t>
      </w:r>
      <w:r w:rsidRPr="00590347">
        <w:rPr>
          <w:rFonts w:asciiTheme="minorHAnsi" w:hAnsiTheme="minorHAnsi" w:cstheme="minorHAnsi"/>
        </w:rPr>
        <w:t xml:space="preserve"> </w:t>
      </w:r>
      <w:r w:rsidR="00E06745" w:rsidRPr="00590347">
        <w:rPr>
          <w:rFonts w:asciiTheme="minorHAnsi" w:hAnsiTheme="minorHAnsi" w:cstheme="minorHAnsi"/>
        </w:rPr>
        <w:t xml:space="preserve">et </w:t>
      </w:r>
      <w:proofErr w:type="spellStart"/>
      <w:r w:rsidR="00E06745" w:rsidRPr="00590347">
        <w:rPr>
          <w:rFonts w:asciiTheme="minorHAnsi" w:hAnsiTheme="minorHAnsi" w:cstheme="minorHAnsi"/>
        </w:rPr>
        <w:t>cela</w:t>
      </w:r>
      <w:proofErr w:type="spellEnd"/>
      <w:r w:rsidR="00E06745" w:rsidRPr="00590347">
        <w:rPr>
          <w:rFonts w:asciiTheme="minorHAnsi" w:hAnsiTheme="minorHAnsi" w:cstheme="minorHAnsi"/>
        </w:rPr>
        <w:t xml:space="preserve"> </w:t>
      </w:r>
      <w:proofErr w:type="spellStart"/>
      <w:r w:rsidRPr="00590347">
        <w:rPr>
          <w:rFonts w:asciiTheme="minorHAnsi" w:hAnsiTheme="minorHAnsi" w:cstheme="minorHAnsi"/>
        </w:rPr>
        <w:t>afin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d’appréhender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particuli</w:t>
      </w:r>
      <w:r w:rsidR="00E06745" w:rsidRPr="00590347">
        <w:rPr>
          <w:rFonts w:asciiTheme="minorHAnsi" w:hAnsiTheme="minorHAnsi" w:cstheme="minorHAnsi"/>
        </w:rPr>
        <w:t>arités</w:t>
      </w:r>
      <w:proofErr w:type="spellEnd"/>
      <w:r w:rsidR="00E06745" w:rsidRPr="00590347">
        <w:rPr>
          <w:rFonts w:asciiTheme="minorHAnsi" w:hAnsiTheme="minorHAnsi" w:cstheme="minorHAnsi"/>
        </w:rPr>
        <w:t xml:space="preserve"> de </w:t>
      </w:r>
      <w:proofErr w:type="spellStart"/>
      <w:r w:rsidR="00B47C43">
        <w:rPr>
          <w:rFonts w:asciiTheme="minorHAnsi" w:hAnsiTheme="minorHAnsi" w:cstheme="minorHAnsi"/>
        </w:rPr>
        <w:t>cette</w:t>
      </w:r>
      <w:proofErr w:type="spellEnd"/>
      <w:r w:rsidR="00B47C43">
        <w:rPr>
          <w:rFonts w:asciiTheme="minorHAnsi" w:hAnsiTheme="minorHAnsi" w:cstheme="minorHAnsi"/>
        </w:rPr>
        <w:t>/</w:t>
      </w:r>
      <w:proofErr w:type="spellStart"/>
      <w:r w:rsidR="00E06745" w:rsidRPr="00590347">
        <w:rPr>
          <w:rFonts w:asciiTheme="minorHAnsi" w:hAnsiTheme="minorHAnsi" w:cstheme="minorHAnsi"/>
        </w:rPr>
        <w:t>ces</w:t>
      </w:r>
      <w:proofErr w:type="spellEnd"/>
      <w:r w:rsidR="00E06745" w:rsidRPr="00590347">
        <w:rPr>
          <w:rFonts w:asciiTheme="minorHAnsi" w:hAnsiTheme="minorHAnsi" w:cstheme="minorHAnsi"/>
        </w:rPr>
        <w:t xml:space="preserve"> </w:t>
      </w:r>
      <w:proofErr w:type="spellStart"/>
      <w:r w:rsidR="00E06745" w:rsidRPr="00590347">
        <w:rPr>
          <w:rFonts w:asciiTheme="minorHAnsi" w:hAnsiTheme="minorHAnsi" w:cstheme="minorHAnsi"/>
        </w:rPr>
        <w:t>localisation</w:t>
      </w:r>
      <w:proofErr w:type="spellEnd"/>
      <w:r w:rsidR="00B47C43">
        <w:rPr>
          <w:rFonts w:asciiTheme="minorHAnsi" w:hAnsiTheme="minorHAnsi" w:cstheme="minorHAnsi"/>
        </w:rPr>
        <w:t>(</w:t>
      </w:r>
      <w:r w:rsidR="00E06745" w:rsidRPr="00590347">
        <w:rPr>
          <w:rFonts w:asciiTheme="minorHAnsi" w:hAnsiTheme="minorHAnsi" w:cstheme="minorHAnsi"/>
        </w:rPr>
        <w:t>s</w:t>
      </w:r>
      <w:r w:rsidR="00B47C43">
        <w:rPr>
          <w:rFonts w:asciiTheme="minorHAnsi" w:hAnsiTheme="minorHAnsi" w:cstheme="minorHAnsi"/>
        </w:rPr>
        <w:t>)</w:t>
      </w:r>
      <w:r w:rsidR="00E06745" w:rsidRPr="00590347">
        <w:rPr>
          <w:rFonts w:asciiTheme="minorHAnsi" w:hAnsiTheme="minorHAnsi" w:cstheme="minorHAnsi"/>
        </w:rPr>
        <w:t>.</w:t>
      </w:r>
    </w:p>
    <w:p w14:paraId="4209A797" w14:textId="13383E40" w:rsidR="004820D1" w:rsidRPr="00590347" w:rsidRDefault="004820D1"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 </w:t>
      </w:r>
      <w:r w:rsidR="00877583" w:rsidRPr="00590347">
        <w:rPr>
          <w:rFonts w:asciiTheme="minorHAnsi" w:hAnsiTheme="minorHAnsi" w:cstheme="minorHAnsi"/>
        </w:rPr>
        <w:t xml:space="preserve"> </w:t>
      </w:r>
    </w:p>
    <w:p w14:paraId="076F15E3" w14:textId="719CBA61" w:rsidR="004820D1" w:rsidRPr="00590347" w:rsidRDefault="004820D1" w:rsidP="004820D1">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L</w:t>
      </w:r>
      <w:r w:rsidR="00EF1238" w:rsidRPr="00590347">
        <w:rPr>
          <w:rFonts w:asciiTheme="minorHAnsi" w:hAnsiTheme="minorHAnsi" w:cstheme="minorHAnsi"/>
        </w:rPr>
        <w: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visite</w:t>
      </w:r>
      <w:r w:rsidR="00EF1238" w:rsidRPr="00590347">
        <w:rPr>
          <w:rFonts w:asciiTheme="minorHAnsi" w:hAnsiTheme="minorHAnsi" w:cstheme="minorHAnsi"/>
        </w:rPr>
        <w:t>s</w:t>
      </w:r>
      <w:proofErr w:type="spellEnd"/>
      <w:r w:rsidRPr="00590347">
        <w:rPr>
          <w:rFonts w:asciiTheme="minorHAnsi" w:hAnsiTheme="minorHAnsi" w:cstheme="minorHAnsi"/>
        </w:rPr>
        <w:t xml:space="preserve"> </w:t>
      </w:r>
      <w:r w:rsidR="0019300A">
        <w:rPr>
          <w:rFonts w:asciiTheme="minorHAnsi" w:hAnsiTheme="minorHAnsi" w:cstheme="minorHAnsi"/>
        </w:rPr>
        <w:t xml:space="preserve">des </w:t>
      </w:r>
      <w:proofErr w:type="spellStart"/>
      <w:r w:rsidR="0019300A">
        <w:rPr>
          <w:rFonts w:asciiTheme="minorHAnsi" w:hAnsiTheme="minorHAnsi" w:cstheme="minorHAnsi"/>
        </w:rPr>
        <w:t>lieux</w:t>
      </w:r>
      <w:proofErr w:type="spellEnd"/>
      <w:r w:rsidR="0019300A">
        <w:rPr>
          <w:rFonts w:asciiTheme="minorHAnsi" w:hAnsiTheme="minorHAnsi" w:cstheme="minorHAnsi"/>
        </w:rPr>
        <w:t xml:space="preserve"> </w:t>
      </w:r>
      <w:r w:rsidRPr="00590347">
        <w:rPr>
          <w:rFonts w:asciiTheme="minorHAnsi" w:hAnsiTheme="minorHAnsi" w:cstheme="minorHAnsi"/>
        </w:rPr>
        <w:t xml:space="preserve">se </w:t>
      </w:r>
      <w:proofErr w:type="spellStart"/>
      <w:r w:rsidRPr="00590347">
        <w:rPr>
          <w:rFonts w:asciiTheme="minorHAnsi" w:hAnsiTheme="minorHAnsi" w:cstheme="minorHAnsi"/>
        </w:rPr>
        <w:t>fer</w:t>
      </w:r>
      <w:r w:rsidR="00EF1238" w:rsidRPr="00590347">
        <w:rPr>
          <w:rFonts w:asciiTheme="minorHAnsi" w:hAnsiTheme="minorHAnsi" w:cstheme="minorHAnsi"/>
        </w:rPr>
        <w:t>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rendez-vous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prendre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avec</w:t>
      </w:r>
      <w:proofErr w:type="spellEnd"/>
      <w:r w:rsidRPr="00590347">
        <w:rPr>
          <w:rFonts w:asciiTheme="minorHAnsi" w:hAnsiTheme="minorHAnsi" w:cstheme="minorHAnsi"/>
        </w:rPr>
        <w:t xml:space="preserve"> </w:t>
      </w:r>
      <w:r w:rsidR="008E58FB" w:rsidRPr="00590347">
        <w:rPr>
          <w:rFonts w:asciiTheme="minorHAnsi" w:hAnsiTheme="minorHAnsi" w:cstheme="minorHAnsi"/>
        </w:rPr>
        <w:t xml:space="preserve">la </w:t>
      </w:r>
      <w:proofErr w:type="spellStart"/>
      <w:r w:rsidR="008E58FB" w:rsidRPr="00590347">
        <w:rPr>
          <w:rFonts w:asciiTheme="minorHAnsi" w:hAnsiTheme="minorHAnsi" w:cstheme="minorHAnsi"/>
        </w:rPr>
        <w:t>personne</w:t>
      </w:r>
      <w:proofErr w:type="spellEnd"/>
      <w:r w:rsidR="008E58FB" w:rsidRPr="00590347">
        <w:rPr>
          <w:rFonts w:asciiTheme="minorHAnsi" w:hAnsiTheme="minorHAnsi" w:cstheme="minorHAnsi"/>
        </w:rPr>
        <w:t xml:space="preserve"> de </w:t>
      </w:r>
      <w:proofErr w:type="spellStart"/>
      <w:r w:rsidR="008E58FB" w:rsidRPr="00590347">
        <w:rPr>
          <w:rFonts w:asciiTheme="minorHAnsi" w:hAnsiTheme="minorHAnsi" w:cstheme="minorHAnsi"/>
        </w:rPr>
        <w:t>contact</w:t>
      </w:r>
      <w:proofErr w:type="spellEnd"/>
      <w:r w:rsidR="008E58FB" w:rsidRPr="00590347">
        <w:rPr>
          <w:rFonts w:asciiTheme="minorHAnsi" w:hAnsiTheme="minorHAnsi" w:cstheme="minorHAnsi"/>
        </w:rPr>
        <w:t xml:space="preserve"> </w:t>
      </w:r>
      <w:proofErr w:type="spellStart"/>
      <w:r w:rsidR="008E58FB" w:rsidRPr="00590347">
        <w:rPr>
          <w:rFonts w:asciiTheme="minorHAnsi" w:hAnsiTheme="minorHAnsi" w:cstheme="minorHAnsi"/>
        </w:rPr>
        <w:t>mentionnée</w:t>
      </w:r>
      <w:proofErr w:type="spellEnd"/>
      <w:r w:rsidR="008E58FB" w:rsidRPr="00590347">
        <w:rPr>
          <w:rFonts w:asciiTheme="minorHAnsi" w:hAnsiTheme="minorHAnsi" w:cstheme="minorHAnsi"/>
        </w:rPr>
        <w:t xml:space="preserve"> </w:t>
      </w:r>
      <w:proofErr w:type="spellStart"/>
      <w:r w:rsidR="008E58FB" w:rsidRPr="00590347">
        <w:rPr>
          <w:rFonts w:asciiTheme="minorHAnsi" w:hAnsiTheme="minorHAnsi" w:cstheme="minorHAnsi"/>
        </w:rPr>
        <w:t>sur</w:t>
      </w:r>
      <w:proofErr w:type="spellEnd"/>
      <w:r w:rsidR="008E58FB" w:rsidRPr="00590347">
        <w:rPr>
          <w:rFonts w:asciiTheme="minorHAnsi" w:hAnsiTheme="minorHAnsi" w:cstheme="minorHAnsi"/>
        </w:rPr>
        <w:t xml:space="preserve"> </w:t>
      </w:r>
      <w:proofErr w:type="spellStart"/>
      <w:r w:rsidR="008E58FB" w:rsidRPr="0019300A">
        <w:rPr>
          <w:rFonts w:asciiTheme="minorHAnsi" w:hAnsiTheme="minorHAnsi" w:cstheme="minorHAnsi"/>
          <w:highlight w:val="yellow"/>
        </w:rPr>
        <w:t>l’annexe</w:t>
      </w:r>
      <w:proofErr w:type="spellEnd"/>
      <w:r w:rsidR="008E58FB" w:rsidRPr="0019300A">
        <w:rPr>
          <w:rFonts w:asciiTheme="minorHAnsi" w:hAnsiTheme="minorHAnsi" w:cstheme="minorHAnsi"/>
          <w:highlight w:val="yellow"/>
        </w:rPr>
        <w:t xml:space="preserve"> </w:t>
      </w:r>
      <w:r w:rsidR="0019300A" w:rsidRPr="0019300A">
        <w:rPr>
          <w:rFonts w:asciiTheme="minorHAnsi" w:hAnsiTheme="minorHAnsi" w:cstheme="minorHAnsi"/>
          <w:highlight w:val="yellow"/>
        </w:rPr>
        <w:t>X</w:t>
      </w:r>
      <w:r w:rsidR="00EF1238" w:rsidRPr="00590347">
        <w:rPr>
          <w:rFonts w:asciiTheme="minorHAnsi" w:hAnsiTheme="minorHAnsi" w:cstheme="minorHAnsi"/>
        </w:rPr>
        <w:t xml:space="preserve"> a</w:t>
      </w:r>
      <w:r w:rsidRPr="00590347">
        <w:rPr>
          <w:rFonts w:asciiTheme="minorHAnsi" w:hAnsiTheme="minorHAnsi" w:cstheme="minorHAnsi"/>
        </w:rPr>
        <w:t xml:space="preserve">u </w:t>
      </w:r>
      <w:proofErr w:type="spellStart"/>
      <w:r w:rsidRPr="00590347">
        <w:rPr>
          <w:rFonts w:asciiTheme="minorHAnsi" w:hAnsiTheme="minorHAnsi" w:cstheme="minorHAnsi"/>
        </w:rPr>
        <w:t>moins</w:t>
      </w:r>
      <w:proofErr w:type="spellEnd"/>
      <w:r w:rsidRPr="00590347">
        <w:rPr>
          <w:rFonts w:asciiTheme="minorHAnsi" w:hAnsiTheme="minorHAnsi" w:cstheme="minorHAnsi"/>
        </w:rPr>
        <w:t xml:space="preserve"> 10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ouvrables</w:t>
      </w:r>
      <w:proofErr w:type="spellEnd"/>
      <w:r w:rsidRPr="00590347">
        <w:rPr>
          <w:rFonts w:asciiTheme="minorHAnsi" w:hAnsiTheme="minorHAnsi" w:cstheme="minorHAnsi"/>
        </w:rPr>
        <w:t xml:space="preserve"> avant la date </w:t>
      </w:r>
      <w:proofErr w:type="spellStart"/>
      <w:r w:rsidRPr="00590347">
        <w:rPr>
          <w:rFonts w:asciiTheme="minorHAnsi" w:hAnsiTheme="minorHAnsi" w:cstheme="minorHAnsi"/>
        </w:rPr>
        <w:t>butoir</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remise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offres</w:t>
      </w:r>
      <w:proofErr w:type="spellEnd"/>
      <w:r w:rsidR="00EF1238" w:rsidRPr="00590347">
        <w:rPr>
          <w:rFonts w:asciiTheme="minorHAnsi" w:hAnsiTheme="minorHAnsi" w:cstheme="minorHAnsi"/>
        </w:rPr>
        <w:t>.</w:t>
      </w:r>
    </w:p>
    <w:p w14:paraId="79C16008" w14:textId="0A8E064D" w:rsidR="00EF1238" w:rsidRPr="00590347" w:rsidRDefault="00EF1238" w:rsidP="004820D1">
      <w:pPr>
        <w:autoSpaceDE w:val="0"/>
        <w:autoSpaceDN w:val="0"/>
        <w:adjustRightInd w:val="0"/>
        <w:jc w:val="both"/>
        <w:rPr>
          <w:rFonts w:asciiTheme="minorHAnsi" w:hAnsiTheme="minorHAnsi" w:cstheme="minorHAnsi"/>
        </w:rPr>
      </w:pPr>
    </w:p>
    <w:p w14:paraId="70B248B3" w14:textId="77777777" w:rsidR="004820D1" w:rsidRPr="00590347" w:rsidRDefault="004820D1" w:rsidP="004820D1">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visite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lieux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soumissionnaires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poser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questions</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sujet</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existante</w:t>
      </w:r>
      <w:proofErr w:type="spellEnd"/>
      <w:r w:rsidRPr="00590347">
        <w:rPr>
          <w:rFonts w:asciiTheme="minorHAnsi" w:hAnsiTheme="minorHAnsi" w:cstheme="minorHAnsi"/>
        </w:rPr>
        <w:t>.</w:t>
      </w:r>
    </w:p>
    <w:p w14:paraId="029BED4C" w14:textId="341A7BF4" w:rsidR="004820D1" w:rsidRPr="00590347" w:rsidRDefault="004820D1"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reconnaît</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suite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00EF1238" w:rsidRPr="00590347">
        <w:rPr>
          <w:rFonts w:asciiTheme="minorHAnsi" w:hAnsiTheme="minorHAnsi" w:cstheme="minorHAnsi"/>
        </w:rPr>
        <w:t>visite</w:t>
      </w:r>
      <w:proofErr w:type="spellEnd"/>
      <w:r w:rsidR="00EF1238" w:rsidRPr="00590347">
        <w:rPr>
          <w:rFonts w:asciiTheme="minorHAnsi" w:hAnsiTheme="minorHAnsi" w:cstheme="minorHAnsi"/>
        </w:rPr>
        <w:t>:</w:t>
      </w:r>
    </w:p>
    <w:p w14:paraId="32EB303C" w14:textId="15778B28" w:rsidR="004820D1" w:rsidRPr="00590347" w:rsidRDefault="004820D1"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w:t>
      </w:r>
      <w:r w:rsidRPr="00590347">
        <w:rPr>
          <w:rFonts w:asciiTheme="minorHAnsi" w:hAnsiTheme="minorHAnsi" w:cstheme="minorHAnsi"/>
        </w:rPr>
        <w:tab/>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reçu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utiles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permettant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comprendre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l’étendue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particularités</w:t>
      </w:r>
      <w:proofErr w:type="spellEnd"/>
      <w:r w:rsidRPr="00590347">
        <w:rPr>
          <w:rFonts w:asciiTheme="minorHAnsi" w:hAnsiTheme="minorHAnsi" w:cstheme="minorHAnsi"/>
        </w:rPr>
        <w:t xml:space="preserve"> du </w:t>
      </w:r>
      <w:proofErr w:type="spellStart"/>
      <w:r w:rsidR="00E06745" w:rsidRPr="00590347">
        <w:rPr>
          <w:rFonts w:asciiTheme="minorHAnsi" w:hAnsiTheme="minorHAnsi" w:cstheme="minorHAnsi"/>
        </w:rPr>
        <w:t>marché</w:t>
      </w:r>
      <w:proofErr w:type="spellEnd"/>
      <w:r w:rsidR="00E06745" w:rsidRPr="00590347">
        <w:rPr>
          <w:rFonts w:asciiTheme="minorHAnsi" w:hAnsiTheme="minorHAnsi" w:cstheme="minorHAnsi"/>
        </w:rPr>
        <w:t>;</w:t>
      </w:r>
      <w:r w:rsidRPr="00590347">
        <w:rPr>
          <w:rFonts w:asciiTheme="minorHAnsi" w:hAnsiTheme="minorHAnsi" w:cstheme="minorHAnsi"/>
        </w:rPr>
        <w:t xml:space="preserve"> </w:t>
      </w:r>
    </w:p>
    <w:p w14:paraId="03A64D69" w14:textId="0799C418" w:rsidR="004820D1" w:rsidRPr="00590347" w:rsidRDefault="004820D1"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w:t>
      </w:r>
      <w:r w:rsidRPr="00590347">
        <w:rPr>
          <w:rFonts w:asciiTheme="minorHAnsi" w:hAnsiTheme="minorHAnsi" w:cstheme="minorHAnsi"/>
        </w:rPr>
        <w:tab/>
      </w:r>
      <w:proofErr w:type="spellStart"/>
      <w:r w:rsidRPr="00590347">
        <w:rPr>
          <w:rFonts w:asciiTheme="minorHAnsi" w:hAnsiTheme="minorHAnsi" w:cstheme="minorHAnsi"/>
        </w:rPr>
        <w:t>s’être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rendu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compte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toutes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particularités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r w:rsidR="00E06745" w:rsidRPr="00590347">
        <w:rPr>
          <w:rFonts w:asciiTheme="minorHAnsi" w:hAnsiTheme="minorHAnsi" w:cstheme="minorHAnsi"/>
        </w:rPr>
        <w:t>marché</w:t>
      </w:r>
      <w:proofErr w:type="spellEnd"/>
      <w:r w:rsidR="00E06745" w:rsidRPr="00590347">
        <w:rPr>
          <w:rFonts w:asciiTheme="minorHAnsi" w:hAnsiTheme="minorHAnsi" w:cstheme="minorHAnsi"/>
        </w:rPr>
        <w:t>;</w:t>
      </w:r>
      <w:r w:rsidRPr="00590347">
        <w:rPr>
          <w:rFonts w:asciiTheme="minorHAnsi" w:hAnsiTheme="minorHAnsi" w:cstheme="minorHAnsi"/>
        </w:rPr>
        <w:t xml:space="preserve"> </w:t>
      </w:r>
    </w:p>
    <w:p w14:paraId="1DF476EF" w14:textId="77121C8C" w:rsidR="004820D1" w:rsidRPr="00590347" w:rsidRDefault="004820D1"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w:t>
      </w:r>
      <w:r w:rsidRPr="00590347">
        <w:rPr>
          <w:rFonts w:asciiTheme="minorHAnsi" w:hAnsiTheme="minorHAnsi" w:cstheme="minorHAnsi"/>
        </w:rPr>
        <w:tab/>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calculé</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montant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offre</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tenant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compte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connaissance</w:t>
      </w:r>
      <w:proofErr w:type="spellEnd"/>
      <w:r w:rsidRPr="00590347">
        <w:rPr>
          <w:rFonts w:asciiTheme="minorHAnsi" w:hAnsiTheme="minorHAnsi" w:cstheme="minorHAnsi"/>
        </w:rPr>
        <w:t xml:space="preserve"> et des </w:t>
      </w:r>
      <w:proofErr w:type="spellStart"/>
      <w:r w:rsidRPr="00590347">
        <w:rPr>
          <w:rFonts w:asciiTheme="minorHAnsi" w:hAnsiTheme="minorHAnsi" w:cstheme="minorHAnsi"/>
        </w:rPr>
        <w:t>moyens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mettre</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œuvre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assurer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parfaite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exécution</w:t>
      </w:r>
      <w:proofErr w:type="spellEnd"/>
      <w:r w:rsidRPr="00590347">
        <w:rPr>
          <w:rFonts w:asciiTheme="minorHAnsi" w:hAnsiTheme="minorHAnsi" w:cstheme="minorHAnsi"/>
        </w:rPr>
        <w:t xml:space="preserve">. </w:t>
      </w:r>
    </w:p>
    <w:p w14:paraId="0CDE300E" w14:textId="77777777" w:rsidR="00EF1238" w:rsidRPr="00590347" w:rsidRDefault="00EF1238" w:rsidP="004820D1">
      <w:pPr>
        <w:autoSpaceDE w:val="0"/>
        <w:autoSpaceDN w:val="0"/>
        <w:adjustRightInd w:val="0"/>
        <w:jc w:val="both"/>
        <w:rPr>
          <w:rFonts w:asciiTheme="minorHAnsi" w:hAnsiTheme="minorHAnsi" w:cstheme="minorHAnsi"/>
        </w:rPr>
      </w:pPr>
    </w:p>
    <w:p w14:paraId="1336FAB5" w14:textId="6E48B76F" w:rsidR="00FF49E1" w:rsidRPr="00590347" w:rsidRDefault="00EF1238" w:rsidP="004820D1">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Pour </w:t>
      </w:r>
      <w:proofErr w:type="spellStart"/>
      <w:r w:rsidRPr="00590347">
        <w:rPr>
          <w:rFonts w:asciiTheme="minorHAnsi" w:hAnsiTheme="minorHAnsi" w:cstheme="minorHAnsi"/>
        </w:rPr>
        <w:t>chaque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w:t>
      </w:r>
      <w:r w:rsidR="004820D1" w:rsidRPr="00590347">
        <w:rPr>
          <w:rFonts w:asciiTheme="minorHAnsi" w:hAnsiTheme="minorHAnsi" w:cstheme="minorHAnsi"/>
        </w:rPr>
        <w:t>ne</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attestation</w:t>
      </w:r>
      <w:proofErr w:type="spellEnd"/>
      <w:r w:rsidR="00820FA0" w:rsidRPr="00590347">
        <w:rPr>
          <w:rFonts w:asciiTheme="minorHAnsi" w:hAnsiTheme="minorHAnsi" w:cstheme="minorHAnsi"/>
        </w:rPr>
        <w:t xml:space="preserve"> de </w:t>
      </w:r>
      <w:proofErr w:type="spellStart"/>
      <w:r w:rsidR="00820FA0" w:rsidRPr="00590347">
        <w:rPr>
          <w:rFonts w:asciiTheme="minorHAnsi" w:hAnsiTheme="minorHAnsi" w:cstheme="minorHAnsi"/>
        </w:rPr>
        <w:t>visite</w:t>
      </w:r>
      <w:proofErr w:type="spellEnd"/>
      <w:r w:rsidR="00820FA0" w:rsidRPr="00590347">
        <w:rPr>
          <w:rFonts w:asciiTheme="minorHAnsi" w:hAnsiTheme="minorHAnsi" w:cstheme="minorHAnsi"/>
        </w:rPr>
        <w:t xml:space="preserve"> (</w:t>
      </w:r>
      <w:proofErr w:type="spellStart"/>
      <w:r w:rsidR="004820D1" w:rsidRPr="0019300A">
        <w:rPr>
          <w:rFonts w:asciiTheme="minorHAnsi" w:hAnsiTheme="minorHAnsi" w:cstheme="minorHAnsi"/>
          <w:highlight w:val="yellow"/>
        </w:rPr>
        <w:t>annexe</w:t>
      </w:r>
      <w:proofErr w:type="spellEnd"/>
      <w:r w:rsidR="004820D1" w:rsidRPr="0019300A">
        <w:rPr>
          <w:rFonts w:asciiTheme="minorHAnsi" w:hAnsiTheme="minorHAnsi" w:cstheme="minorHAnsi"/>
          <w:highlight w:val="yellow"/>
        </w:rPr>
        <w:t xml:space="preserve"> </w:t>
      </w:r>
      <w:r w:rsidR="0019300A" w:rsidRPr="0019300A">
        <w:rPr>
          <w:rFonts w:asciiTheme="minorHAnsi" w:hAnsiTheme="minorHAnsi" w:cstheme="minorHAnsi"/>
          <w:highlight w:val="yellow"/>
        </w:rPr>
        <w:t>X</w:t>
      </w:r>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sera</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complétée</w:t>
      </w:r>
      <w:proofErr w:type="spellEnd"/>
      <w:r w:rsidR="004820D1" w:rsidRPr="00590347">
        <w:rPr>
          <w:rFonts w:asciiTheme="minorHAnsi" w:hAnsiTheme="minorHAnsi" w:cstheme="minorHAnsi"/>
        </w:rPr>
        <w:t xml:space="preserve"> par </w:t>
      </w:r>
      <w:r w:rsidR="008E58FB" w:rsidRPr="00590347">
        <w:rPr>
          <w:rFonts w:asciiTheme="minorHAnsi" w:hAnsiTheme="minorHAnsi" w:cstheme="minorHAnsi"/>
        </w:rPr>
        <w:t xml:space="preserve">la </w:t>
      </w:r>
      <w:proofErr w:type="spellStart"/>
      <w:r w:rsidR="008E58FB" w:rsidRPr="00590347">
        <w:rPr>
          <w:rFonts w:asciiTheme="minorHAnsi" w:hAnsiTheme="minorHAnsi" w:cstheme="minorHAnsi"/>
        </w:rPr>
        <w:t>personne</w:t>
      </w:r>
      <w:proofErr w:type="spellEnd"/>
      <w:r w:rsidR="008E58FB" w:rsidRPr="00590347">
        <w:rPr>
          <w:rFonts w:asciiTheme="minorHAnsi" w:hAnsiTheme="minorHAnsi" w:cstheme="minorHAnsi"/>
        </w:rPr>
        <w:t xml:space="preserve"> de </w:t>
      </w:r>
      <w:proofErr w:type="spellStart"/>
      <w:r w:rsidR="008E58FB" w:rsidRPr="00590347">
        <w:rPr>
          <w:rFonts w:asciiTheme="minorHAnsi" w:hAnsiTheme="minorHAnsi" w:cstheme="minorHAnsi"/>
        </w:rPr>
        <w:t>contact</w:t>
      </w:r>
      <w:proofErr w:type="spellEnd"/>
      <w:r w:rsidR="008E58FB" w:rsidRPr="00590347">
        <w:rPr>
          <w:rFonts w:asciiTheme="minorHAnsi" w:hAnsiTheme="minorHAnsi" w:cstheme="minorHAnsi"/>
        </w:rPr>
        <w:t xml:space="preserve"> </w:t>
      </w:r>
      <w:proofErr w:type="spellStart"/>
      <w:r w:rsidR="008E58FB" w:rsidRPr="00590347">
        <w:rPr>
          <w:rFonts w:asciiTheme="minorHAnsi" w:hAnsiTheme="minorHAnsi" w:cstheme="minorHAnsi"/>
        </w:rPr>
        <w:t>mentionnée</w:t>
      </w:r>
      <w:proofErr w:type="spellEnd"/>
      <w:r w:rsidR="008E58FB" w:rsidRPr="00590347">
        <w:rPr>
          <w:rFonts w:asciiTheme="minorHAnsi" w:hAnsiTheme="minorHAnsi" w:cstheme="minorHAnsi"/>
        </w:rPr>
        <w:t xml:space="preserve"> </w:t>
      </w:r>
      <w:proofErr w:type="spellStart"/>
      <w:r w:rsidR="008E58FB" w:rsidRPr="00590347">
        <w:rPr>
          <w:rFonts w:asciiTheme="minorHAnsi" w:hAnsiTheme="minorHAnsi" w:cstheme="minorHAnsi"/>
        </w:rPr>
        <w:t>sur</w:t>
      </w:r>
      <w:proofErr w:type="spellEnd"/>
      <w:r w:rsidR="008E58FB" w:rsidRPr="00590347">
        <w:rPr>
          <w:rFonts w:asciiTheme="minorHAnsi" w:hAnsiTheme="minorHAnsi" w:cstheme="minorHAnsi"/>
        </w:rPr>
        <w:t xml:space="preserve"> </w:t>
      </w:r>
      <w:proofErr w:type="spellStart"/>
      <w:r w:rsidR="008E58FB" w:rsidRPr="0019300A">
        <w:rPr>
          <w:rFonts w:asciiTheme="minorHAnsi" w:hAnsiTheme="minorHAnsi" w:cstheme="minorHAnsi"/>
          <w:highlight w:val="yellow"/>
        </w:rPr>
        <w:t>l’annexe</w:t>
      </w:r>
      <w:proofErr w:type="spellEnd"/>
      <w:r w:rsidR="008E58FB" w:rsidRPr="0019300A">
        <w:rPr>
          <w:rFonts w:asciiTheme="minorHAnsi" w:hAnsiTheme="minorHAnsi" w:cstheme="minorHAnsi"/>
          <w:highlight w:val="yellow"/>
        </w:rPr>
        <w:t xml:space="preserve"> </w:t>
      </w:r>
      <w:r w:rsidR="0019300A" w:rsidRPr="0019300A">
        <w:rPr>
          <w:rFonts w:asciiTheme="minorHAnsi" w:hAnsiTheme="minorHAnsi" w:cstheme="minorHAnsi"/>
          <w:highlight w:val="yellow"/>
        </w:rPr>
        <w:t>X</w:t>
      </w:r>
      <w:r w:rsidR="008E58FB" w:rsidRPr="00590347">
        <w:rPr>
          <w:rFonts w:asciiTheme="minorHAnsi" w:hAnsiTheme="minorHAnsi" w:cstheme="minorHAnsi"/>
        </w:rPr>
        <w:t xml:space="preserve"> </w:t>
      </w:r>
      <w:r w:rsidR="004820D1" w:rsidRPr="00590347">
        <w:rPr>
          <w:rFonts w:asciiTheme="minorHAnsi" w:hAnsiTheme="minorHAnsi" w:cstheme="minorHAnsi"/>
        </w:rPr>
        <w:t xml:space="preserve">après la </w:t>
      </w:r>
      <w:proofErr w:type="spellStart"/>
      <w:r w:rsidR="004820D1" w:rsidRPr="00590347">
        <w:rPr>
          <w:rFonts w:asciiTheme="minorHAnsi" w:hAnsiTheme="minorHAnsi" w:cstheme="minorHAnsi"/>
        </w:rPr>
        <w:t>visite</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Cette</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attestation</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doit</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impérativement</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être</w:t>
      </w:r>
      <w:proofErr w:type="spellEnd"/>
      <w:r w:rsidR="004820D1" w:rsidRPr="00590347">
        <w:rPr>
          <w:rFonts w:asciiTheme="minorHAnsi" w:hAnsiTheme="minorHAnsi" w:cstheme="minorHAnsi"/>
        </w:rPr>
        <w:t xml:space="preserve"> </w:t>
      </w:r>
      <w:proofErr w:type="spellStart"/>
      <w:r w:rsidR="004820D1" w:rsidRPr="00590347">
        <w:rPr>
          <w:rFonts w:asciiTheme="minorHAnsi" w:hAnsiTheme="minorHAnsi" w:cstheme="minorHAnsi"/>
        </w:rPr>
        <w:t>jointe</w:t>
      </w:r>
      <w:proofErr w:type="spellEnd"/>
      <w:r w:rsidR="004820D1" w:rsidRPr="00590347">
        <w:rPr>
          <w:rFonts w:asciiTheme="minorHAnsi" w:hAnsiTheme="minorHAnsi" w:cstheme="minorHAnsi"/>
        </w:rPr>
        <w:t xml:space="preserve"> à </w:t>
      </w:r>
      <w:proofErr w:type="spellStart"/>
      <w:r w:rsidR="004820D1" w:rsidRPr="00590347">
        <w:rPr>
          <w:rFonts w:asciiTheme="minorHAnsi" w:hAnsiTheme="minorHAnsi" w:cstheme="minorHAnsi"/>
        </w:rPr>
        <w:t>l’offre</w:t>
      </w:r>
      <w:proofErr w:type="spellEnd"/>
      <w:r w:rsidR="004820D1" w:rsidRPr="00590347">
        <w:rPr>
          <w:rFonts w:asciiTheme="minorHAnsi" w:hAnsiTheme="minorHAnsi" w:cstheme="minorHAnsi"/>
        </w:rPr>
        <w:t>.</w:t>
      </w:r>
    </w:p>
    <w:p w14:paraId="0F7D4CF4" w14:textId="76B20206" w:rsidR="004820D1" w:rsidRDefault="004820D1" w:rsidP="00C61DD7">
      <w:pPr>
        <w:autoSpaceDE w:val="0"/>
        <w:autoSpaceDN w:val="0"/>
        <w:adjustRightInd w:val="0"/>
        <w:jc w:val="both"/>
        <w:rPr>
          <w:rFonts w:asciiTheme="minorHAnsi" w:hAnsiTheme="minorHAnsi" w:cstheme="minorHAnsi"/>
        </w:rPr>
      </w:pPr>
    </w:p>
    <w:p w14:paraId="2604A52E" w14:textId="1B419913" w:rsidR="0019300A" w:rsidRDefault="0019300A" w:rsidP="00C61DD7">
      <w:pPr>
        <w:autoSpaceDE w:val="0"/>
        <w:autoSpaceDN w:val="0"/>
        <w:adjustRightInd w:val="0"/>
        <w:jc w:val="both"/>
        <w:rPr>
          <w:rFonts w:asciiTheme="minorHAnsi" w:hAnsiTheme="minorHAnsi" w:cstheme="minorHAnsi"/>
        </w:rPr>
      </w:pPr>
    </w:p>
    <w:p w14:paraId="3E9A2CB1" w14:textId="77777777" w:rsidR="0019300A" w:rsidRPr="00590347" w:rsidRDefault="0019300A" w:rsidP="00C61DD7">
      <w:pPr>
        <w:autoSpaceDE w:val="0"/>
        <w:autoSpaceDN w:val="0"/>
        <w:adjustRightInd w:val="0"/>
        <w:jc w:val="both"/>
        <w:rPr>
          <w:rFonts w:asciiTheme="minorHAnsi" w:hAnsiTheme="minorHAnsi" w:cstheme="minorHAnsi"/>
        </w:rPr>
      </w:pPr>
    </w:p>
    <w:p w14:paraId="2D9C6D44" w14:textId="77777777" w:rsidR="004820D1" w:rsidRPr="00590347" w:rsidRDefault="004820D1" w:rsidP="00C61DD7">
      <w:pPr>
        <w:autoSpaceDE w:val="0"/>
        <w:autoSpaceDN w:val="0"/>
        <w:adjustRightInd w:val="0"/>
        <w:jc w:val="both"/>
        <w:rPr>
          <w:rFonts w:asciiTheme="minorHAnsi" w:hAnsiTheme="minorHAnsi" w:cstheme="minorHAnsi"/>
        </w:rPr>
      </w:pPr>
    </w:p>
    <w:p w14:paraId="5110505D" w14:textId="2A9E7B33" w:rsidR="0003147C" w:rsidRPr="00590347" w:rsidRDefault="00A020C7" w:rsidP="003E060D">
      <w:pPr>
        <w:pStyle w:val="N3"/>
        <w:rPr>
          <w:rFonts w:asciiTheme="minorHAnsi" w:hAnsiTheme="minorHAnsi" w:cstheme="minorHAnsi"/>
        </w:rPr>
      </w:pPr>
      <w:bookmarkStart w:id="10" w:name="_Toc63763112"/>
      <w:r w:rsidRPr="00590347">
        <w:rPr>
          <w:rFonts w:asciiTheme="minorHAnsi" w:hAnsiTheme="minorHAnsi" w:cstheme="minorHAnsi"/>
        </w:rPr>
        <w:lastRenderedPageBreak/>
        <w:t>B.</w:t>
      </w:r>
      <w:r w:rsidR="004820D1" w:rsidRPr="00590347">
        <w:rPr>
          <w:rFonts w:asciiTheme="minorHAnsi" w:hAnsiTheme="minorHAnsi" w:cstheme="minorHAnsi"/>
        </w:rPr>
        <w:t>3</w:t>
      </w:r>
      <w:r w:rsidRPr="00590347">
        <w:rPr>
          <w:rFonts w:asciiTheme="minorHAnsi" w:hAnsiTheme="minorHAnsi" w:cstheme="minorHAnsi"/>
        </w:rPr>
        <w:t>.</w:t>
      </w:r>
      <w:r w:rsidRPr="00590347">
        <w:rPr>
          <w:rFonts w:asciiTheme="minorHAnsi" w:hAnsiTheme="minorHAnsi" w:cstheme="minorHAnsi"/>
        </w:rPr>
        <w:tab/>
      </w:r>
      <w:r w:rsidR="0003147C" w:rsidRPr="00590347">
        <w:rPr>
          <w:rFonts w:asciiTheme="minorHAnsi" w:hAnsiTheme="minorHAnsi" w:cstheme="minorHAnsi"/>
        </w:rPr>
        <w:t>Division en lots</w:t>
      </w:r>
      <w:bookmarkEnd w:id="10"/>
      <w:r w:rsidR="00A645D1" w:rsidRPr="00590347">
        <w:rPr>
          <w:rFonts w:asciiTheme="minorHAnsi" w:hAnsiTheme="minorHAnsi" w:cstheme="minorHAnsi"/>
        </w:rPr>
        <w:t xml:space="preserve"> </w:t>
      </w:r>
      <w:r w:rsidR="00645440" w:rsidRPr="00590347">
        <w:rPr>
          <w:rStyle w:val="Marquedecommentaire"/>
          <w:rFonts w:asciiTheme="minorHAnsi" w:hAnsiTheme="minorHAnsi" w:cstheme="minorHAnsi"/>
          <w:b w:val="0"/>
          <w:color w:val="auto"/>
        </w:rPr>
        <w:t xml:space="preserve"> </w:t>
      </w:r>
    </w:p>
    <w:p w14:paraId="27D2E0F7" w14:textId="77777777" w:rsidR="00A27A79" w:rsidRPr="00590347" w:rsidRDefault="00A27A79" w:rsidP="00D522B7">
      <w:pPr>
        <w:rPr>
          <w:rFonts w:asciiTheme="minorHAnsi" w:hAnsiTheme="minorHAnsi" w:cstheme="minorHAnsi"/>
          <w:color w:val="000000"/>
          <w:lang w:val="fr-BE" w:eastAsia="fr-BE"/>
        </w:rPr>
      </w:pPr>
    </w:p>
    <w:p w14:paraId="54EDF176" w14:textId="098AB145" w:rsidR="00D522B7" w:rsidRDefault="0019300A" w:rsidP="00D522B7">
      <w:pPr>
        <w:autoSpaceDE w:val="0"/>
        <w:autoSpaceDN w:val="0"/>
        <w:adjustRightInd w:val="0"/>
        <w:jc w:val="both"/>
        <w:rPr>
          <w:rFonts w:asciiTheme="minorHAnsi" w:hAnsiTheme="minorHAnsi" w:cstheme="minorHAnsi"/>
        </w:rPr>
      </w:pPr>
      <w:r w:rsidRPr="0019300A">
        <w:rPr>
          <w:rFonts w:asciiTheme="minorHAnsi" w:hAnsiTheme="minorHAnsi" w:cstheme="minorHAnsi"/>
          <w:highlight w:val="cyan"/>
        </w:rPr>
        <w:t xml:space="preserve">Le marche </w:t>
      </w:r>
      <w:proofErr w:type="spellStart"/>
      <w:r w:rsidRPr="0019300A">
        <w:rPr>
          <w:rFonts w:asciiTheme="minorHAnsi" w:hAnsiTheme="minorHAnsi" w:cstheme="minorHAnsi"/>
          <w:highlight w:val="cyan"/>
        </w:rPr>
        <w:t>est</w:t>
      </w:r>
      <w:proofErr w:type="spellEnd"/>
      <w:r w:rsidRPr="0019300A">
        <w:rPr>
          <w:rFonts w:asciiTheme="minorHAnsi" w:hAnsiTheme="minorHAnsi" w:cstheme="minorHAnsi"/>
          <w:highlight w:val="cyan"/>
        </w:rPr>
        <w:t xml:space="preserve"> </w:t>
      </w:r>
      <w:proofErr w:type="spellStart"/>
      <w:r w:rsidRPr="0019300A">
        <w:rPr>
          <w:rFonts w:asciiTheme="minorHAnsi" w:hAnsiTheme="minorHAnsi" w:cstheme="minorHAnsi"/>
          <w:highlight w:val="cyan"/>
        </w:rPr>
        <w:t>divisé</w:t>
      </w:r>
      <w:proofErr w:type="spellEnd"/>
      <w:r w:rsidRPr="0019300A">
        <w:rPr>
          <w:rFonts w:asciiTheme="minorHAnsi" w:hAnsiTheme="minorHAnsi" w:cstheme="minorHAnsi"/>
          <w:highlight w:val="cyan"/>
        </w:rPr>
        <w:t xml:space="preserve"> en </w:t>
      </w:r>
      <w:proofErr w:type="gramStart"/>
      <w:r w:rsidRPr="0019300A">
        <w:rPr>
          <w:rFonts w:asciiTheme="minorHAnsi" w:hAnsiTheme="minorHAnsi" w:cstheme="minorHAnsi"/>
          <w:highlight w:val="cyan"/>
        </w:rPr>
        <w:t>lots :</w:t>
      </w:r>
      <w:proofErr w:type="gramEnd"/>
      <w:r w:rsidRPr="0019300A">
        <w:rPr>
          <w:rFonts w:asciiTheme="minorHAnsi" w:hAnsiTheme="minorHAnsi" w:cstheme="minorHAnsi"/>
          <w:highlight w:val="cyan"/>
        </w:rPr>
        <w:t xml:space="preserve"> Non</w:t>
      </w:r>
    </w:p>
    <w:p w14:paraId="19591DF0" w14:textId="77777777" w:rsidR="0019300A" w:rsidRPr="00590347" w:rsidRDefault="0019300A" w:rsidP="00D522B7">
      <w:pPr>
        <w:autoSpaceDE w:val="0"/>
        <w:autoSpaceDN w:val="0"/>
        <w:adjustRightInd w:val="0"/>
        <w:jc w:val="both"/>
        <w:rPr>
          <w:rFonts w:asciiTheme="minorHAnsi" w:hAnsiTheme="minorHAnsi" w:cstheme="minorHAnsi"/>
        </w:rPr>
      </w:pPr>
    </w:p>
    <w:p w14:paraId="11B59012" w14:textId="42647479" w:rsidR="00A31FB6" w:rsidRPr="00590347" w:rsidRDefault="00A020C7" w:rsidP="003E060D">
      <w:pPr>
        <w:pStyle w:val="N3"/>
        <w:rPr>
          <w:rFonts w:asciiTheme="minorHAnsi" w:hAnsiTheme="minorHAnsi" w:cstheme="minorHAnsi"/>
        </w:rPr>
      </w:pPr>
      <w:bookmarkStart w:id="11" w:name="_Toc63763113"/>
      <w:r w:rsidRPr="00590347">
        <w:rPr>
          <w:rFonts w:asciiTheme="minorHAnsi" w:hAnsiTheme="minorHAnsi" w:cstheme="minorHAnsi"/>
        </w:rPr>
        <w:t>B.</w:t>
      </w:r>
      <w:r w:rsidR="005371E3" w:rsidRPr="00590347">
        <w:rPr>
          <w:rFonts w:asciiTheme="minorHAnsi" w:hAnsiTheme="minorHAnsi" w:cstheme="minorHAnsi"/>
        </w:rPr>
        <w:t>4</w:t>
      </w:r>
      <w:r w:rsidRPr="00590347">
        <w:rPr>
          <w:rFonts w:asciiTheme="minorHAnsi" w:hAnsiTheme="minorHAnsi" w:cstheme="minorHAnsi"/>
        </w:rPr>
        <w:t>.</w:t>
      </w:r>
      <w:r w:rsidRPr="00590347">
        <w:rPr>
          <w:rFonts w:asciiTheme="minorHAnsi" w:hAnsiTheme="minorHAnsi" w:cstheme="minorHAnsi"/>
        </w:rPr>
        <w:tab/>
      </w:r>
      <w:proofErr w:type="spellStart"/>
      <w:r w:rsidR="00A31FB6" w:rsidRPr="00590347">
        <w:rPr>
          <w:rFonts w:asciiTheme="minorHAnsi" w:hAnsiTheme="minorHAnsi" w:cstheme="minorHAnsi"/>
        </w:rPr>
        <w:t>Délai</w:t>
      </w:r>
      <w:proofErr w:type="spellEnd"/>
      <w:r w:rsidR="00A31FB6" w:rsidRPr="00590347">
        <w:rPr>
          <w:rFonts w:asciiTheme="minorHAnsi" w:hAnsiTheme="minorHAnsi" w:cstheme="minorHAnsi"/>
        </w:rPr>
        <w:t xml:space="preserve"> </w:t>
      </w:r>
      <w:proofErr w:type="spellStart"/>
      <w:r w:rsidR="00A31FB6" w:rsidRPr="00590347">
        <w:rPr>
          <w:rFonts w:asciiTheme="minorHAnsi" w:hAnsiTheme="minorHAnsi" w:cstheme="minorHAnsi"/>
        </w:rPr>
        <w:t>d’exécution</w:t>
      </w:r>
      <w:bookmarkEnd w:id="11"/>
      <w:proofErr w:type="spellEnd"/>
      <w:r w:rsidR="00994B40" w:rsidRPr="00590347">
        <w:rPr>
          <w:rFonts w:asciiTheme="minorHAnsi" w:hAnsiTheme="minorHAnsi" w:cstheme="minorHAnsi"/>
        </w:rPr>
        <w:t xml:space="preserve"> </w:t>
      </w:r>
      <w:r w:rsidR="001E6328" w:rsidRPr="00590347">
        <w:rPr>
          <w:rStyle w:val="Marquedecommentaire"/>
          <w:rFonts w:asciiTheme="minorHAnsi" w:hAnsiTheme="minorHAnsi" w:cstheme="minorHAnsi"/>
        </w:rPr>
        <w:t xml:space="preserve"> </w:t>
      </w:r>
    </w:p>
    <w:p w14:paraId="6D800285" w14:textId="77777777" w:rsidR="00AA5A21" w:rsidRPr="00590347" w:rsidRDefault="00AA5A21" w:rsidP="00AA5A21">
      <w:pPr>
        <w:autoSpaceDE w:val="0"/>
        <w:autoSpaceDN w:val="0"/>
        <w:adjustRightInd w:val="0"/>
        <w:jc w:val="both"/>
        <w:rPr>
          <w:rFonts w:asciiTheme="minorHAnsi" w:hAnsiTheme="minorHAnsi" w:cstheme="minorHAnsi"/>
          <w:highlight w:val="yellow"/>
        </w:rPr>
      </w:pPr>
    </w:p>
    <w:p w14:paraId="638AC9EB" w14:textId="1204BEAA" w:rsidR="00DE48B0" w:rsidRPr="00590347" w:rsidRDefault="0019300A" w:rsidP="00AA5A21">
      <w:pPr>
        <w:autoSpaceDE w:val="0"/>
        <w:autoSpaceDN w:val="0"/>
        <w:adjustRightInd w:val="0"/>
        <w:jc w:val="both"/>
        <w:rPr>
          <w:rFonts w:asciiTheme="minorHAnsi" w:hAnsiTheme="minorHAnsi" w:cstheme="minorHAnsi"/>
        </w:rPr>
      </w:pPr>
      <w:r w:rsidRPr="0019300A">
        <w:rPr>
          <w:rFonts w:asciiTheme="minorHAnsi" w:hAnsiTheme="minorHAnsi" w:cstheme="minorHAnsi"/>
          <w:highlight w:val="yellow"/>
        </w:rPr>
        <w:t xml:space="preserve">A </w:t>
      </w:r>
      <w:proofErr w:type="spellStart"/>
      <w:r w:rsidRPr="0019300A">
        <w:rPr>
          <w:rFonts w:asciiTheme="minorHAnsi" w:hAnsiTheme="minorHAnsi" w:cstheme="minorHAnsi"/>
          <w:highlight w:val="yellow"/>
        </w:rPr>
        <w:t>compléter</w:t>
      </w:r>
      <w:proofErr w:type="spellEnd"/>
      <w:r w:rsidRPr="0019300A">
        <w:rPr>
          <w:rFonts w:asciiTheme="minorHAnsi" w:hAnsiTheme="minorHAnsi" w:cstheme="minorHAnsi"/>
          <w:highlight w:val="yellow"/>
        </w:rPr>
        <w:t xml:space="preserve"> en </w:t>
      </w:r>
      <w:proofErr w:type="spellStart"/>
      <w:r w:rsidRPr="0019300A">
        <w:rPr>
          <w:rFonts w:asciiTheme="minorHAnsi" w:hAnsiTheme="minorHAnsi" w:cstheme="minorHAnsi"/>
          <w:highlight w:val="yellow"/>
        </w:rPr>
        <w:t>prenant</w:t>
      </w:r>
      <w:proofErr w:type="spellEnd"/>
      <w:r w:rsidRPr="0019300A">
        <w:rPr>
          <w:rFonts w:asciiTheme="minorHAnsi" w:hAnsiTheme="minorHAnsi" w:cstheme="minorHAnsi"/>
          <w:highlight w:val="yellow"/>
        </w:rPr>
        <w:t xml:space="preserve"> en </w:t>
      </w:r>
      <w:proofErr w:type="spellStart"/>
      <w:r w:rsidRPr="0019300A">
        <w:rPr>
          <w:rFonts w:asciiTheme="minorHAnsi" w:hAnsiTheme="minorHAnsi" w:cstheme="minorHAnsi"/>
          <w:highlight w:val="yellow"/>
        </w:rPr>
        <w:t>compte</w:t>
      </w:r>
      <w:proofErr w:type="spellEnd"/>
      <w:r w:rsidRPr="0019300A">
        <w:rPr>
          <w:rFonts w:asciiTheme="minorHAnsi" w:hAnsiTheme="minorHAnsi" w:cstheme="minorHAnsi"/>
          <w:highlight w:val="yellow"/>
        </w:rPr>
        <w:t xml:space="preserve"> la date de </w:t>
      </w:r>
      <w:proofErr w:type="spellStart"/>
      <w:r w:rsidRPr="0019300A">
        <w:rPr>
          <w:rFonts w:asciiTheme="minorHAnsi" w:hAnsiTheme="minorHAnsi" w:cstheme="minorHAnsi"/>
          <w:highlight w:val="yellow"/>
        </w:rPr>
        <w:t>remise</w:t>
      </w:r>
      <w:proofErr w:type="spellEnd"/>
      <w:r w:rsidRPr="0019300A">
        <w:rPr>
          <w:rFonts w:asciiTheme="minorHAnsi" w:hAnsiTheme="minorHAnsi" w:cstheme="minorHAnsi"/>
          <w:highlight w:val="yellow"/>
        </w:rPr>
        <w:t xml:space="preserve"> des </w:t>
      </w:r>
      <w:proofErr w:type="spellStart"/>
      <w:r w:rsidRPr="0019300A">
        <w:rPr>
          <w:rFonts w:asciiTheme="minorHAnsi" w:hAnsiTheme="minorHAnsi" w:cstheme="minorHAnsi"/>
          <w:highlight w:val="yellow"/>
        </w:rPr>
        <w:t>candidatures</w:t>
      </w:r>
      <w:proofErr w:type="spellEnd"/>
      <w:r w:rsidRPr="0019300A">
        <w:rPr>
          <w:rFonts w:asciiTheme="minorHAnsi" w:hAnsiTheme="minorHAnsi" w:cstheme="minorHAnsi"/>
          <w:highlight w:val="yellow"/>
        </w:rPr>
        <w:t xml:space="preserve"> au </w:t>
      </w:r>
      <w:r w:rsidRPr="0019300A">
        <w:rPr>
          <w:rFonts w:asciiTheme="minorHAnsi" w:hAnsiTheme="minorHAnsi" w:cstheme="minorHAnsi"/>
          <w:highlight w:val="magenta"/>
        </w:rPr>
        <w:t xml:space="preserve">15 </w:t>
      </w:r>
      <w:proofErr w:type="spellStart"/>
      <w:r w:rsidRPr="0019300A">
        <w:rPr>
          <w:rFonts w:asciiTheme="minorHAnsi" w:hAnsiTheme="minorHAnsi" w:cstheme="minorHAnsi"/>
          <w:highlight w:val="magenta"/>
        </w:rPr>
        <w:t>septembre</w:t>
      </w:r>
      <w:proofErr w:type="spellEnd"/>
      <w:r w:rsidRPr="0019300A">
        <w:rPr>
          <w:rFonts w:asciiTheme="minorHAnsi" w:hAnsiTheme="minorHAnsi" w:cstheme="minorHAnsi"/>
          <w:highlight w:val="magenta"/>
        </w:rPr>
        <w:t xml:space="preserve"> 2022</w:t>
      </w:r>
    </w:p>
    <w:p w14:paraId="11435FD3" w14:textId="4F1C42A5" w:rsidR="002849EE" w:rsidRPr="00590347" w:rsidRDefault="002849EE" w:rsidP="00AA5A21">
      <w:pPr>
        <w:autoSpaceDE w:val="0"/>
        <w:autoSpaceDN w:val="0"/>
        <w:adjustRightInd w:val="0"/>
        <w:jc w:val="both"/>
        <w:rPr>
          <w:rFonts w:asciiTheme="minorHAnsi" w:hAnsiTheme="minorHAnsi" w:cstheme="minorHAnsi"/>
        </w:rPr>
      </w:pPr>
    </w:p>
    <w:p w14:paraId="6684547E" w14:textId="547DA67B" w:rsidR="00117361" w:rsidRPr="0019300A" w:rsidRDefault="002849EE" w:rsidP="0019300A">
      <w:pPr>
        <w:pStyle w:val="N3"/>
        <w:rPr>
          <w:rFonts w:asciiTheme="minorHAnsi" w:hAnsiTheme="minorHAnsi" w:cstheme="minorHAnsi"/>
        </w:rPr>
      </w:pPr>
      <w:r w:rsidRPr="0019300A">
        <w:rPr>
          <w:rFonts w:asciiTheme="minorHAnsi" w:hAnsiTheme="minorHAnsi" w:cstheme="minorHAnsi"/>
        </w:rPr>
        <w:t xml:space="preserve"> </w:t>
      </w:r>
      <w:bookmarkStart w:id="12" w:name="_Toc63763114"/>
      <w:r w:rsidR="006F477D" w:rsidRPr="0019300A">
        <w:rPr>
          <w:rFonts w:asciiTheme="minorHAnsi" w:hAnsiTheme="minorHAnsi" w:cstheme="minorHAnsi"/>
        </w:rPr>
        <w:t>B.</w:t>
      </w:r>
      <w:r w:rsidR="005371E3" w:rsidRPr="0019300A">
        <w:rPr>
          <w:rFonts w:asciiTheme="minorHAnsi" w:hAnsiTheme="minorHAnsi" w:cstheme="minorHAnsi"/>
        </w:rPr>
        <w:t>5</w:t>
      </w:r>
      <w:r w:rsidR="006F477D" w:rsidRPr="0019300A">
        <w:rPr>
          <w:rFonts w:asciiTheme="minorHAnsi" w:hAnsiTheme="minorHAnsi" w:cstheme="minorHAnsi"/>
        </w:rPr>
        <w:t>.</w:t>
      </w:r>
      <w:r w:rsidR="006F477D" w:rsidRPr="0019300A">
        <w:rPr>
          <w:rFonts w:asciiTheme="minorHAnsi" w:hAnsiTheme="minorHAnsi" w:cstheme="minorHAnsi"/>
        </w:rPr>
        <w:tab/>
      </w:r>
      <w:r w:rsidR="00117361" w:rsidRPr="0019300A">
        <w:rPr>
          <w:rFonts w:asciiTheme="minorHAnsi" w:hAnsiTheme="minorHAnsi" w:cstheme="minorHAnsi"/>
        </w:rPr>
        <w:t>Variantes</w:t>
      </w:r>
      <w:bookmarkEnd w:id="12"/>
    </w:p>
    <w:p w14:paraId="62FA41EB" w14:textId="77777777" w:rsidR="008D6A69" w:rsidRPr="00590347" w:rsidRDefault="008D6A69" w:rsidP="00821730">
      <w:pPr>
        <w:autoSpaceDE w:val="0"/>
        <w:autoSpaceDN w:val="0"/>
        <w:adjustRightInd w:val="0"/>
        <w:jc w:val="both"/>
        <w:rPr>
          <w:rFonts w:asciiTheme="minorHAnsi" w:hAnsiTheme="minorHAnsi" w:cstheme="minorHAnsi"/>
        </w:rPr>
      </w:pPr>
    </w:p>
    <w:p w14:paraId="65B16751" w14:textId="098AD837" w:rsidR="00D46771" w:rsidRPr="00590347" w:rsidRDefault="0019300A" w:rsidP="00295789">
      <w:pPr>
        <w:autoSpaceDE w:val="0"/>
        <w:autoSpaceDN w:val="0"/>
        <w:adjustRightInd w:val="0"/>
        <w:ind w:left="284" w:hanging="284"/>
        <w:jc w:val="both"/>
        <w:rPr>
          <w:rFonts w:asciiTheme="minorHAnsi" w:hAnsiTheme="minorHAnsi" w:cstheme="minorHAnsi"/>
          <w:highlight w:val="lightGray"/>
        </w:rPr>
      </w:pPr>
      <w:proofErr w:type="spellStart"/>
      <w:r>
        <w:rPr>
          <w:rFonts w:asciiTheme="minorHAnsi" w:hAnsiTheme="minorHAnsi" w:cstheme="minorHAnsi"/>
        </w:rPr>
        <w:t>Les</w:t>
      </w:r>
      <w:proofErr w:type="spellEnd"/>
      <w:r>
        <w:rPr>
          <w:rFonts w:asciiTheme="minorHAnsi" w:hAnsiTheme="minorHAnsi" w:cstheme="minorHAnsi"/>
        </w:rPr>
        <w:t xml:space="preserve"> variantes </w:t>
      </w:r>
      <w:proofErr w:type="spellStart"/>
      <w:r>
        <w:rPr>
          <w:rFonts w:asciiTheme="minorHAnsi" w:hAnsiTheme="minorHAnsi" w:cstheme="minorHAnsi"/>
        </w:rPr>
        <w:t>libres</w:t>
      </w:r>
      <w:proofErr w:type="spellEnd"/>
      <w:r>
        <w:rPr>
          <w:rFonts w:asciiTheme="minorHAnsi" w:hAnsiTheme="minorHAnsi" w:cstheme="minorHAnsi"/>
        </w:rPr>
        <w:t xml:space="preserve"> </w:t>
      </w:r>
      <w:proofErr w:type="spellStart"/>
      <w:r>
        <w:rPr>
          <w:rFonts w:asciiTheme="minorHAnsi" w:hAnsiTheme="minorHAnsi" w:cstheme="minorHAnsi"/>
        </w:rPr>
        <w:t>sont</w:t>
      </w:r>
      <w:proofErr w:type="spellEnd"/>
      <w:r>
        <w:rPr>
          <w:rFonts w:asciiTheme="minorHAnsi" w:hAnsiTheme="minorHAnsi" w:cstheme="minorHAnsi"/>
        </w:rPr>
        <w:t xml:space="preserve"> </w:t>
      </w:r>
      <w:proofErr w:type="spellStart"/>
      <w:r>
        <w:rPr>
          <w:rFonts w:asciiTheme="minorHAnsi" w:hAnsiTheme="minorHAnsi" w:cstheme="minorHAnsi"/>
        </w:rPr>
        <w:t>interdites</w:t>
      </w:r>
      <w:proofErr w:type="spellEnd"/>
      <w:r>
        <w:rPr>
          <w:rFonts w:asciiTheme="minorHAnsi" w:hAnsiTheme="minorHAnsi" w:cstheme="minorHAnsi"/>
        </w:rPr>
        <w:t>.</w:t>
      </w:r>
    </w:p>
    <w:p w14:paraId="3550CF1D" w14:textId="77777777" w:rsidR="00C71218" w:rsidRPr="00590347" w:rsidRDefault="00C71218" w:rsidP="00117361">
      <w:pPr>
        <w:autoSpaceDE w:val="0"/>
        <w:autoSpaceDN w:val="0"/>
        <w:adjustRightInd w:val="0"/>
        <w:jc w:val="both"/>
        <w:rPr>
          <w:rFonts w:asciiTheme="minorHAnsi" w:hAnsiTheme="minorHAnsi" w:cstheme="minorHAnsi"/>
        </w:rPr>
      </w:pPr>
    </w:p>
    <w:p w14:paraId="5FDBEB4B" w14:textId="3FA1D968" w:rsidR="00117361" w:rsidRPr="00590347" w:rsidRDefault="006F477D" w:rsidP="003E060D">
      <w:pPr>
        <w:pStyle w:val="N3"/>
        <w:rPr>
          <w:rFonts w:asciiTheme="minorHAnsi" w:hAnsiTheme="minorHAnsi" w:cstheme="minorHAnsi"/>
        </w:rPr>
      </w:pPr>
      <w:bookmarkStart w:id="13" w:name="_Toc63763115"/>
      <w:r w:rsidRPr="00590347">
        <w:rPr>
          <w:rFonts w:asciiTheme="minorHAnsi" w:hAnsiTheme="minorHAnsi" w:cstheme="minorHAnsi"/>
        </w:rPr>
        <w:t>B.</w:t>
      </w:r>
      <w:r w:rsidR="005371E3" w:rsidRPr="00590347">
        <w:rPr>
          <w:rFonts w:asciiTheme="minorHAnsi" w:hAnsiTheme="minorHAnsi" w:cstheme="minorHAnsi"/>
        </w:rPr>
        <w:t>6</w:t>
      </w:r>
      <w:r w:rsidRPr="00590347">
        <w:rPr>
          <w:rFonts w:asciiTheme="minorHAnsi" w:hAnsiTheme="minorHAnsi" w:cstheme="minorHAnsi"/>
        </w:rPr>
        <w:t xml:space="preserve">. </w:t>
      </w:r>
      <w:r w:rsidRPr="00590347">
        <w:rPr>
          <w:rFonts w:asciiTheme="minorHAnsi" w:hAnsiTheme="minorHAnsi" w:cstheme="minorHAnsi"/>
        </w:rPr>
        <w:tab/>
      </w:r>
      <w:r w:rsidR="00117361" w:rsidRPr="00590347">
        <w:rPr>
          <w:rFonts w:asciiTheme="minorHAnsi" w:hAnsiTheme="minorHAnsi" w:cstheme="minorHAnsi"/>
        </w:rPr>
        <w:t>Options</w:t>
      </w:r>
      <w:bookmarkEnd w:id="13"/>
    </w:p>
    <w:p w14:paraId="15E71B27" w14:textId="77777777" w:rsidR="008D6A69" w:rsidRPr="00590347" w:rsidRDefault="008D6A69" w:rsidP="00545F95">
      <w:pPr>
        <w:autoSpaceDE w:val="0"/>
        <w:autoSpaceDN w:val="0"/>
        <w:adjustRightInd w:val="0"/>
        <w:jc w:val="both"/>
        <w:rPr>
          <w:rFonts w:asciiTheme="minorHAnsi" w:hAnsiTheme="minorHAnsi" w:cstheme="minorHAnsi"/>
          <w:color w:val="000000"/>
        </w:rPr>
      </w:pPr>
    </w:p>
    <w:p w14:paraId="20601750" w14:textId="7967A47A" w:rsidR="0019300A" w:rsidRPr="00590347" w:rsidRDefault="0019300A" w:rsidP="0019300A">
      <w:pPr>
        <w:autoSpaceDE w:val="0"/>
        <w:autoSpaceDN w:val="0"/>
        <w:adjustRightInd w:val="0"/>
        <w:ind w:left="284" w:hanging="284"/>
        <w:jc w:val="both"/>
        <w:rPr>
          <w:rFonts w:asciiTheme="minorHAnsi" w:hAnsiTheme="minorHAnsi" w:cstheme="minorHAnsi"/>
          <w:highlight w:val="lightGray"/>
        </w:rPr>
      </w:pPr>
      <w:proofErr w:type="spellStart"/>
      <w:r>
        <w:rPr>
          <w:rFonts w:asciiTheme="minorHAnsi" w:hAnsiTheme="minorHAnsi" w:cstheme="minorHAnsi"/>
        </w:rPr>
        <w:t>Les</w:t>
      </w:r>
      <w:proofErr w:type="spellEnd"/>
      <w:r>
        <w:rPr>
          <w:rFonts w:asciiTheme="minorHAnsi" w:hAnsiTheme="minorHAnsi" w:cstheme="minorHAnsi"/>
        </w:rPr>
        <w:t xml:space="preserve"> </w:t>
      </w:r>
      <w:proofErr w:type="spellStart"/>
      <w:r>
        <w:rPr>
          <w:rFonts w:asciiTheme="minorHAnsi" w:hAnsiTheme="minorHAnsi" w:cstheme="minorHAnsi"/>
        </w:rPr>
        <w:t>options</w:t>
      </w:r>
      <w:proofErr w:type="spellEnd"/>
      <w:r>
        <w:rPr>
          <w:rFonts w:asciiTheme="minorHAnsi" w:hAnsiTheme="minorHAnsi" w:cstheme="minorHAnsi"/>
        </w:rPr>
        <w:t xml:space="preserve"> </w:t>
      </w:r>
      <w:proofErr w:type="spellStart"/>
      <w:r>
        <w:rPr>
          <w:rFonts w:asciiTheme="minorHAnsi" w:hAnsiTheme="minorHAnsi" w:cstheme="minorHAnsi"/>
        </w:rPr>
        <w:t>libres</w:t>
      </w:r>
      <w:proofErr w:type="spellEnd"/>
      <w:r>
        <w:rPr>
          <w:rFonts w:asciiTheme="minorHAnsi" w:hAnsiTheme="minorHAnsi" w:cstheme="minorHAnsi"/>
        </w:rPr>
        <w:t xml:space="preserve"> </w:t>
      </w:r>
      <w:proofErr w:type="spellStart"/>
      <w:r>
        <w:rPr>
          <w:rFonts w:asciiTheme="minorHAnsi" w:hAnsiTheme="minorHAnsi" w:cstheme="minorHAnsi"/>
        </w:rPr>
        <w:t>sont</w:t>
      </w:r>
      <w:proofErr w:type="spellEnd"/>
      <w:r>
        <w:rPr>
          <w:rFonts w:asciiTheme="minorHAnsi" w:hAnsiTheme="minorHAnsi" w:cstheme="minorHAnsi"/>
        </w:rPr>
        <w:t xml:space="preserve"> </w:t>
      </w:r>
      <w:proofErr w:type="spellStart"/>
      <w:r>
        <w:rPr>
          <w:rFonts w:asciiTheme="minorHAnsi" w:hAnsiTheme="minorHAnsi" w:cstheme="minorHAnsi"/>
        </w:rPr>
        <w:t>interdites</w:t>
      </w:r>
      <w:proofErr w:type="spellEnd"/>
      <w:r>
        <w:rPr>
          <w:rFonts w:asciiTheme="minorHAnsi" w:hAnsiTheme="minorHAnsi" w:cstheme="minorHAnsi"/>
        </w:rPr>
        <w:t>.</w:t>
      </w:r>
    </w:p>
    <w:p w14:paraId="2DA52247" w14:textId="77777777" w:rsidR="009F14EB" w:rsidRPr="00590347" w:rsidRDefault="009F14EB" w:rsidP="00117361">
      <w:pPr>
        <w:jc w:val="both"/>
        <w:rPr>
          <w:rFonts w:asciiTheme="minorHAnsi" w:hAnsiTheme="minorHAnsi" w:cstheme="minorHAnsi"/>
          <w:sz w:val="24"/>
        </w:rPr>
      </w:pPr>
    </w:p>
    <w:p w14:paraId="3320D190" w14:textId="0563EEA6" w:rsidR="0094317A" w:rsidRPr="00590347" w:rsidRDefault="006F477D" w:rsidP="003E060D">
      <w:pPr>
        <w:pStyle w:val="N3"/>
        <w:rPr>
          <w:rFonts w:asciiTheme="minorHAnsi" w:hAnsiTheme="minorHAnsi" w:cstheme="minorHAnsi"/>
        </w:rPr>
      </w:pPr>
      <w:bookmarkStart w:id="14" w:name="_Toc63763116"/>
      <w:r w:rsidRPr="00590347">
        <w:rPr>
          <w:rFonts w:asciiTheme="minorHAnsi" w:hAnsiTheme="minorHAnsi" w:cstheme="minorHAnsi"/>
        </w:rPr>
        <w:t>B.</w:t>
      </w:r>
      <w:r w:rsidR="005371E3" w:rsidRPr="00590347">
        <w:rPr>
          <w:rFonts w:asciiTheme="minorHAnsi" w:hAnsiTheme="minorHAnsi" w:cstheme="minorHAnsi"/>
        </w:rPr>
        <w:t>7</w:t>
      </w:r>
      <w:r w:rsidRPr="00590347">
        <w:rPr>
          <w:rFonts w:asciiTheme="minorHAnsi" w:hAnsiTheme="minorHAnsi" w:cstheme="minorHAnsi"/>
        </w:rPr>
        <w:t>.</w:t>
      </w:r>
      <w:r w:rsidRPr="00590347">
        <w:rPr>
          <w:rFonts w:asciiTheme="minorHAnsi" w:hAnsiTheme="minorHAnsi" w:cstheme="minorHAnsi"/>
        </w:rPr>
        <w:tab/>
      </w:r>
      <w:proofErr w:type="spellStart"/>
      <w:r w:rsidR="0094317A" w:rsidRPr="00590347">
        <w:rPr>
          <w:rFonts w:asciiTheme="minorHAnsi" w:hAnsiTheme="minorHAnsi" w:cstheme="minorHAnsi"/>
        </w:rPr>
        <w:t>Conditions</w:t>
      </w:r>
      <w:proofErr w:type="spellEnd"/>
      <w:r w:rsidR="0094317A" w:rsidRPr="00590347">
        <w:rPr>
          <w:rFonts w:asciiTheme="minorHAnsi" w:hAnsiTheme="minorHAnsi" w:cstheme="minorHAnsi"/>
        </w:rPr>
        <w:t xml:space="preserve"> </w:t>
      </w:r>
      <w:proofErr w:type="spellStart"/>
      <w:r w:rsidR="0094317A" w:rsidRPr="00590347">
        <w:rPr>
          <w:rFonts w:asciiTheme="minorHAnsi" w:hAnsiTheme="minorHAnsi" w:cstheme="minorHAnsi"/>
        </w:rPr>
        <w:t>d’exécution</w:t>
      </w:r>
      <w:bookmarkEnd w:id="14"/>
      <w:proofErr w:type="spellEnd"/>
      <w:r w:rsidR="0094317A" w:rsidRPr="00590347">
        <w:rPr>
          <w:rFonts w:asciiTheme="minorHAnsi" w:hAnsiTheme="minorHAnsi" w:cstheme="minorHAnsi"/>
        </w:rPr>
        <w:t xml:space="preserve"> </w:t>
      </w:r>
      <w:r w:rsidR="00645440" w:rsidRPr="00590347">
        <w:rPr>
          <w:rStyle w:val="Marquedecommentaire"/>
          <w:rFonts w:asciiTheme="minorHAnsi" w:hAnsiTheme="minorHAnsi" w:cstheme="minorHAnsi"/>
        </w:rPr>
        <w:t xml:space="preserve"> </w:t>
      </w:r>
    </w:p>
    <w:p w14:paraId="725BDD4B" w14:textId="77777777" w:rsidR="009162EA" w:rsidRPr="00590347" w:rsidRDefault="009162EA" w:rsidP="00820AC2">
      <w:pPr>
        <w:jc w:val="both"/>
        <w:textAlignment w:val="top"/>
        <w:rPr>
          <w:rFonts w:asciiTheme="minorHAnsi" w:hAnsiTheme="minorHAnsi" w:cstheme="minorHAnsi"/>
          <w:highlight w:val="lightGray"/>
        </w:rPr>
      </w:pPr>
    </w:p>
    <w:p w14:paraId="58649260" w14:textId="29017A35" w:rsidR="00986D5E" w:rsidRPr="00590347" w:rsidRDefault="0019300A" w:rsidP="001A7D3C">
      <w:pPr>
        <w:jc w:val="both"/>
        <w:rPr>
          <w:rFonts w:asciiTheme="minorHAnsi" w:hAnsiTheme="minorHAnsi" w:cstheme="minorHAnsi"/>
          <w:highlight w:val="lightGray"/>
        </w:rPr>
      </w:pPr>
      <w:r w:rsidRPr="00590347">
        <w:rPr>
          <w:rFonts w:asciiTheme="minorHAnsi" w:hAnsiTheme="minorHAnsi" w:cstheme="minorHAnsi"/>
          <w:color w:val="000000"/>
          <w:lang w:val="fr-BE" w:eastAsia="fr-BE"/>
        </w:rPr>
        <w:t xml:space="preserve">Les conditions d’exécution sont précisées à la partie </w:t>
      </w:r>
      <w:r w:rsidRPr="0019300A">
        <w:rPr>
          <w:rFonts w:asciiTheme="minorHAnsi" w:hAnsiTheme="minorHAnsi" w:cstheme="minorHAnsi"/>
          <w:color w:val="000000"/>
          <w:highlight w:val="yellow"/>
          <w:lang w:val="fr-BE" w:eastAsia="fr-BE"/>
        </w:rPr>
        <w:t>X du CSC (clauses techniques).</w:t>
      </w:r>
      <w:r w:rsidRPr="00590347">
        <w:rPr>
          <w:rFonts w:asciiTheme="minorHAnsi" w:hAnsiTheme="minorHAnsi" w:cstheme="minorHAnsi"/>
          <w:color w:val="000000"/>
          <w:lang w:val="fr-BE" w:eastAsia="fr-BE"/>
        </w:rPr>
        <w:t xml:space="preserve"> </w:t>
      </w:r>
      <w:r w:rsidRPr="00590347">
        <w:rPr>
          <w:rStyle w:val="Marquedecommentaire"/>
          <w:rFonts w:asciiTheme="minorHAnsi" w:hAnsiTheme="minorHAnsi" w:cstheme="minorHAnsi"/>
        </w:rPr>
        <w:t xml:space="preserve"> </w:t>
      </w:r>
    </w:p>
    <w:p w14:paraId="71426310" w14:textId="77777777" w:rsidR="00E37117" w:rsidRPr="00590347" w:rsidRDefault="00E37117" w:rsidP="00D639A3">
      <w:pPr>
        <w:jc w:val="both"/>
        <w:rPr>
          <w:rFonts w:asciiTheme="minorHAnsi" w:hAnsiTheme="minorHAnsi" w:cstheme="minorHAnsi"/>
          <w:color w:val="000000"/>
          <w:highlight w:val="yellow"/>
          <w:lang w:val="fr-BE" w:eastAsia="fr-BE"/>
        </w:rPr>
      </w:pPr>
    </w:p>
    <w:p w14:paraId="1ADF6290" w14:textId="61FC54FD" w:rsidR="00C93720" w:rsidRPr="00590347" w:rsidRDefault="006F477D" w:rsidP="003E060D">
      <w:pPr>
        <w:pStyle w:val="N3"/>
        <w:rPr>
          <w:rFonts w:asciiTheme="minorHAnsi" w:hAnsiTheme="minorHAnsi" w:cstheme="minorHAnsi"/>
        </w:rPr>
      </w:pPr>
      <w:bookmarkStart w:id="15" w:name="_Toc63763117"/>
      <w:r w:rsidRPr="00590347">
        <w:rPr>
          <w:rFonts w:asciiTheme="minorHAnsi" w:hAnsiTheme="minorHAnsi" w:cstheme="minorHAnsi"/>
        </w:rPr>
        <w:t>B</w:t>
      </w:r>
      <w:r w:rsidR="005371E3" w:rsidRPr="00590347">
        <w:rPr>
          <w:rFonts w:asciiTheme="minorHAnsi" w:hAnsiTheme="minorHAnsi" w:cstheme="minorHAnsi"/>
        </w:rPr>
        <w:t>.8</w:t>
      </w:r>
      <w:r w:rsidRPr="00590347">
        <w:rPr>
          <w:rFonts w:asciiTheme="minorHAnsi" w:hAnsiTheme="minorHAnsi" w:cstheme="minorHAnsi"/>
        </w:rPr>
        <w:t>.</w:t>
      </w:r>
      <w:r w:rsidRPr="00590347">
        <w:rPr>
          <w:rFonts w:asciiTheme="minorHAnsi" w:hAnsiTheme="minorHAnsi" w:cstheme="minorHAnsi"/>
        </w:rPr>
        <w:tab/>
      </w:r>
      <w:proofErr w:type="spellStart"/>
      <w:r w:rsidR="00485EB6" w:rsidRPr="00590347">
        <w:rPr>
          <w:rFonts w:asciiTheme="minorHAnsi" w:hAnsiTheme="minorHAnsi" w:cstheme="minorHAnsi"/>
        </w:rPr>
        <w:t>Spécifications</w:t>
      </w:r>
      <w:proofErr w:type="spellEnd"/>
      <w:r w:rsidR="00C93720" w:rsidRPr="00590347">
        <w:rPr>
          <w:rFonts w:asciiTheme="minorHAnsi" w:hAnsiTheme="minorHAnsi" w:cstheme="minorHAnsi"/>
        </w:rPr>
        <w:t xml:space="preserve"> </w:t>
      </w:r>
      <w:proofErr w:type="spellStart"/>
      <w:r w:rsidR="00C93720" w:rsidRPr="00590347">
        <w:rPr>
          <w:rFonts w:asciiTheme="minorHAnsi" w:hAnsiTheme="minorHAnsi" w:cstheme="minorHAnsi"/>
        </w:rPr>
        <w:t>techniques</w:t>
      </w:r>
      <w:bookmarkEnd w:id="15"/>
      <w:proofErr w:type="spellEnd"/>
      <w:r w:rsidR="00CD5BE4" w:rsidRPr="00590347">
        <w:rPr>
          <w:rFonts w:asciiTheme="minorHAnsi" w:hAnsiTheme="minorHAnsi" w:cstheme="minorHAnsi"/>
        </w:rPr>
        <w:t xml:space="preserve"> </w:t>
      </w:r>
      <w:r w:rsidR="009D5E90" w:rsidRPr="00590347">
        <w:rPr>
          <w:rFonts w:asciiTheme="minorHAnsi" w:hAnsiTheme="minorHAnsi" w:cstheme="minorHAnsi"/>
        </w:rPr>
        <w:t xml:space="preserve"> </w:t>
      </w:r>
      <w:r w:rsidR="00645440" w:rsidRPr="00590347">
        <w:rPr>
          <w:rStyle w:val="Marquedecommentaire"/>
          <w:rFonts w:asciiTheme="minorHAnsi" w:hAnsiTheme="minorHAnsi" w:cstheme="minorHAnsi"/>
        </w:rPr>
        <w:t xml:space="preserve"> </w:t>
      </w:r>
    </w:p>
    <w:p w14:paraId="389FB98E" w14:textId="54B94861" w:rsidR="003D6543" w:rsidRDefault="003D6543" w:rsidP="009365EC">
      <w:pPr>
        <w:rPr>
          <w:rFonts w:asciiTheme="minorHAnsi" w:hAnsiTheme="minorHAnsi" w:cstheme="minorHAnsi"/>
          <w:highlight w:val="lightGray"/>
        </w:rPr>
      </w:pPr>
    </w:p>
    <w:p w14:paraId="631A8ADA" w14:textId="7D32D902" w:rsidR="0019300A" w:rsidRPr="00590347" w:rsidRDefault="0019300A" w:rsidP="009365EC">
      <w:pPr>
        <w:rPr>
          <w:rFonts w:asciiTheme="minorHAnsi" w:hAnsiTheme="minorHAnsi" w:cstheme="minorHAnsi"/>
          <w:highlight w:val="lightGray"/>
        </w:rPr>
      </w:pPr>
      <w:r w:rsidRPr="00590347">
        <w:rPr>
          <w:rFonts w:asciiTheme="minorHAnsi" w:hAnsiTheme="minorHAnsi" w:cstheme="minorHAnsi"/>
          <w:color w:val="000000"/>
          <w:lang w:val="fr-BE" w:eastAsia="fr-BE"/>
        </w:rPr>
        <w:t xml:space="preserve">Les spécifications techniques sont précisées à la partie </w:t>
      </w:r>
      <w:r w:rsidRPr="0019300A">
        <w:rPr>
          <w:rFonts w:asciiTheme="minorHAnsi" w:hAnsiTheme="minorHAnsi" w:cstheme="minorHAnsi"/>
          <w:color w:val="000000"/>
          <w:highlight w:val="yellow"/>
          <w:lang w:val="fr-BE" w:eastAsia="fr-BE"/>
        </w:rPr>
        <w:t>X du CSC (clauses techniques).</w:t>
      </w:r>
    </w:p>
    <w:p w14:paraId="34F10153" w14:textId="77777777" w:rsidR="00A82462" w:rsidRPr="00590347" w:rsidRDefault="00A82462" w:rsidP="00A82462">
      <w:pPr>
        <w:rPr>
          <w:rFonts w:asciiTheme="minorHAnsi" w:hAnsiTheme="minorHAnsi" w:cstheme="minorHAnsi"/>
          <w:lang w:val="fr-BE"/>
        </w:rPr>
      </w:pPr>
    </w:p>
    <w:p w14:paraId="775C3026" w14:textId="6F6D1D3F" w:rsidR="00D7162A" w:rsidRPr="00590347" w:rsidRDefault="005164A8" w:rsidP="00DB2E83">
      <w:pPr>
        <w:pStyle w:val="N2"/>
        <w:rPr>
          <w:rFonts w:asciiTheme="minorHAnsi" w:hAnsiTheme="minorHAnsi" w:cstheme="minorHAnsi"/>
        </w:rPr>
      </w:pPr>
      <w:bookmarkStart w:id="16" w:name="_Toc63763118"/>
      <w:r w:rsidRPr="00590347">
        <w:rPr>
          <w:rFonts w:asciiTheme="minorHAnsi" w:hAnsiTheme="minorHAnsi" w:cstheme="minorHAnsi"/>
        </w:rPr>
        <w:t xml:space="preserve">C. </w:t>
      </w:r>
      <w:r w:rsidR="00D7162A" w:rsidRPr="00590347">
        <w:rPr>
          <w:rFonts w:asciiTheme="minorHAnsi" w:hAnsiTheme="minorHAnsi" w:cstheme="minorHAnsi"/>
        </w:rPr>
        <w:t>QUEL</w:t>
      </w:r>
      <w:r w:rsidRPr="00590347">
        <w:rPr>
          <w:rFonts w:asciiTheme="minorHAnsi" w:hAnsiTheme="minorHAnsi" w:cstheme="minorHAnsi"/>
        </w:rPr>
        <w:t>LE</w:t>
      </w:r>
      <w:r w:rsidR="00D7162A" w:rsidRPr="00590347">
        <w:rPr>
          <w:rFonts w:asciiTheme="minorHAnsi" w:hAnsiTheme="minorHAnsi" w:cstheme="minorHAnsi"/>
        </w:rPr>
        <w:t xml:space="preserve">S SONT LES </w:t>
      </w:r>
      <w:r w:rsidRPr="00590347">
        <w:rPr>
          <w:rFonts w:asciiTheme="minorHAnsi" w:hAnsiTheme="minorHAnsi" w:cstheme="minorHAnsi"/>
        </w:rPr>
        <w:t xml:space="preserve">CONDITIONS POUR </w:t>
      </w:r>
      <w:r w:rsidR="007F0538" w:rsidRPr="00590347">
        <w:rPr>
          <w:rFonts w:asciiTheme="minorHAnsi" w:hAnsiTheme="minorHAnsi" w:cstheme="minorHAnsi"/>
        </w:rPr>
        <w:t>SOUMISSIONNER?</w:t>
      </w:r>
      <w:bookmarkEnd w:id="16"/>
    </w:p>
    <w:p w14:paraId="26B02BF9" w14:textId="0596AD20" w:rsidR="00D7162A" w:rsidRPr="00590347" w:rsidRDefault="00D7162A" w:rsidP="00DB2E83">
      <w:pPr>
        <w:pStyle w:val="N2"/>
        <w:rPr>
          <w:rFonts w:asciiTheme="minorHAnsi" w:hAnsiTheme="minorHAnsi" w:cstheme="minorHAnsi"/>
        </w:rPr>
      </w:pPr>
    </w:p>
    <w:p w14:paraId="72DC116F" w14:textId="77777777" w:rsidR="004E1724" w:rsidRPr="00590347" w:rsidRDefault="00227E24" w:rsidP="004E1724">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Les conditions pour soumissionner portent sur :</w:t>
      </w:r>
    </w:p>
    <w:p w14:paraId="734DBDE6" w14:textId="7608F7F9" w:rsidR="00227E24" w:rsidRPr="00590347" w:rsidRDefault="005063C9" w:rsidP="002827FB">
      <w:pPr>
        <w:rPr>
          <w:rFonts w:asciiTheme="minorHAnsi" w:hAnsiTheme="minorHAnsi" w:cstheme="minorHAnsi"/>
          <w:b/>
        </w:rPr>
      </w:pPr>
      <w:r w:rsidRPr="00590347">
        <w:rPr>
          <w:rFonts w:cstheme="minorHAnsi"/>
        </w:rPr>
        <w:object w:dxaOrig="225" w:dyaOrig="225" w14:anchorId="3A4B298B">
          <v:shape id="_x0000_i1051" type="#_x0000_t75" style="width:12.6pt;height:18pt" o:ole="">
            <v:imagedata r:id="rId15" o:title=""/>
          </v:shape>
          <w:control r:id="rId25" w:name="OptionButton1314128" w:shapeid="_x0000_i1051"/>
        </w:object>
      </w:r>
      <w:r w:rsidR="00227E24" w:rsidRPr="00590347">
        <w:rPr>
          <w:rFonts w:asciiTheme="minorHAnsi" w:hAnsiTheme="minorHAnsi" w:cstheme="minorHAnsi"/>
          <w:lang w:val="fr-BE"/>
        </w:rPr>
        <w:t xml:space="preserve"> </w:t>
      </w:r>
      <w:proofErr w:type="gramStart"/>
      <w:r w:rsidR="00127251" w:rsidRPr="00590347">
        <w:rPr>
          <w:rFonts w:asciiTheme="minorHAnsi" w:hAnsiTheme="minorHAnsi" w:cstheme="minorHAnsi"/>
          <w:lang w:val="fr-BE"/>
        </w:rPr>
        <w:t>les</w:t>
      </w:r>
      <w:proofErr w:type="gramEnd"/>
      <w:r w:rsidR="00127251" w:rsidRPr="00590347">
        <w:rPr>
          <w:rFonts w:asciiTheme="minorHAnsi" w:hAnsiTheme="minorHAnsi" w:cstheme="minorHAnsi"/>
          <w:lang w:val="fr-BE"/>
        </w:rPr>
        <w:t xml:space="preserve"> motifs d’exclusion </w:t>
      </w:r>
    </w:p>
    <w:p w14:paraId="31C038E0" w14:textId="77777777" w:rsidR="001E3AD3" w:rsidRPr="00590347" w:rsidRDefault="00227E24" w:rsidP="005063C9">
      <w:pPr>
        <w:autoSpaceDE w:val="0"/>
        <w:autoSpaceDN w:val="0"/>
        <w:adjustRightInd w:val="0"/>
        <w:spacing w:before="120"/>
        <w:jc w:val="both"/>
        <w:rPr>
          <w:rFonts w:asciiTheme="minorHAnsi" w:hAnsiTheme="minorHAnsi" w:cstheme="minorHAnsi"/>
          <w:lang w:val="fr-BE"/>
        </w:rPr>
      </w:pPr>
      <w:r w:rsidRPr="00590347">
        <w:rPr>
          <w:rFonts w:asciiTheme="minorHAnsi" w:hAnsiTheme="minorHAnsi" w:cstheme="minorHAnsi"/>
          <w:lang w:val="fr-BE"/>
        </w:rPr>
        <w:t>Le pouvoir adjudicateur vérifie que les soumissionnai</w:t>
      </w:r>
      <w:r w:rsidR="000E580D" w:rsidRPr="00590347">
        <w:rPr>
          <w:rFonts w:asciiTheme="minorHAnsi" w:hAnsiTheme="minorHAnsi" w:cstheme="minorHAnsi"/>
          <w:lang w:val="fr-BE"/>
        </w:rPr>
        <w:t>res remplissent ces conditions.</w:t>
      </w:r>
    </w:p>
    <w:p w14:paraId="3652BC8C" w14:textId="29214647" w:rsidR="00227E24" w:rsidRPr="00590347" w:rsidRDefault="00227E24" w:rsidP="00D7162A">
      <w:pPr>
        <w:autoSpaceDE w:val="0"/>
        <w:autoSpaceDN w:val="0"/>
        <w:adjustRightInd w:val="0"/>
        <w:jc w:val="both"/>
        <w:rPr>
          <w:rFonts w:asciiTheme="minorHAnsi" w:hAnsiTheme="minorHAnsi" w:cstheme="minorHAnsi"/>
          <w:lang w:val="fr-BE"/>
        </w:rPr>
      </w:pPr>
    </w:p>
    <w:p w14:paraId="1F18122A" w14:textId="77777777" w:rsidR="0025397E" w:rsidRPr="00590347" w:rsidRDefault="001B268E" w:rsidP="003E060D">
      <w:pPr>
        <w:pStyle w:val="N3"/>
        <w:rPr>
          <w:rFonts w:asciiTheme="minorHAnsi" w:hAnsiTheme="minorHAnsi" w:cstheme="minorHAnsi"/>
        </w:rPr>
      </w:pPr>
      <w:bookmarkStart w:id="17" w:name="_Toc63763119"/>
      <w:r w:rsidRPr="00590347">
        <w:rPr>
          <w:rFonts w:asciiTheme="minorHAnsi" w:hAnsiTheme="minorHAnsi" w:cstheme="minorHAnsi"/>
        </w:rPr>
        <w:t>C.1.</w:t>
      </w:r>
      <w:r w:rsidRPr="00590347">
        <w:rPr>
          <w:rFonts w:asciiTheme="minorHAnsi" w:hAnsiTheme="minorHAnsi" w:cstheme="minorHAnsi"/>
        </w:rPr>
        <w:tab/>
      </w:r>
      <w:proofErr w:type="spellStart"/>
      <w:r w:rsidR="0025397E" w:rsidRPr="00590347">
        <w:rPr>
          <w:rFonts w:asciiTheme="minorHAnsi" w:hAnsiTheme="minorHAnsi" w:cstheme="minorHAnsi"/>
        </w:rPr>
        <w:t>Déclaration</w:t>
      </w:r>
      <w:proofErr w:type="spellEnd"/>
      <w:r w:rsidR="0025397E" w:rsidRPr="00590347">
        <w:rPr>
          <w:rFonts w:asciiTheme="minorHAnsi" w:hAnsiTheme="minorHAnsi" w:cstheme="minorHAnsi"/>
        </w:rPr>
        <w:t xml:space="preserve"> </w:t>
      </w:r>
      <w:proofErr w:type="spellStart"/>
      <w:r w:rsidR="0025397E" w:rsidRPr="00590347">
        <w:rPr>
          <w:rFonts w:asciiTheme="minorHAnsi" w:hAnsiTheme="minorHAnsi" w:cstheme="minorHAnsi"/>
        </w:rPr>
        <w:t>implicite</w:t>
      </w:r>
      <w:proofErr w:type="spellEnd"/>
      <w:r w:rsidR="0025397E" w:rsidRPr="00590347">
        <w:rPr>
          <w:rFonts w:asciiTheme="minorHAnsi" w:hAnsiTheme="minorHAnsi" w:cstheme="minorHAnsi"/>
        </w:rPr>
        <w:t xml:space="preserve"> </w:t>
      </w:r>
      <w:proofErr w:type="spellStart"/>
      <w:r w:rsidR="0025397E" w:rsidRPr="00590347">
        <w:rPr>
          <w:rFonts w:asciiTheme="minorHAnsi" w:hAnsiTheme="minorHAnsi" w:cstheme="minorHAnsi"/>
        </w:rPr>
        <w:t>sur</w:t>
      </w:r>
      <w:proofErr w:type="spellEnd"/>
      <w:r w:rsidR="0025397E" w:rsidRPr="00590347">
        <w:rPr>
          <w:rFonts w:asciiTheme="minorHAnsi" w:hAnsiTheme="minorHAnsi" w:cstheme="minorHAnsi"/>
        </w:rPr>
        <w:t xml:space="preserve"> </w:t>
      </w:r>
      <w:proofErr w:type="spellStart"/>
      <w:r w:rsidR="0025397E" w:rsidRPr="00590347">
        <w:rPr>
          <w:rFonts w:asciiTheme="minorHAnsi" w:hAnsiTheme="minorHAnsi" w:cstheme="minorHAnsi"/>
        </w:rPr>
        <w:t>l’honneur</w:t>
      </w:r>
      <w:bookmarkEnd w:id="17"/>
      <w:proofErr w:type="spellEnd"/>
    </w:p>
    <w:p w14:paraId="797D9DC9" w14:textId="77777777" w:rsidR="0025397E" w:rsidRPr="00590347" w:rsidRDefault="0025397E" w:rsidP="0025397E">
      <w:pPr>
        <w:ind w:left="709"/>
        <w:jc w:val="both"/>
        <w:rPr>
          <w:rFonts w:asciiTheme="minorHAnsi" w:hAnsiTheme="minorHAnsi" w:cstheme="minorHAnsi"/>
          <w:highlight w:val="lightGray"/>
        </w:rPr>
      </w:pPr>
    </w:p>
    <w:p w14:paraId="631B21A0" w14:textId="6AFF22C1" w:rsidR="0025397E" w:rsidRPr="00590347" w:rsidRDefault="00DC3667" w:rsidP="0025397E">
      <w:pPr>
        <w:jc w:val="both"/>
        <w:rPr>
          <w:rFonts w:asciiTheme="minorHAnsi" w:hAnsiTheme="minorHAnsi" w:cstheme="minorHAnsi"/>
        </w:rPr>
      </w:pPr>
      <w:r w:rsidRPr="00590347">
        <w:rPr>
          <w:rFonts w:asciiTheme="minorHAnsi" w:hAnsiTheme="minorHAnsi" w:cstheme="minorHAnsi"/>
        </w:rPr>
        <w:t>Par l</w:t>
      </w:r>
      <w:r w:rsidR="0025397E" w:rsidRPr="00590347">
        <w:rPr>
          <w:rFonts w:asciiTheme="minorHAnsi" w:hAnsiTheme="minorHAnsi" w:cstheme="minorHAnsi"/>
        </w:rPr>
        <w:t xml:space="preserve">e simple fait </w:t>
      </w:r>
      <w:r w:rsidRPr="00590347">
        <w:rPr>
          <w:rFonts w:asciiTheme="minorHAnsi" w:hAnsiTheme="minorHAnsi" w:cstheme="minorHAnsi"/>
        </w:rPr>
        <w:t xml:space="preserve">de </w:t>
      </w:r>
      <w:proofErr w:type="spellStart"/>
      <w:r w:rsidRPr="00590347">
        <w:rPr>
          <w:rFonts w:asciiTheme="minorHAnsi" w:hAnsiTheme="minorHAnsi" w:cstheme="minorHAnsi"/>
        </w:rPr>
        <w:t>déposer</w:t>
      </w:r>
      <w:proofErr w:type="spellEnd"/>
      <w:r w:rsidR="0025397E" w:rsidRPr="00590347">
        <w:rPr>
          <w:rFonts w:asciiTheme="minorHAnsi" w:hAnsiTheme="minorHAnsi" w:cstheme="minorHAnsi"/>
        </w:rPr>
        <w:t xml:space="preserve"> </w:t>
      </w:r>
      <w:proofErr w:type="spellStart"/>
      <w:r w:rsidR="006D52FD" w:rsidRPr="00590347">
        <w:rPr>
          <w:rFonts w:asciiTheme="minorHAnsi" w:hAnsiTheme="minorHAnsi" w:cstheme="minorHAnsi"/>
        </w:rPr>
        <w:t>une</w:t>
      </w:r>
      <w:proofErr w:type="spellEnd"/>
      <w:r w:rsidR="006D52FD" w:rsidRPr="00590347">
        <w:rPr>
          <w:rFonts w:asciiTheme="minorHAnsi" w:hAnsiTheme="minorHAnsi" w:cstheme="minorHAnsi"/>
        </w:rPr>
        <w:t xml:space="preserve"> </w:t>
      </w:r>
      <w:proofErr w:type="spellStart"/>
      <w:r w:rsidR="0025397E" w:rsidRPr="00590347">
        <w:rPr>
          <w:rFonts w:asciiTheme="minorHAnsi" w:hAnsiTheme="minorHAnsi" w:cstheme="minorHAnsi"/>
        </w:rPr>
        <w:t>offre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atteste</w:t>
      </w:r>
      <w:proofErr w:type="spellEnd"/>
      <w:r w:rsidRPr="00590347">
        <w:rPr>
          <w:rFonts w:asciiTheme="minorHAnsi" w:hAnsiTheme="minorHAnsi" w:cstheme="minorHAnsi"/>
        </w:rPr>
        <w:t xml:space="preserve"> </w:t>
      </w:r>
      <w:proofErr w:type="spellStart"/>
      <w:r w:rsidR="0025397E" w:rsidRPr="00590347">
        <w:rPr>
          <w:rFonts w:asciiTheme="minorHAnsi" w:hAnsiTheme="minorHAnsi" w:cstheme="minorHAnsi"/>
        </w:rPr>
        <w:t>sur</w:t>
      </w:r>
      <w:proofErr w:type="spellEnd"/>
      <w:r w:rsidR="0025397E" w:rsidRPr="00590347">
        <w:rPr>
          <w:rFonts w:asciiTheme="minorHAnsi" w:hAnsiTheme="minorHAnsi" w:cstheme="minorHAnsi"/>
        </w:rPr>
        <w:t xml:space="preserve"> </w:t>
      </w:r>
      <w:proofErr w:type="spellStart"/>
      <w:r w:rsidR="0025397E" w:rsidRPr="00590347">
        <w:rPr>
          <w:rFonts w:asciiTheme="minorHAnsi" w:hAnsiTheme="minorHAnsi" w:cstheme="minorHAnsi"/>
        </w:rPr>
        <w:t>l’honneur</w:t>
      </w:r>
      <w:proofErr w:type="spellEnd"/>
      <w:r w:rsidR="0025397E" w:rsidRPr="00590347">
        <w:rPr>
          <w:rFonts w:asciiTheme="minorHAnsi" w:hAnsiTheme="minorHAnsi" w:cstheme="minorHAnsi"/>
        </w:rPr>
        <w:t xml:space="preserve"> </w:t>
      </w:r>
      <w:proofErr w:type="spellStart"/>
      <w:r w:rsidR="0025397E" w:rsidRPr="00590347">
        <w:rPr>
          <w:rFonts w:asciiTheme="minorHAnsi" w:hAnsiTheme="minorHAnsi" w:cstheme="minorHAnsi"/>
        </w:rPr>
        <w:t>qu’il</w:t>
      </w:r>
      <w:proofErr w:type="spellEnd"/>
      <w:r w:rsidR="0025397E" w:rsidRPr="00590347">
        <w:rPr>
          <w:rFonts w:asciiTheme="minorHAnsi" w:hAnsiTheme="minorHAnsi" w:cstheme="minorHAnsi"/>
        </w:rPr>
        <w:t xml:space="preserve"> </w:t>
      </w:r>
      <w:proofErr w:type="spellStart"/>
      <w:r w:rsidR="006D52FD" w:rsidRPr="00590347">
        <w:rPr>
          <w:rFonts w:asciiTheme="minorHAnsi" w:hAnsiTheme="minorHAnsi" w:cstheme="minorHAnsi"/>
        </w:rPr>
        <w:t>remplit</w:t>
      </w:r>
      <w:proofErr w:type="spellEnd"/>
      <w:r w:rsidR="006D52FD" w:rsidRPr="00590347">
        <w:rPr>
          <w:rFonts w:asciiTheme="minorHAnsi" w:hAnsiTheme="minorHAnsi" w:cstheme="minorHAnsi"/>
        </w:rPr>
        <w:t xml:space="preserve"> </w:t>
      </w:r>
      <w:proofErr w:type="spellStart"/>
      <w:r w:rsidR="006D52FD" w:rsidRPr="00590347">
        <w:rPr>
          <w:rFonts w:asciiTheme="minorHAnsi" w:hAnsiTheme="minorHAnsi" w:cstheme="minorHAnsi"/>
        </w:rPr>
        <w:t>les</w:t>
      </w:r>
      <w:proofErr w:type="spellEnd"/>
      <w:r w:rsidR="006D52FD" w:rsidRPr="00590347">
        <w:rPr>
          <w:rFonts w:asciiTheme="minorHAnsi" w:hAnsiTheme="minorHAnsi" w:cstheme="minorHAnsi"/>
        </w:rPr>
        <w:t xml:space="preserve"> </w:t>
      </w:r>
      <w:proofErr w:type="spellStart"/>
      <w:r w:rsidR="006D52FD" w:rsidRPr="00590347">
        <w:rPr>
          <w:rFonts w:asciiTheme="minorHAnsi" w:hAnsiTheme="minorHAnsi" w:cstheme="minorHAnsi"/>
        </w:rPr>
        <w:t>conditions</w:t>
      </w:r>
      <w:proofErr w:type="spellEnd"/>
      <w:r w:rsidR="006D52FD" w:rsidRPr="00590347">
        <w:rPr>
          <w:rFonts w:asciiTheme="minorHAnsi" w:hAnsiTheme="minorHAnsi" w:cstheme="minorHAnsi"/>
        </w:rPr>
        <w:t xml:space="preserve"> </w:t>
      </w:r>
      <w:proofErr w:type="spellStart"/>
      <w:r w:rsidR="006D52FD" w:rsidRPr="00590347">
        <w:rPr>
          <w:rFonts w:asciiTheme="minorHAnsi" w:hAnsiTheme="minorHAnsi" w:cstheme="minorHAnsi"/>
        </w:rPr>
        <w:t>pour</w:t>
      </w:r>
      <w:proofErr w:type="spellEnd"/>
      <w:r w:rsidR="006D52FD" w:rsidRPr="00590347">
        <w:rPr>
          <w:rFonts w:asciiTheme="minorHAnsi" w:hAnsiTheme="minorHAnsi" w:cstheme="minorHAnsi"/>
        </w:rPr>
        <w:t xml:space="preserve"> </w:t>
      </w:r>
      <w:proofErr w:type="spellStart"/>
      <w:r w:rsidR="006D52FD" w:rsidRPr="00590347">
        <w:rPr>
          <w:rFonts w:asciiTheme="minorHAnsi" w:hAnsiTheme="minorHAnsi" w:cstheme="minorHAnsi"/>
        </w:rPr>
        <w:t>soumissionner</w:t>
      </w:r>
      <w:proofErr w:type="spellEnd"/>
      <w:r w:rsidR="006D52FD" w:rsidRPr="00590347">
        <w:rPr>
          <w:rFonts w:asciiTheme="minorHAnsi" w:hAnsiTheme="minorHAnsi" w:cstheme="minorHAnsi"/>
        </w:rPr>
        <w:t xml:space="preserve">. </w:t>
      </w:r>
    </w:p>
    <w:p w14:paraId="22E5EFD6" w14:textId="77777777" w:rsidR="0025397E" w:rsidRPr="00590347" w:rsidRDefault="0025397E" w:rsidP="0025397E">
      <w:pPr>
        <w:jc w:val="both"/>
        <w:rPr>
          <w:rFonts w:asciiTheme="minorHAnsi" w:hAnsiTheme="minorHAnsi" w:cstheme="minorHAnsi"/>
        </w:rPr>
      </w:pPr>
    </w:p>
    <w:p w14:paraId="6A2EB01E" w14:textId="7ACBCE54" w:rsidR="0025397E" w:rsidRPr="00590347" w:rsidRDefault="0025397E" w:rsidP="0025397E">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trouve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motif</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002514C7" w:rsidRPr="00590347">
        <w:rPr>
          <w:rFonts w:asciiTheme="minorHAnsi" w:hAnsiTheme="minorHAnsi" w:cstheme="minorHAnsi"/>
        </w:rPr>
        <w:t xml:space="preserve"> (</w:t>
      </w:r>
      <w:proofErr w:type="spellStart"/>
      <w:r w:rsidR="002514C7" w:rsidRPr="00590347">
        <w:rPr>
          <w:rFonts w:asciiTheme="minorHAnsi" w:hAnsiTheme="minorHAnsi" w:cstheme="minorHAnsi"/>
        </w:rPr>
        <w:t>voir</w:t>
      </w:r>
      <w:proofErr w:type="spellEnd"/>
      <w:r w:rsidR="002514C7" w:rsidRPr="00590347">
        <w:rPr>
          <w:rFonts w:asciiTheme="minorHAnsi" w:hAnsiTheme="minorHAnsi" w:cstheme="minorHAnsi"/>
        </w:rPr>
        <w:t xml:space="preserve"> C.3.1 et C.3.3)</w:t>
      </w:r>
      <w:r w:rsidR="00A074EE" w:rsidRPr="00590347">
        <w:rPr>
          <w:rFonts w:asciiTheme="minorHAnsi" w:hAnsiTheme="minorHAnsi" w:cstheme="minorHAnsi"/>
        </w:rPr>
        <w:t xml:space="preserve"> </w:t>
      </w:r>
      <w:r w:rsidRPr="00590347">
        <w:rPr>
          <w:rFonts w:asciiTheme="minorHAnsi" w:hAnsiTheme="minorHAnsi" w:cstheme="minorHAnsi"/>
        </w:rPr>
        <w:t xml:space="preserve">et </w:t>
      </w:r>
      <w:proofErr w:type="spellStart"/>
      <w:r w:rsidRPr="00590347">
        <w:rPr>
          <w:rFonts w:asciiTheme="minorHAnsi" w:hAnsiTheme="minorHAnsi" w:cstheme="minorHAnsi"/>
        </w:rPr>
        <w:t>qu’il</w:t>
      </w:r>
      <w:proofErr w:type="spellEnd"/>
      <w:r w:rsidRPr="00590347">
        <w:rPr>
          <w:rFonts w:asciiTheme="minorHAnsi" w:hAnsiTheme="minorHAnsi" w:cstheme="minorHAnsi"/>
        </w:rPr>
        <w:t xml:space="preserve"> fait </w:t>
      </w:r>
      <w:proofErr w:type="spellStart"/>
      <w:r w:rsidRPr="00590347">
        <w:rPr>
          <w:rFonts w:asciiTheme="minorHAnsi" w:hAnsiTheme="minorHAnsi" w:cstheme="minorHAnsi"/>
        </w:rPr>
        <w:t>valoir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correctrices</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déclaration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implicite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l’honneur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porte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éléments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motif</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concerné</w:t>
      </w:r>
      <w:proofErr w:type="spellEnd"/>
      <w:r w:rsidRPr="00590347">
        <w:rPr>
          <w:rFonts w:asciiTheme="minorHAnsi" w:hAnsiTheme="minorHAnsi" w:cstheme="minorHAnsi"/>
        </w:rPr>
        <w:t xml:space="preserve">. Dans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décrire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prises</w:t>
      </w:r>
      <w:proofErr w:type="spellEnd"/>
      <w:r w:rsidRPr="00590347">
        <w:rPr>
          <w:rFonts w:asciiTheme="minorHAnsi" w:hAnsiTheme="minorHAnsi" w:cstheme="minorHAnsi"/>
        </w:rPr>
        <w:t>.</w:t>
      </w:r>
    </w:p>
    <w:p w14:paraId="1C2764C3" w14:textId="77777777" w:rsidR="0025397E" w:rsidRPr="00590347" w:rsidRDefault="0025397E" w:rsidP="0025397E">
      <w:pPr>
        <w:autoSpaceDE w:val="0"/>
        <w:autoSpaceDN w:val="0"/>
        <w:adjustRightInd w:val="0"/>
        <w:jc w:val="both"/>
        <w:rPr>
          <w:rFonts w:asciiTheme="minorHAnsi" w:hAnsiTheme="minorHAnsi" w:cstheme="minorHAnsi"/>
        </w:rPr>
      </w:pPr>
    </w:p>
    <w:p w14:paraId="49ED49E8" w14:textId="77777777" w:rsidR="001A7996" w:rsidRPr="00590347" w:rsidRDefault="0025397E" w:rsidP="001A7996">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déclaration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implicite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l’honneur</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vaut</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pour</w:t>
      </w:r>
      <w:proofErr w:type="spellEnd"/>
      <w:r w:rsidRPr="00590347">
        <w:rPr>
          <w:rFonts w:asciiTheme="minorHAnsi" w:hAnsiTheme="minorHAnsi" w:cstheme="minorHAnsi"/>
        </w:rPr>
        <w:t> :</w:t>
      </w:r>
      <w:proofErr w:type="gramEnd"/>
    </w:p>
    <w:p w14:paraId="3FF0B363" w14:textId="77777777" w:rsidR="001A7996" w:rsidRPr="00590347" w:rsidRDefault="0025397E" w:rsidP="00384918">
      <w:pPr>
        <w:pStyle w:val="Paragraphedeliste"/>
        <w:numPr>
          <w:ilvl w:val="0"/>
          <w:numId w:val="39"/>
        </w:numPr>
        <w:autoSpaceDE w:val="0"/>
        <w:autoSpaceDN w:val="0"/>
        <w:adjustRightInd w:val="0"/>
        <w:jc w:val="both"/>
        <w:rPr>
          <w:rFonts w:asciiTheme="minorHAnsi" w:eastAsia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certificats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relatifs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situations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gratuitement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accessibles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l</w:t>
      </w:r>
      <w:r w:rsidR="00E25C09" w:rsidRPr="00590347">
        <w:rPr>
          <w:rFonts w:asciiTheme="minorHAnsi" w:hAnsiTheme="minorHAnsi" w:cstheme="minorHAnsi"/>
        </w:rPr>
        <w:t>e</w:t>
      </w:r>
      <w:r w:rsidR="00810710" w:rsidRPr="00590347">
        <w:rPr>
          <w:rFonts w:asciiTheme="minorHAnsi" w:hAnsiTheme="minorHAnsi" w:cstheme="minorHAnsi"/>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00E25C09" w:rsidRPr="00590347">
        <w:rPr>
          <w:rFonts w:asciiTheme="minorHAnsi" w:hAnsiTheme="minorHAnsi" w:cstheme="minorHAnsi"/>
        </w:rPr>
        <w:t xml:space="preserve"> </w:t>
      </w:r>
      <w:r w:rsidRPr="00590347">
        <w:rPr>
          <w:rFonts w:asciiTheme="minorHAnsi" w:hAnsiTheme="minorHAnsi" w:cstheme="minorHAnsi"/>
        </w:rPr>
        <w:t xml:space="preserve">par le </w:t>
      </w:r>
      <w:proofErr w:type="spellStart"/>
      <w:r w:rsidRPr="00590347">
        <w:rPr>
          <w:rFonts w:asciiTheme="minorHAnsi" w:hAnsiTheme="minorHAnsi" w:cstheme="minorHAnsi"/>
        </w:rPr>
        <w:t>biais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banques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données</w:t>
      </w:r>
      <w:proofErr w:type="spellEnd"/>
      <w:r w:rsidRPr="00590347">
        <w:rPr>
          <w:rFonts w:asciiTheme="minorHAnsi" w:hAnsiTheme="minorHAnsi" w:cstheme="minorHAnsi"/>
        </w:rPr>
        <w:t>.</w:t>
      </w:r>
    </w:p>
    <w:p w14:paraId="35097B21" w14:textId="39434B25" w:rsidR="00CD1C79" w:rsidRPr="00590347" w:rsidRDefault="00CD1C79" w:rsidP="00D7162A">
      <w:pPr>
        <w:autoSpaceDE w:val="0"/>
        <w:autoSpaceDN w:val="0"/>
        <w:adjustRightInd w:val="0"/>
        <w:jc w:val="both"/>
        <w:rPr>
          <w:rFonts w:asciiTheme="minorHAnsi" w:hAnsiTheme="minorHAnsi" w:cstheme="minorHAnsi"/>
          <w:highlight w:val="lightGray"/>
        </w:rPr>
      </w:pPr>
    </w:p>
    <w:p w14:paraId="47C56001" w14:textId="77777777" w:rsidR="006D52FD" w:rsidRPr="00590347" w:rsidRDefault="001B268E" w:rsidP="003E060D">
      <w:pPr>
        <w:pStyle w:val="N3"/>
        <w:rPr>
          <w:rFonts w:asciiTheme="minorHAnsi" w:hAnsiTheme="minorHAnsi" w:cstheme="minorHAnsi"/>
        </w:rPr>
      </w:pPr>
      <w:bookmarkStart w:id="18" w:name="_Toc63763120"/>
      <w:r w:rsidRPr="00590347">
        <w:rPr>
          <w:rFonts w:asciiTheme="minorHAnsi" w:hAnsiTheme="minorHAnsi" w:cstheme="minorHAnsi"/>
        </w:rPr>
        <w:t>C.2.</w:t>
      </w:r>
      <w:r w:rsidRPr="00590347">
        <w:rPr>
          <w:rFonts w:asciiTheme="minorHAnsi" w:hAnsiTheme="minorHAnsi" w:cstheme="minorHAnsi"/>
        </w:rPr>
        <w:tab/>
      </w:r>
      <w:proofErr w:type="spellStart"/>
      <w:r w:rsidR="006D52FD" w:rsidRPr="00590347">
        <w:rPr>
          <w:rFonts w:asciiTheme="minorHAnsi" w:hAnsiTheme="minorHAnsi" w:cstheme="minorHAnsi"/>
        </w:rPr>
        <w:t>Vérification</w:t>
      </w:r>
      <w:proofErr w:type="spellEnd"/>
      <w:r w:rsidR="006D52FD" w:rsidRPr="00590347">
        <w:rPr>
          <w:rFonts w:asciiTheme="minorHAnsi" w:hAnsiTheme="minorHAnsi" w:cstheme="minorHAnsi"/>
        </w:rPr>
        <w:t xml:space="preserve"> des </w:t>
      </w:r>
      <w:proofErr w:type="spellStart"/>
      <w:r w:rsidR="006D52FD" w:rsidRPr="00590347">
        <w:rPr>
          <w:rFonts w:asciiTheme="minorHAnsi" w:hAnsiTheme="minorHAnsi" w:cstheme="minorHAnsi"/>
        </w:rPr>
        <w:t>motifs</w:t>
      </w:r>
      <w:proofErr w:type="spellEnd"/>
      <w:r w:rsidR="006D52FD" w:rsidRPr="00590347">
        <w:rPr>
          <w:rFonts w:asciiTheme="minorHAnsi" w:hAnsiTheme="minorHAnsi" w:cstheme="minorHAnsi"/>
        </w:rPr>
        <w:t xml:space="preserve"> </w:t>
      </w:r>
      <w:proofErr w:type="spellStart"/>
      <w:r w:rsidR="006D52FD" w:rsidRPr="00590347">
        <w:rPr>
          <w:rFonts w:asciiTheme="minorHAnsi" w:hAnsiTheme="minorHAnsi" w:cstheme="minorHAnsi"/>
        </w:rPr>
        <w:t>d’exclusion</w:t>
      </w:r>
      <w:bookmarkEnd w:id="18"/>
      <w:proofErr w:type="spellEnd"/>
    </w:p>
    <w:p w14:paraId="7A00EDFC" w14:textId="77777777" w:rsidR="006D52FD" w:rsidRPr="00590347" w:rsidRDefault="006D52FD" w:rsidP="006D52FD">
      <w:pPr>
        <w:tabs>
          <w:tab w:val="left" w:pos="851"/>
        </w:tabs>
        <w:jc w:val="both"/>
        <w:rPr>
          <w:rFonts w:asciiTheme="minorHAnsi" w:hAnsiTheme="minorHAnsi" w:cstheme="minorHAnsi"/>
        </w:rPr>
      </w:pPr>
    </w:p>
    <w:p w14:paraId="10B6E4C5" w14:textId="77777777" w:rsidR="006D52FD" w:rsidRPr="00590347" w:rsidRDefault="006D52FD" w:rsidP="006D52FD">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tenu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présenter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justificatifs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d'autres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pièces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justificatives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l</w:t>
      </w:r>
      <w:r w:rsidR="00E25C09" w:rsidRPr="00590347">
        <w:rPr>
          <w:rFonts w:asciiTheme="minorHAnsi" w:hAnsiTheme="minorHAnsi" w:cstheme="minorHAnsi"/>
        </w:rPr>
        <w:t>e</w:t>
      </w:r>
      <w:r w:rsidRPr="00590347">
        <w:rPr>
          <w:rFonts w:asciiTheme="minorHAnsi" w:hAnsiTheme="minorHAnsi" w:cstheme="minorHAnsi"/>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00E25C09"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obtenir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directement</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gratuitement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pertinentes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grâce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base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données</w:t>
      </w:r>
      <w:proofErr w:type="spellEnd"/>
      <w:r w:rsidRPr="00590347">
        <w:rPr>
          <w:rFonts w:asciiTheme="minorHAnsi" w:hAnsiTheme="minorHAnsi" w:cstheme="minorHAnsi"/>
        </w:rPr>
        <w:t xml:space="preserve"> nationale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Etat </w:t>
      </w:r>
      <w:proofErr w:type="spellStart"/>
      <w:r w:rsidRPr="00590347">
        <w:rPr>
          <w:rFonts w:asciiTheme="minorHAnsi" w:hAnsiTheme="minorHAnsi" w:cstheme="minorHAnsi"/>
        </w:rPr>
        <w:t>membre</w:t>
      </w:r>
      <w:proofErr w:type="spellEnd"/>
      <w:r w:rsidRPr="00590347">
        <w:rPr>
          <w:rFonts w:asciiTheme="minorHAnsi" w:hAnsiTheme="minorHAnsi" w:cstheme="minorHAnsi"/>
        </w:rPr>
        <w:t>.</w:t>
      </w:r>
    </w:p>
    <w:p w14:paraId="537315BC" w14:textId="77777777" w:rsidR="006D52FD" w:rsidRPr="00590347" w:rsidRDefault="006D52FD" w:rsidP="006D52FD">
      <w:pPr>
        <w:autoSpaceDE w:val="0"/>
        <w:autoSpaceDN w:val="0"/>
        <w:adjustRightInd w:val="0"/>
        <w:jc w:val="both"/>
        <w:rPr>
          <w:rFonts w:asciiTheme="minorHAnsi" w:hAnsiTheme="minorHAnsi" w:cstheme="minorHAnsi"/>
        </w:rPr>
      </w:pPr>
    </w:p>
    <w:p w14:paraId="0115A1AC" w14:textId="6D70A134" w:rsidR="006D52FD" w:rsidRPr="00590347" w:rsidRDefault="006D52FD" w:rsidP="006D52FD">
      <w:pPr>
        <w:autoSpaceDE w:val="0"/>
        <w:autoSpaceDN w:val="0"/>
        <w:adjustRightInd w:val="0"/>
        <w:jc w:val="both"/>
        <w:rPr>
          <w:rFonts w:asciiTheme="minorHAnsi" w:hAnsiTheme="minorHAnsi" w:cstheme="minorHAnsi"/>
        </w:rPr>
      </w:pPr>
      <w:r w:rsidRPr="00590347">
        <w:rPr>
          <w:rFonts w:asciiTheme="minorHAnsi" w:hAnsiTheme="minorHAnsi" w:cstheme="minorHAnsi"/>
        </w:rPr>
        <w:t>L</w:t>
      </w:r>
      <w:r w:rsidR="00E25C09" w:rsidRPr="00590347">
        <w:rPr>
          <w:rFonts w:asciiTheme="minorHAnsi" w:hAnsiTheme="minorHAnsi" w:cstheme="minorHAnsi"/>
        </w:rPr>
        <w:t>e</w:t>
      </w:r>
      <w:r w:rsidRPr="00590347">
        <w:rPr>
          <w:rFonts w:asciiTheme="minorHAnsi" w:hAnsiTheme="minorHAnsi" w:cstheme="minorHAnsi"/>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00E25C09" w:rsidRPr="00590347">
        <w:rPr>
          <w:rFonts w:asciiTheme="minorHAnsi" w:hAnsiTheme="minorHAnsi" w:cstheme="minorHAnsi"/>
        </w:rPr>
        <w:t xml:space="preserve"> </w:t>
      </w:r>
      <w:proofErr w:type="spellStart"/>
      <w:r w:rsidRPr="00590347">
        <w:rPr>
          <w:rFonts w:asciiTheme="minorHAnsi" w:hAnsiTheme="minorHAnsi" w:cstheme="minorHAnsi"/>
        </w:rPr>
        <w:t>vérifie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directement</w:t>
      </w:r>
      <w:proofErr w:type="spellEnd"/>
      <w:r w:rsidRPr="00590347">
        <w:rPr>
          <w:rFonts w:asciiTheme="minorHAnsi" w:hAnsiTheme="minorHAnsi" w:cstheme="minorHAnsi"/>
        </w:rPr>
        <w:t xml:space="preserve">, via </w:t>
      </w: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Télémarc</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xml:space="preserve"> </w:t>
      </w:r>
      <w:proofErr w:type="spellStart"/>
      <w:r w:rsidR="007F0538" w:rsidRPr="00590347">
        <w:rPr>
          <w:rFonts w:asciiTheme="minorHAnsi" w:hAnsiTheme="minorHAnsi" w:cstheme="minorHAnsi"/>
        </w:rPr>
        <w:t>suivantes</w:t>
      </w:r>
      <w:proofErr w:type="spellEnd"/>
      <w:r w:rsidR="007F0538" w:rsidRPr="00590347">
        <w:rPr>
          <w:rFonts w:asciiTheme="minorHAnsi" w:hAnsiTheme="minorHAnsi" w:cstheme="minorHAnsi"/>
        </w:rPr>
        <w:t>:</w:t>
      </w:r>
    </w:p>
    <w:p w14:paraId="35E7E4D4" w14:textId="14E52BEC" w:rsidR="006D52FD" w:rsidRPr="00590347" w:rsidRDefault="006D52FD" w:rsidP="00384918">
      <w:pPr>
        <w:pStyle w:val="Paragraphedeliste"/>
        <w:numPr>
          <w:ilvl w:val="0"/>
          <w:numId w:val="40"/>
        </w:numPr>
        <w:autoSpaceDE w:val="0"/>
        <w:autoSpaceDN w:val="0"/>
        <w:adjustRightInd w:val="0"/>
        <w:ind w:left="567" w:hanging="283"/>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fiscale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w:t>
      </w:r>
    </w:p>
    <w:p w14:paraId="1C426C57" w14:textId="36D2C318" w:rsidR="006D52FD" w:rsidRPr="00590347" w:rsidRDefault="006D52FD" w:rsidP="00384918">
      <w:pPr>
        <w:pStyle w:val="Paragraphedeliste"/>
        <w:numPr>
          <w:ilvl w:val="0"/>
          <w:numId w:val="40"/>
        </w:numPr>
        <w:autoSpaceDE w:val="0"/>
        <w:autoSpaceDN w:val="0"/>
        <w:adjustRightInd w:val="0"/>
        <w:ind w:left="567" w:hanging="283"/>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le plan des </w:t>
      </w:r>
      <w:proofErr w:type="spellStart"/>
      <w:r w:rsidRPr="00590347">
        <w:rPr>
          <w:rFonts w:asciiTheme="minorHAnsi" w:hAnsiTheme="minorHAnsi" w:cstheme="minorHAnsi"/>
        </w:rPr>
        <w:t>dettes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sociales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w:t>
      </w:r>
    </w:p>
    <w:p w14:paraId="3B4303F2" w14:textId="77777777" w:rsidR="006D52FD" w:rsidRPr="00590347" w:rsidRDefault="006D52FD" w:rsidP="00384918">
      <w:pPr>
        <w:pStyle w:val="Paragraphedeliste"/>
        <w:numPr>
          <w:ilvl w:val="0"/>
          <w:numId w:val="40"/>
        </w:numPr>
        <w:autoSpaceDE w:val="0"/>
        <w:autoSpaceDN w:val="0"/>
        <w:adjustRightInd w:val="0"/>
        <w:ind w:left="567" w:hanging="283"/>
        <w:jc w:val="both"/>
        <w:rPr>
          <w:rFonts w:asciiTheme="minorHAnsi" w:hAnsiTheme="minorHAnsi" w:cstheme="minorHAnsi"/>
        </w:rPr>
      </w:pPr>
      <w:r w:rsidRPr="00590347">
        <w:rPr>
          <w:rFonts w:asciiTheme="minorHAnsi" w:hAnsiTheme="minorHAnsi" w:cstheme="minorHAnsi"/>
        </w:rPr>
        <w:lastRenderedPageBreak/>
        <w:t xml:space="preserve">la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juridique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(non </w:t>
      </w:r>
      <w:proofErr w:type="spellStart"/>
      <w:r w:rsidRPr="00590347">
        <w:rPr>
          <w:rFonts w:asciiTheme="minorHAnsi" w:hAnsiTheme="minorHAnsi" w:cstheme="minorHAnsi"/>
        </w:rPr>
        <w:t>faillite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similaire</w:t>
      </w:r>
      <w:proofErr w:type="spellEnd"/>
      <w:r w:rsidRPr="00590347">
        <w:rPr>
          <w:rFonts w:asciiTheme="minorHAnsi" w:hAnsiTheme="minorHAnsi" w:cstheme="minorHAnsi"/>
        </w:rPr>
        <w:t>).</w:t>
      </w:r>
    </w:p>
    <w:p w14:paraId="14FB398D" w14:textId="77777777" w:rsidR="006D52FD" w:rsidRPr="00590347" w:rsidRDefault="006D52FD" w:rsidP="006D52FD">
      <w:pPr>
        <w:autoSpaceDE w:val="0"/>
        <w:autoSpaceDN w:val="0"/>
        <w:adjustRightInd w:val="0"/>
        <w:jc w:val="both"/>
        <w:rPr>
          <w:rFonts w:asciiTheme="minorHAnsi" w:hAnsiTheme="minorHAnsi" w:cstheme="minorHAnsi"/>
        </w:rPr>
      </w:pPr>
    </w:p>
    <w:p w14:paraId="04DB9983" w14:textId="77777777" w:rsidR="006D52FD" w:rsidRPr="00590347" w:rsidRDefault="006D52FD" w:rsidP="006D52FD">
      <w:pPr>
        <w:autoSpaceDE w:val="0"/>
        <w:autoSpaceDN w:val="0"/>
        <w:adjustRightInd w:val="0"/>
        <w:jc w:val="both"/>
        <w:rPr>
          <w:rFonts w:asciiTheme="minorHAnsi" w:hAnsiTheme="minorHAnsi" w:cstheme="minorHAnsi"/>
        </w:rPr>
      </w:pPr>
      <w:r w:rsidRPr="00590347">
        <w:rPr>
          <w:rFonts w:asciiTheme="minorHAnsi" w:hAnsiTheme="minorHAnsi" w:cstheme="minorHAnsi"/>
        </w:rPr>
        <w:t>L</w:t>
      </w:r>
      <w:r w:rsidR="00E25C09" w:rsidRPr="00590347">
        <w:rPr>
          <w:rFonts w:asciiTheme="minorHAnsi" w:hAnsiTheme="minorHAnsi" w:cstheme="minorHAnsi"/>
        </w:rPr>
        <w:t>e</w:t>
      </w:r>
      <w:r w:rsidRPr="00590347">
        <w:rPr>
          <w:rFonts w:asciiTheme="minorHAnsi" w:hAnsiTheme="minorHAnsi" w:cstheme="minorHAnsi"/>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00E25C09" w:rsidRPr="00590347">
        <w:rPr>
          <w:rFonts w:asciiTheme="minorHAnsi" w:hAnsiTheme="minorHAnsi" w:cstheme="minorHAnsi"/>
        </w:rPr>
        <w:t xml:space="preserve"> </w:t>
      </w:r>
      <w:proofErr w:type="spellStart"/>
      <w:r w:rsidRPr="00590347">
        <w:rPr>
          <w:rFonts w:asciiTheme="minorHAnsi" w:hAnsiTheme="minorHAnsi" w:cstheme="minorHAnsi"/>
        </w:rPr>
        <w:t>vérifie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dettes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sociales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fiscales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vingt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suivant</w:t>
      </w:r>
      <w:proofErr w:type="spellEnd"/>
      <w:r w:rsidRPr="00590347">
        <w:rPr>
          <w:rFonts w:asciiTheme="minorHAnsi" w:hAnsiTheme="minorHAnsi" w:cstheme="minorHAnsi"/>
        </w:rPr>
        <w:t xml:space="preserve"> la date </w:t>
      </w:r>
      <w:proofErr w:type="spellStart"/>
      <w:r w:rsidRPr="00590347">
        <w:rPr>
          <w:rFonts w:asciiTheme="minorHAnsi" w:hAnsiTheme="minorHAnsi" w:cstheme="minorHAnsi"/>
        </w:rPr>
        <w:t>ultime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l’introduction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offres</w:t>
      </w:r>
      <w:proofErr w:type="spellEnd"/>
      <w:r w:rsidRPr="00590347">
        <w:rPr>
          <w:rFonts w:asciiTheme="minorHAnsi" w:hAnsiTheme="minorHAnsi" w:cstheme="minorHAnsi"/>
        </w:rPr>
        <w:t xml:space="preserve">. </w:t>
      </w:r>
    </w:p>
    <w:p w14:paraId="779CEE69" w14:textId="47707336" w:rsidR="006D52FD" w:rsidRPr="00590347" w:rsidRDefault="006D52FD" w:rsidP="006D52FD">
      <w:pPr>
        <w:autoSpaceDE w:val="0"/>
        <w:autoSpaceDN w:val="0"/>
        <w:adjustRightInd w:val="0"/>
        <w:jc w:val="both"/>
        <w:rPr>
          <w:rFonts w:asciiTheme="minorHAnsi" w:hAnsiTheme="minorHAnsi" w:cstheme="minorHAnsi"/>
          <w:highlight w:val="lightGray"/>
        </w:rPr>
      </w:pPr>
    </w:p>
    <w:p w14:paraId="7230F4CA" w14:textId="59B3DC4E" w:rsidR="008F40E1" w:rsidRPr="00590347" w:rsidRDefault="001E6328" w:rsidP="00BB0E78">
      <w:pPr>
        <w:autoSpaceDE w:val="0"/>
        <w:autoSpaceDN w:val="0"/>
        <w:adjustRightInd w:val="0"/>
        <w:ind w:left="284" w:hanging="284"/>
        <w:jc w:val="both"/>
        <w:rPr>
          <w:rFonts w:asciiTheme="minorHAnsi" w:hAnsiTheme="minorHAnsi" w:cstheme="minorHAnsi"/>
        </w:rPr>
      </w:pPr>
      <w:r w:rsidRPr="00590347">
        <w:rPr>
          <w:rFonts w:asciiTheme="minorHAnsi" w:hAnsiTheme="minorHAnsi" w:cstheme="minorHAnsi"/>
        </w:rPr>
        <w:t xml:space="preserve">  </w:t>
      </w:r>
      <w:r w:rsidR="00917057" w:rsidRPr="00590347">
        <w:rPr>
          <w:rFonts w:asciiTheme="minorHAnsi" w:hAnsiTheme="minorHAnsi" w:cstheme="minorHAnsi"/>
        </w:rPr>
        <w:t xml:space="preserve">Pour </w:t>
      </w:r>
      <w:proofErr w:type="spellStart"/>
      <w:r w:rsidR="00917057" w:rsidRPr="00590347">
        <w:rPr>
          <w:rFonts w:asciiTheme="minorHAnsi" w:hAnsiTheme="minorHAnsi" w:cstheme="minorHAnsi"/>
        </w:rPr>
        <w:t>les</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motifs</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d’exclusion</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relatifs</w:t>
      </w:r>
      <w:proofErr w:type="spellEnd"/>
      <w:r w:rsidR="00917057" w:rsidRPr="00590347">
        <w:rPr>
          <w:rFonts w:asciiTheme="minorHAnsi" w:hAnsiTheme="minorHAnsi" w:cstheme="minorHAnsi"/>
        </w:rPr>
        <w:t xml:space="preserve"> à </w:t>
      </w:r>
      <w:proofErr w:type="spellStart"/>
      <w:r w:rsidR="00917057" w:rsidRPr="00590347">
        <w:rPr>
          <w:rFonts w:asciiTheme="minorHAnsi" w:hAnsiTheme="minorHAnsi" w:cstheme="minorHAnsi"/>
        </w:rPr>
        <w:t>une</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condamnation</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judicaire</w:t>
      </w:r>
      <w:proofErr w:type="spellEnd"/>
      <w:r w:rsidR="00917057" w:rsidRPr="00590347">
        <w:rPr>
          <w:rFonts w:asciiTheme="minorHAnsi" w:hAnsiTheme="minorHAnsi" w:cstheme="minorHAnsi"/>
        </w:rPr>
        <w:t xml:space="preserve">, le </w:t>
      </w:r>
      <w:proofErr w:type="spellStart"/>
      <w:r w:rsidR="00917057" w:rsidRPr="00590347">
        <w:rPr>
          <w:rFonts w:asciiTheme="minorHAnsi" w:hAnsiTheme="minorHAnsi" w:cstheme="minorHAnsi"/>
        </w:rPr>
        <w:t>pouvoir</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adjudicateur</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réclamera</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dans</w:t>
      </w:r>
      <w:proofErr w:type="spellEnd"/>
      <w:r w:rsidR="00917057" w:rsidRPr="00590347">
        <w:rPr>
          <w:rFonts w:asciiTheme="minorHAnsi" w:hAnsiTheme="minorHAnsi" w:cstheme="minorHAnsi"/>
        </w:rPr>
        <w:t xml:space="preserve"> le </w:t>
      </w:r>
      <w:proofErr w:type="spellStart"/>
      <w:r w:rsidR="00917057" w:rsidRPr="00590347">
        <w:rPr>
          <w:rFonts w:asciiTheme="minorHAnsi" w:hAnsiTheme="minorHAnsi" w:cstheme="minorHAnsi"/>
        </w:rPr>
        <w:t>chef</w:t>
      </w:r>
      <w:proofErr w:type="spellEnd"/>
      <w:r w:rsidR="00917057" w:rsidRPr="00590347">
        <w:rPr>
          <w:rFonts w:asciiTheme="minorHAnsi" w:hAnsiTheme="minorHAnsi" w:cstheme="minorHAnsi"/>
        </w:rPr>
        <w:t xml:space="preserve"> de </w:t>
      </w:r>
      <w:proofErr w:type="spellStart"/>
      <w:r w:rsidR="00917057" w:rsidRPr="00590347">
        <w:rPr>
          <w:rFonts w:asciiTheme="minorHAnsi" w:hAnsiTheme="minorHAnsi" w:cstheme="minorHAnsi"/>
        </w:rPr>
        <w:t>l’adjudicataire</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pressenti</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un</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extrait</w:t>
      </w:r>
      <w:proofErr w:type="spellEnd"/>
      <w:r w:rsidR="00917057" w:rsidRPr="00590347">
        <w:rPr>
          <w:rFonts w:asciiTheme="minorHAnsi" w:hAnsiTheme="minorHAnsi" w:cstheme="minorHAnsi"/>
        </w:rPr>
        <w:t xml:space="preserve"> de </w:t>
      </w:r>
      <w:proofErr w:type="spellStart"/>
      <w:r w:rsidR="00917057" w:rsidRPr="00590347">
        <w:rPr>
          <w:rFonts w:asciiTheme="minorHAnsi" w:hAnsiTheme="minorHAnsi" w:cstheme="minorHAnsi"/>
        </w:rPr>
        <w:t>casier</w:t>
      </w:r>
      <w:proofErr w:type="spellEnd"/>
      <w:r w:rsidR="00917057" w:rsidRPr="00590347">
        <w:rPr>
          <w:rFonts w:asciiTheme="minorHAnsi" w:hAnsiTheme="minorHAnsi" w:cstheme="minorHAnsi"/>
        </w:rPr>
        <w:t xml:space="preserve"> </w:t>
      </w:r>
      <w:proofErr w:type="spellStart"/>
      <w:r w:rsidR="00917057" w:rsidRPr="00590347">
        <w:rPr>
          <w:rFonts w:asciiTheme="minorHAnsi" w:hAnsiTheme="minorHAnsi" w:cstheme="minorHAnsi"/>
        </w:rPr>
        <w:t>judiciaire</w:t>
      </w:r>
      <w:proofErr w:type="spellEnd"/>
      <w:r w:rsidR="00917057" w:rsidRPr="00590347">
        <w:rPr>
          <w:rStyle w:val="Appelnotedebasdep"/>
          <w:rFonts w:asciiTheme="minorHAnsi" w:hAnsiTheme="minorHAnsi" w:cstheme="minorHAnsi"/>
        </w:rPr>
        <w:footnoteReference w:id="1"/>
      </w:r>
      <w:r w:rsidR="00917057" w:rsidRPr="00590347">
        <w:rPr>
          <w:rFonts w:asciiTheme="minorHAnsi" w:hAnsiTheme="minorHAnsi" w:cstheme="minorHAnsi"/>
        </w:rPr>
        <w:t>.</w:t>
      </w:r>
    </w:p>
    <w:p w14:paraId="5D466F84" w14:textId="77777777" w:rsidR="008F40E1" w:rsidRPr="00590347" w:rsidRDefault="008F40E1" w:rsidP="006D52FD">
      <w:pPr>
        <w:autoSpaceDE w:val="0"/>
        <w:autoSpaceDN w:val="0"/>
        <w:adjustRightInd w:val="0"/>
        <w:jc w:val="both"/>
        <w:rPr>
          <w:rFonts w:asciiTheme="minorHAnsi" w:hAnsiTheme="minorHAnsi" w:cstheme="minorHAnsi"/>
          <w:highlight w:val="yellow"/>
          <w:lang w:val="fr-BE"/>
        </w:rPr>
      </w:pPr>
    </w:p>
    <w:p w14:paraId="5A731858" w14:textId="77777777" w:rsidR="006D52FD" w:rsidRPr="00590347" w:rsidRDefault="006D52FD" w:rsidP="006D52FD">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w:t>
      </w:r>
      <w:r w:rsidR="00E25C09" w:rsidRPr="00590347">
        <w:rPr>
          <w:rFonts w:asciiTheme="minorHAnsi" w:hAnsiTheme="minorHAnsi" w:cstheme="minorHAnsi"/>
          <w:lang w:val="fr-BE"/>
        </w:rPr>
        <w:t>e</w:t>
      </w:r>
      <w:r w:rsidRPr="00590347">
        <w:rPr>
          <w:rFonts w:asciiTheme="minorHAnsi" w:hAnsiTheme="minorHAnsi" w:cstheme="minorHAnsi"/>
          <w:lang w:val="fr-BE"/>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00E25C09" w:rsidRPr="00590347">
        <w:rPr>
          <w:rFonts w:asciiTheme="minorHAnsi" w:hAnsiTheme="minorHAnsi" w:cstheme="minorHAnsi"/>
        </w:rPr>
        <w:t xml:space="preserve"> </w:t>
      </w:r>
      <w:r w:rsidRPr="00590347">
        <w:rPr>
          <w:rFonts w:asciiTheme="minorHAnsi" w:hAnsiTheme="minorHAnsi" w:cstheme="minorHAnsi"/>
          <w:lang w:val="fr-BE"/>
        </w:rPr>
        <w:t>peut soulever les motifs d’exclusion à n’importe quel moment de la procédure de passation.</w:t>
      </w:r>
    </w:p>
    <w:p w14:paraId="0C79DEE2" w14:textId="028032CB" w:rsidR="0025397E" w:rsidRPr="00590347" w:rsidRDefault="0025397E" w:rsidP="00D7162A">
      <w:pPr>
        <w:autoSpaceDE w:val="0"/>
        <w:autoSpaceDN w:val="0"/>
        <w:adjustRightInd w:val="0"/>
        <w:jc w:val="both"/>
        <w:rPr>
          <w:rFonts w:asciiTheme="minorHAnsi" w:hAnsiTheme="minorHAnsi" w:cstheme="minorHAnsi"/>
          <w:lang w:val="fr-BE"/>
        </w:rPr>
      </w:pPr>
    </w:p>
    <w:p w14:paraId="3A6841B1" w14:textId="77777777" w:rsidR="0025397E" w:rsidRPr="00590347" w:rsidRDefault="001B268E" w:rsidP="003E060D">
      <w:pPr>
        <w:pStyle w:val="N3"/>
        <w:rPr>
          <w:rFonts w:asciiTheme="minorHAnsi" w:hAnsiTheme="minorHAnsi" w:cstheme="minorHAnsi"/>
        </w:rPr>
      </w:pPr>
      <w:bookmarkStart w:id="19" w:name="_Toc63763121"/>
      <w:r w:rsidRPr="00590347">
        <w:rPr>
          <w:rFonts w:asciiTheme="minorHAnsi" w:hAnsiTheme="minorHAnsi" w:cstheme="minorHAnsi"/>
        </w:rPr>
        <w:t>C.3.</w:t>
      </w:r>
      <w:r w:rsidRPr="00590347">
        <w:rPr>
          <w:rFonts w:asciiTheme="minorHAnsi" w:hAnsiTheme="minorHAnsi" w:cstheme="minorHAnsi"/>
        </w:rPr>
        <w:tab/>
      </w:r>
      <w:proofErr w:type="spellStart"/>
      <w:r w:rsidR="004A0774" w:rsidRPr="00590347">
        <w:rPr>
          <w:rFonts w:asciiTheme="minorHAnsi" w:hAnsiTheme="minorHAnsi" w:cstheme="minorHAnsi"/>
        </w:rPr>
        <w:t>Motifs</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d’exclusion</w:t>
      </w:r>
      <w:bookmarkEnd w:id="19"/>
      <w:proofErr w:type="spellEnd"/>
      <w:r w:rsidR="00E53315" w:rsidRPr="00590347">
        <w:rPr>
          <w:rFonts w:asciiTheme="minorHAnsi" w:hAnsiTheme="minorHAnsi" w:cstheme="minorHAnsi"/>
        </w:rPr>
        <w:t xml:space="preserve"> </w:t>
      </w:r>
    </w:p>
    <w:p w14:paraId="4CAD08FA" w14:textId="77777777" w:rsidR="004A0774" w:rsidRPr="00590347" w:rsidRDefault="004A0774" w:rsidP="004A0774">
      <w:pPr>
        <w:autoSpaceDE w:val="0"/>
        <w:autoSpaceDN w:val="0"/>
        <w:adjustRightInd w:val="0"/>
        <w:jc w:val="both"/>
        <w:rPr>
          <w:rFonts w:asciiTheme="minorHAnsi" w:hAnsiTheme="minorHAnsi" w:cstheme="minorHAnsi"/>
          <w:lang w:val="fr-BE"/>
        </w:rPr>
      </w:pPr>
    </w:p>
    <w:p w14:paraId="253E4B52" w14:textId="77777777" w:rsidR="004A0774" w:rsidRPr="00590347" w:rsidRDefault="001B268E" w:rsidP="003E060D">
      <w:pPr>
        <w:pStyle w:val="N4"/>
        <w:rPr>
          <w:rFonts w:asciiTheme="minorHAnsi" w:hAnsiTheme="minorHAnsi" w:cstheme="minorHAnsi"/>
        </w:rPr>
      </w:pPr>
      <w:bookmarkStart w:id="20" w:name="_Toc63763122"/>
      <w:r w:rsidRPr="00590347">
        <w:rPr>
          <w:rFonts w:asciiTheme="minorHAnsi" w:hAnsiTheme="minorHAnsi" w:cstheme="minorHAnsi"/>
        </w:rPr>
        <w:t>C.3.1.</w:t>
      </w:r>
      <w:r w:rsidRPr="00590347">
        <w:rPr>
          <w:rFonts w:asciiTheme="minorHAnsi" w:hAnsiTheme="minorHAnsi" w:cstheme="minorHAnsi"/>
        </w:rPr>
        <w:tab/>
      </w:r>
      <w:proofErr w:type="spellStart"/>
      <w:r w:rsidR="004A0774" w:rsidRPr="00590347">
        <w:rPr>
          <w:rFonts w:asciiTheme="minorHAnsi" w:hAnsiTheme="minorHAnsi" w:cstheme="minorHAnsi"/>
        </w:rPr>
        <w:t>Motifs</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d’exclusion</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relatifs</w:t>
      </w:r>
      <w:proofErr w:type="spellEnd"/>
      <w:r w:rsidR="004A0774" w:rsidRPr="00590347">
        <w:rPr>
          <w:rFonts w:asciiTheme="minorHAnsi" w:hAnsiTheme="minorHAnsi" w:cstheme="minorHAnsi"/>
        </w:rPr>
        <w:t xml:space="preserve"> à </w:t>
      </w:r>
      <w:proofErr w:type="spellStart"/>
      <w:r w:rsidR="004A0774" w:rsidRPr="00590347">
        <w:rPr>
          <w:rFonts w:asciiTheme="minorHAnsi" w:hAnsiTheme="minorHAnsi" w:cstheme="minorHAnsi"/>
        </w:rPr>
        <w:t>une</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condamnation</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judiciaire</w:t>
      </w:r>
      <w:bookmarkEnd w:id="20"/>
      <w:proofErr w:type="spellEnd"/>
    </w:p>
    <w:p w14:paraId="61DC3CDD" w14:textId="77777777" w:rsidR="004A0774" w:rsidRPr="00590347" w:rsidRDefault="004A0774" w:rsidP="004A0774">
      <w:pPr>
        <w:pStyle w:val="Normalcentr"/>
        <w:ind w:left="709"/>
        <w:rPr>
          <w:rFonts w:asciiTheme="minorHAnsi" w:hAnsiTheme="minorHAnsi" w:cstheme="minorHAnsi"/>
          <w:sz w:val="22"/>
        </w:rPr>
      </w:pPr>
    </w:p>
    <w:p w14:paraId="5917CD57" w14:textId="00F301B9" w:rsidR="004A0774" w:rsidRPr="00590347" w:rsidRDefault="004A0774" w:rsidP="00875ABC">
      <w:pPr>
        <w:spacing w:after="12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00522BF7"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exclu</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condamné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l’une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infractions</w:t>
      </w:r>
      <w:proofErr w:type="spellEnd"/>
      <w:r w:rsidRPr="00590347">
        <w:rPr>
          <w:rFonts w:asciiTheme="minorHAnsi" w:hAnsiTheme="minorHAnsi" w:cstheme="minorHAnsi"/>
        </w:rPr>
        <w:t xml:space="preserve"> </w:t>
      </w:r>
      <w:proofErr w:type="spellStart"/>
      <w:r w:rsidR="007F0538" w:rsidRPr="00590347">
        <w:rPr>
          <w:rFonts w:asciiTheme="minorHAnsi" w:hAnsiTheme="minorHAnsi" w:cstheme="minorHAnsi"/>
        </w:rPr>
        <w:t>suivantes</w:t>
      </w:r>
      <w:proofErr w:type="spellEnd"/>
      <w:r w:rsidR="007F0538" w:rsidRPr="00590347">
        <w:rPr>
          <w:rFonts w:asciiTheme="minorHAnsi" w:hAnsiTheme="minorHAnsi" w:cstheme="minorHAnsi"/>
        </w:rPr>
        <w:t>:</w:t>
      </w:r>
      <w:r w:rsidRPr="00590347">
        <w:rPr>
          <w:rFonts w:asciiTheme="minorHAnsi" w:hAnsiTheme="minorHAnsi" w:cstheme="minorHAnsi"/>
        </w:rPr>
        <w:t xml:space="preserve"> </w:t>
      </w:r>
    </w:p>
    <w:tbl>
      <w:tblPr>
        <w:tblStyle w:val="Grilledutableau"/>
        <w:tblW w:w="9355" w:type="dxa"/>
        <w:tblInd w:w="292" w:type="dxa"/>
        <w:tblBorders>
          <w:top w:val="none" w:sz="0" w:space="0" w:color="auto"/>
          <w:left w:val="none" w:sz="0" w:space="0" w:color="auto"/>
          <w:bottom w:val="none" w:sz="0" w:space="0" w:color="auto"/>
          <w:right w:val="none" w:sz="0" w:space="0" w:color="auto"/>
          <w:insideH w:val="dotted" w:sz="12" w:space="0" w:color="0070C0"/>
          <w:insideV w:val="dotted" w:sz="12" w:space="0" w:color="0070C0"/>
        </w:tblBorders>
        <w:tblLook w:val="04A0" w:firstRow="1" w:lastRow="0" w:firstColumn="1" w:lastColumn="0" w:noHBand="0" w:noVBand="1"/>
      </w:tblPr>
      <w:tblGrid>
        <w:gridCol w:w="6938"/>
        <w:gridCol w:w="2417"/>
      </w:tblGrid>
      <w:tr w:rsidR="00875ABC" w:rsidRPr="00590347" w14:paraId="60E7992A" w14:textId="77777777" w:rsidTr="00A21D21">
        <w:trPr>
          <w:trHeight w:val="2428"/>
        </w:trPr>
        <w:tc>
          <w:tcPr>
            <w:tcW w:w="6938" w:type="dxa"/>
          </w:tcPr>
          <w:p w14:paraId="57F0C822" w14:textId="77777777" w:rsidR="00875ABC" w:rsidRPr="00590347" w:rsidRDefault="00875ABC" w:rsidP="00384918">
            <w:pPr>
              <w:pStyle w:val="Paragraphedeliste"/>
              <w:numPr>
                <w:ilvl w:val="0"/>
                <w:numId w:val="45"/>
              </w:numPr>
              <w:contextualSpacing w:val="0"/>
              <w:jc w:val="both"/>
              <w:rPr>
                <w:rFonts w:asciiTheme="minorHAnsi" w:hAnsiTheme="minorHAnsi" w:cstheme="minorHAnsi"/>
              </w:rPr>
            </w:pPr>
            <w:proofErr w:type="spellStart"/>
            <w:r w:rsidRPr="00590347">
              <w:rPr>
                <w:rFonts w:asciiTheme="minorHAnsi" w:hAnsiTheme="minorHAnsi" w:cstheme="minorHAnsi"/>
              </w:rPr>
              <w:t>Participation</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organisation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criminelle</w:t>
            </w:r>
            <w:proofErr w:type="spellEnd"/>
          </w:p>
          <w:p w14:paraId="5320AA83" w14:textId="77777777" w:rsidR="00875ABC" w:rsidRPr="00590347" w:rsidRDefault="00875ABC" w:rsidP="00384918">
            <w:pPr>
              <w:pStyle w:val="Paragraphedeliste"/>
              <w:numPr>
                <w:ilvl w:val="0"/>
                <w:numId w:val="45"/>
              </w:numPr>
              <w:jc w:val="both"/>
              <w:rPr>
                <w:rFonts w:asciiTheme="minorHAnsi" w:hAnsiTheme="minorHAnsi" w:cstheme="minorHAnsi"/>
              </w:rPr>
            </w:pPr>
            <w:proofErr w:type="spellStart"/>
            <w:r w:rsidRPr="00590347">
              <w:rPr>
                <w:rFonts w:asciiTheme="minorHAnsi" w:hAnsiTheme="minorHAnsi" w:cstheme="minorHAnsi"/>
              </w:rPr>
              <w:t>Corruption</w:t>
            </w:r>
            <w:proofErr w:type="spellEnd"/>
          </w:p>
          <w:p w14:paraId="273A4D51" w14:textId="77777777" w:rsidR="00875ABC" w:rsidRPr="00590347" w:rsidRDefault="00875ABC" w:rsidP="00384918">
            <w:pPr>
              <w:pStyle w:val="Paragraphedeliste"/>
              <w:numPr>
                <w:ilvl w:val="0"/>
                <w:numId w:val="45"/>
              </w:numPr>
              <w:contextualSpacing w:val="0"/>
              <w:jc w:val="both"/>
              <w:rPr>
                <w:rFonts w:asciiTheme="minorHAnsi" w:hAnsiTheme="minorHAnsi" w:cstheme="minorHAnsi"/>
              </w:rPr>
            </w:pPr>
            <w:proofErr w:type="spellStart"/>
            <w:r w:rsidRPr="00590347">
              <w:rPr>
                <w:rFonts w:asciiTheme="minorHAnsi" w:hAnsiTheme="minorHAnsi" w:cstheme="minorHAnsi"/>
              </w:rPr>
              <w:t>Fraude</w:t>
            </w:r>
            <w:proofErr w:type="spellEnd"/>
          </w:p>
          <w:p w14:paraId="02B4DB38" w14:textId="77777777" w:rsidR="00875ABC" w:rsidRPr="00590347" w:rsidRDefault="00875ABC" w:rsidP="00384918">
            <w:pPr>
              <w:pStyle w:val="Paragraphedeliste"/>
              <w:numPr>
                <w:ilvl w:val="0"/>
                <w:numId w:val="45"/>
              </w:numPr>
              <w:tabs>
                <w:tab w:val="left" w:pos="1418"/>
              </w:tabs>
              <w:contextualSpacing w:val="0"/>
              <w:jc w:val="both"/>
              <w:rPr>
                <w:rFonts w:asciiTheme="minorHAnsi" w:hAnsiTheme="minorHAnsi" w:cstheme="minorHAnsi"/>
              </w:rPr>
            </w:pPr>
            <w:proofErr w:type="spellStart"/>
            <w:r w:rsidRPr="00590347">
              <w:rPr>
                <w:rFonts w:asciiTheme="minorHAnsi" w:hAnsiTheme="minorHAnsi" w:cstheme="minorHAnsi"/>
              </w:rPr>
              <w:t>Infractions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terroristes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infractions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liées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activités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terroristes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incitation</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commettre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infraction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complicité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tentative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infraction</w:t>
            </w:r>
            <w:proofErr w:type="spellEnd"/>
          </w:p>
          <w:p w14:paraId="6F4AAF0F" w14:textId="77777777" w:rsidR="00875ABC" w:rsidRPr="00590347" w:rsidRDefault="00875ABC" w:rsidP="00384918">
            <w:pPr>
              <w:pStyle w:val="Paragraphedeliste"/>
              <w:numPr>
                <w:ilvl w:val="0"/>
                <w:numId w:val="45"/>
              </w:numPr>
              <w:contextualSpacing w:val="0"/>
              <w:jc w:val="both"/>
              <w:rPr>
                <w:rFonts w:asciiTheme="minorHAnsi" w:hAnsiTheme="minorHAnsi" w:cstheme="minorHAnsi"/>
              </w:rPr>
            </w:pPr>
            <w:proofErr w:type="spellStart"/>
            <w:r w:rsidRPr="00590347">
              <w:rPr>
                <w:rFonts w:asciiTheme="minorHAnsi" w:hAnsiTheme="minorHAnsi" w:cstheme="minorHAnsi"/>
              </w:rPr>
              <w:t>Blanchiment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capitaux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financement</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terrorisme</w:t>
            </w:r>
            <w:proofErr w:type="spellEnd"/>
          </w:p>
          <w:p w14:paraId="012D6165" w14:textId="1F2AC9BD" w:rsidR="00875ABC" w:rsidRPr="00590347" w:rsidRDefault="00875ABC" w:rsidP="00384918">
            <w:pPr>
              <w:pStyle w:val="Paragraphedeliste"/>
              <w:numPr>
                <w:ilvl w:val="0"/>
                <w:numId w:val="45"/>
              </w:numPr>
              <w:jc w:val="both"/>
              <w:rPr>
                <w:rFonts w:asciiTheme="minorHAnsi" w:hAnsiTheme="minorHAnsi" w:cstheme="minorHAnsi"/>
              </w:rPr>
            </w:pPr>
            <w:proofErr w:type="spellStart"/>
            <w:r w:rsidRPr="00590347">
              <w:rPr>
                <w:rFonts w:asciiTheme="minorHAnsi" w:hAnsiTheme="minorHAnsi" w:cstheme="minorHAnsi"/>
              </w:rPr>
              <w:t>Travail</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enfants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forme de </w:t>
            </w:r>
            <w:proofErr w:type="spellStart"/>
            <w:r w:rsidRPr="00590347">
              <w:rPr>
                <w:rFonts w:asciiTheme="minorHAnsi" w:hAnsiTheme="minorHAnsi" w:cstheme="minorHAnsi"/>
              </w:rPr>
              <w:t>traite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êtres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humains</w:t>
            </w:r>
            <w:proofErr w:type="spellEnd"/>
          </w:p>
        </w:tc>
        <w:tc>
          <w:tcPr>
            <w:tcW w:w="2417" w:type="dxa"/>
            <w:shd w:val="clear" w:color="auto" w:fill="F2F2F2" w:themeFill="background1" w:themeFillShade="F2"/>
          </w:tcPr>
          <w:p w14:paraId="00A08730" w14:textId="1B330F29" w:rsidR="00875ABC" w:rsidRPr="00590347" w:rsidRDefault="00875ABC" w:rsidP="0080287C">
            <w:pPr>
              <w:tabs>
                <w:tab w:val="left" w:pos="705"/>
              </w:tabs>
              <w:spacing w:before="480"/>
              <w:jc w:val="center"/>
              <w:rPr>
                <w:rFonts w:asciiTheme="minorHAnsi" w:hAnsiTheme="minorHAnsi" w:cstheme="minorHAnsi"/>
              </w:rPr>
            </w:pPr>
            <w:r w:rsidRPr="00590347">
              <w:rPr>
                <w:rFonts w:asciiTheme="minorHAnsi" w:hAnsiTheme="minorHAnsi" w:cstheme="minorHAnsi"/>
              </w:rPr>
              <w:t>5 ans</w:t>
            </w:r>
            <w:r w:rsidR="00A21D21" w:rsidRPr="00590347">
              <w:rPr>
                <w:rFonts w:asciiTheme="minorHAnsi" w:hAnsiTheme="minorHAnsi" w:cstheme="minorHAnsi"/>
              </w:rPr>
              <w:t xml:space="preserve"> </w:t>
            </w:r>
            <w:proofErr w:type="spellStart"/>
            <w:r w:rsidR="00A21D21" w:rsidRPr="00590347">
              <w:rPr>
                <w:rFonts w:asciiTheme="minorHAnsi" w:hAnsiTheme="minorHAnsi" w:cstheme="minorHAnsi"/>
              </w:rPr>
              <w:t>d’exclusion</w:t>
            </w:r>
            <w:proofErr w:type="spellEnd"/>
          </w:p>
          <w:p w14:paraId="44FE0A8D" w14:textId="296EE98C" w:rsidR="00875ABC" w:rsidRPr="00590347" w:rsidRDefault="00875ABC" w:rsidP="00BA2BDD">
            <w:pPr>
              <w:tabs>
                <w:tab w:val="left" w:pos="705"/>
              </w:tabs>
              <w:jc w:val="center"/>
              <w:rPr>
                <w:rFonts w:asciiTheme="minorHAnsi" w:hAnsiTheme="minorHAnsi" w:cstheme="minorHAnsi"/>
                <w:color w:val="0070C0"/>
              </w:rPr>
            </w:pPr>
            <w:r w:rsidRPr="00590347">
              <w:rPr>
                <w:rFonts w:asciiTheme="minorHAnsi" w:hAnsiTheme="minorHAnsi" w:cstheme="minorHAnsi"/>
              </w:rPr>
              <w:t xml:space="preserve">à </w:t>
            </w:r>
            <w:proofErr w:type="spellStart"/>
            <w:r w:rsidRPr="00590347">
              <w:rPr>
                <w:rFonts w:asciiTheme="minorHAnsi" w:hAnsiTheme="minorHAnsi" w:cstheme="minorHAnsi"/>
              </w:rPr>
              <w:t>partir</w:t>
            </w:r>
            <w:proofErr w:type="spellEnd"/>
            <w:r w:rsidRPr="00590347">
              <w:rPr>
                <w:rFonts w:asciiTheme="minorHAnsi" w:hAnsiTheme="minorHAnsi" w:cstheme="minorHAnsi"/>
              </w:rPr>
              <w:t xml:space="preserve"> de la date du </w:t>
            </w:r>
            <w:proofErr w:type="spellStart"/>
            <w:r w:rsidRPr="00590347">
              <w:rPr>
                <w:rFonts w:asciiTheme="minorHAnsi" w:hAnsiTheme="minorHAnsi" w:cstheme="minorHAnsi"/>
              </w:rPr>
              <w:t>jugement</w:t>
            </w:r>
            <w:proofErr w:type="spellEnd"/>
          </w:p>
        </w:tc>
      </w:tr>
      <w:tr w:rsidR="004A0774" w:rsidRPr="00590347" w14:paraId="7FD39DA2" w14:textId="77777777" w:rsidTr="00A21D21">
        <w:tc>
          <w:tcPr>
            <w:tcW w:w="6938" w:type="dxa"/>
          </w:tcPr>
          <w:p w14:paraId="554CE8BE" w14:textId="77777777" w:rsidR="004A0774" w:rsidRPr="00590347" w:rsidRDefault="004A0774" w:rsidP="00384918">
            <w:pPr>
              <w:pStyle w:val="Paragraphedeliste"/>
              <w:numPr>
                <w:ilvl w:val="0"/>
                <w:numId w:val="45"/>
              </w:numPr>
              <w:rPr>
                <w:rFonts w:asciiTheme="minorHAnsi" w:hAnsiTheme="minorHAnsi" w:cstheme="minorHAnsi"/>
              </w:rPr>
            </w:pPr>
            <w:proofErr w:type="spellStart"/>
            <w:r w:rsidRPr="00590347">
              <w:rPr>
                <w:rFonts w:asciiTheme="minorHAnsi" w:hAnsiTheme="minorHAnsi" w:cstheme="minorHAnsi"/>
              </w:rPr>
              <w:t>Occupation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ressortissants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pays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tiers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séjour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illégal</w:t>
            </w:r>
            <w:proofErr w:type="spellEnd"/>
          </w:p>
        </w:tc>
        <w:tc>
          <w:tcPr>
            <w:tcW w:w="2417" w:type="dxa"/>
            <w:shd w:val="clear" w:color="auto" w:fill="F2F2F2" w:themeFill="background1" w:themeFillShade="F2"/>
          </w:tcPr>
          <w:p w14:paraId="0289A9C7" w14:textId="6C0443B6" w:rsidR="004A0774" w:rsidRPr="00590347" w:rsidRDefault="004A0774" w:rsidP="009A00E0">
            <w:pPr>
              <w:tabs>
                <w:tab w:val="left" w:pos="705"/>
              </w:tabs>
              <w:jc w:val="center"/>
              <w:rPr>
                <w:rFonts w:asciiTheme="minorHAnsi" w:hAnsiTheme="minorHAnsi" w:cstheme="minorHAnsi"/>
              </w:rPr>
            </w:pPr>
            <w:r w:rsidRPr="00590347">
              <w:rPr>
                <w:rFonts w:asciiTheme="minorHAnsi" w:hAnsiTheme="minorHAnsi" w:cstheme="minorHAnsi"/>
              </w:rPr>
              <w:t>5 ans</w:t>
            </w:r>
            <w:r w:rsidR="00A21D21" w:rsidRPr="00590347">
              <w:rPr>
                <w:rFonts w:asciiTheme="minorHAnsi" w:hAnsiTheme="minorHAnsi" w:cstheme="minorHAnsi"/>
              </w:rPr>
              <w:t xml:space="preserve"> </w:t>
            </w:r>
            <w:proofErr w:type="spellStart"/>
            <w:r w:rsidR="00A21D21" w:rsidRPr="00590347">
              <w:rPr>
                <w:rFonts w:asciiTheme="minorHAnsi" w:hAnsiTheme="minorHAnsi" w:cstheme="minorHAnsi"/>
              </w:rPr>
              <w:t>d’exclusion</w:t>
            </w:r>
            <w:proofErr w:type="spellEnd"/>
          </w:p>
          <w:p w14:paraId="7642E838" w14:textId="77777777" w:rsidR="004A0774" w:rsidRPr="00590347" w:rsidRDefault="004A0774" w:rsidP="0080287C">
            <w:pPr>
              <w:tabs>
                <w:tab w:val="left" w:pos="705"/>
              </w:tabs>
              <w:spacing w:after="40"/>
              <w:jc w:val="center"/>
              <w:rPr>
                <w:rFonts w:asciiTheme="minorHAnsi" w:hAnsiTheme="minorHAnsi" w:cstheme="minorHAnsi"/>
              </w:rPr>
            </w:pPr>
            <w:r w:rsidRPr="00590347">
              <w:rPr>
                <w:rFonts w:asciiTheme="minorHAnsi" w:hAnsiTheme="minorHAnsi" w:cstheme="minorHAnsi"/>
              </w:rPr>
              <w:t xml:space="preserve">à </w:t>
            </w:r>
            <w:proofErr w:type="spellStart"/>
            <w:r w:rsidRPr="00590347">
              <w:rPr>
                <w:rFonts w:asciiTheme="minorHAnsi" w:hAnsiTheme="minorHAnsi" w:cstheme="minorHAnsi"/>
              </w:rPr>
              <w:t>partir</w:t>
            </w:r>
            <w:proofErr w:type="spellEnd"/>
            <w:r w:rsidRPr="00590347">
              <w:rPr>
                <w:rFonts w:asciiTheme="minorHAnsi" w:hAnsiTheme="minorHAnsi" w:cstheme="minorHAnsi"/>
              </w:rPr>
              <w:t xml:space="preserve"> de la fin de </w:t>
            </w:r>
            <w:proofErr w:type="spellStart"/>
            <w:r w:rsidRPr="00590347">
              <w:rPr>
                <w:rFonts w:asciiTheme="minorHAnsi" w:hAnsiTheme="minorHAnsi" w:cstheme="minorHAnsi"/>
              </w:rPr>
              <w:t>l’infraction</w:t>
            </w:r>
            <w:proofErr w:type="spellEnd"/>
          </w:p>
        </w:tc>
      </w:tr>
    </w:tbl>
    <w:p w14:paraId="74535958" w14:textId="77777777" w:rsidR="004A0774" w:rsidRPr="00590347" w:rsidRDefault="004A0774" w:rsidP="004A0774">
      <w:pPr>
        <w:tabs>
          <w:tab w:val="left" w:pos="705"/>
        </w:tabs>
        <w:jc w:val="both"/>
        <w:rPr>
          <w:rFonts w:asciiTheme="minorHAnsi" w:hAnsiTheme="minorHAnsi" w:cstheme="minorHAnsi"/>
        </w:rPr>
      </w:pPr>
    </w:p>
    <w:p w14:paraId="3C976ACC" w14:textId="77777777" w:rsidR="004A0774" w:rsidRPr="00590347" w:rsidRDefault="004A0774" w:rsidP="004A0774">
      <w:pPr>
        <w:autoSpaceDE w:val="0"/>
        <w:autoSpaceDN w:val="0"/>
        <w:adjustRightInd w:val="0"/>
        <w:jc w:val="both"/>
        <w:rPr>
          <w:rFonts w:asciiTheme="minorHAnsi" w:hAnsiTheme="minorHAnsi" w:cstheme="minorHAnsi"/>
          <w:sz w:val="28"/>
          <w:szCs w:val="28"/>
          <w:lang w:val="fr-BE"/>
        </w:rPr>
      </w:pPr>
      <w:r w:rsidRPr="00590347">
        <w:rPr>
          <w:rFonts w:asciiTheme="minorHAnsi" w:hAnsiTheme="minorHAnsi" w:cstheme="minorHAnsi"/>
        </w:rPr>
        <w:t xml:space="preserve">La </w:t>
      </w:r>
      <w:proofErr w:type="spellStart"/>
      <w:r w:rsidRPr="00590347">
        <w:rPr>
          <w:rFonts w:asciiTheme="minorHAnsi" w:hAnsiTheme="minorHAnsi" w:cstheme="minorHAnsi"/>
        </w:rPr>
        <w:t>condamnation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prononcée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décision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judiciaire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plus faire </w:t>
      </w:r>
      <w:proofErr w:type="spellStart"/>
      <w:r w:rsidRPr="00590347">
        <w:rPr>
          <w:rFonts w:asciiTheme="minorHAnsi" w:hAnsiTheme="minorHAnsi" w:cstheme="minorHAnsi"/>
        </w:rPr>
        <w:t>l’objet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recours</w:t>
      </w:r>
      <w:proofErr w:type="spellEnd"/>
      <w:r w:rsidRPr="00590347">
        <w:rPr>
          <w:rFonts w:asciiTheme="minorHAnsi" w:hAnsiTheme="minorHAnsi" w:cstheme="minorHAnsi"/>
        </w:rPr>
        <w:t xml:space="preserve"> </w:t>
      </w:r>
      <w:proofErr w:type="spellStart"/>
      <w:r w:rsidR="00267BCF" w:rsidRPr="00590347">
        <w:rPr>
          <w:rFonts w:asciiTheme="minorHAnsi" w:hAnsiTheme="minorHAnsi" w:cstheme="minorHAnsi"/>
        </w:rPr>
        <w:t>ordinaire</w:t>
      </w:r>
      <w:proofErr w:type="spellEnd"/>
      <w:r w:rsidR="00267BCF" w:rsidRPr="00590347">
        <w:rPr>
          <w:rFonts w:asciiTheme="minorHAnsi" w:hAnsiTheme="minorHAnsi" w:cstheme="minorHAnsi"/>
        </w:rPr>
        <w:t xml:space="preserve"> </w:t>
      </w:r>
      <w:r w:rsidRPr="00590347">
        <w:rPr>
          <w:rFonts w:asciiTheme="minorHAnsi" w:hAnsiTheme="minorHAnsi" w:cstheme="minorHAnsi"/>
        </w:rPr>
        <w:t>(</w:t>
      </w:r>
      <w:proofErr w:type="spellStart"/>
      <w:r w:rsidRPr="00590347">
        <w:rPr>
          <w:rFonts w:asciiTheme="minorHAnsi" w:hAnsiTheme="minorHAnsi" w:cstheme="minorHAnsi"/>
        </w:rPr>
        <w:t>appel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opposition</w:t>
      </w:r>
      <w:proofErr w:type="spellEnd"/>
      <w:r w:rsidRPr="00590347">
        <w:rPr>
          <w:rFonts w:asciiTheme="minorHAnsi" w:hAnsiTheme="minorHAnsi" w:cstheme="minorHAnsi"/>
        </w:rPr>
        <w:t>).</w:t>
      </w:r>
    </w:p>
    <w:p w14:paraId="17E8E842" w14:textId="77777777" w:rsidR="004A0774" w:rsidRPr="00590347" w:rsidRDefault="004A0774" w:rsidP="004A0774">
      <w:pPr>
        <w:autoSpaceDE w:val="0"/>
        <w:autoSpaceDN w:val="0"/>
        <w:adjustRightInd w:val="0"/>
        <w:jc w:val="both"/>
        <w:rPr>
          <w:rFonts w:asciiTheme="minorHAnsi" w:hAnsiTheme="minorHAnsi" w:cstheme="minorHAnsi"/>
          <w:lang w:val="fr-BE"/>
        </w:rPr>
      </w:pPr>
    </w:p>
    <w:p w14:paraId="5D22DEC7" w14:textId="77777777" w:rsidR="006A41A2" w:rsidRPr="00590347" w:rsidRDefault="00D3776B" w:rsidP="00D3776B">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trouve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de</w:t>
      </w:r>
      <w:r w:rsidR="00976C70" w:rsidRPr="00590347">
        <w:rPr>
          <w:rFonts w:asciiTheme="minorHAnsi" w:hAnsiTheme="minorHAnsi" w:cstheme="minorHAnsi"/>
        </w:rPr>
        <w:t xml:space="preserve"> </w:t>
      </w:r>
      <w:proofErr w:type="spellStart"/>
      <w:r w:rsidR="00976C70" w:rsidRPr="00590347">
        <w:rPr>
          <w:rFonts w:asciiTheme="minorHAnsi" w:hAnsiTheme="minorHAnsi" w:cstheme="minorHAnsi"/>
        </w:rPr>
        <w:t>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motifs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prouver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correctrices</w:t>
      </w:r>
      <w:proofErr w:type="spellEnd"/>
      <w:r w:rsidRPr="00590347">
        <w:rPr>
          <w:rFonts w:asciiTheme="minorHAnsi" w:hAnsiTheme="minorHAnsi" w:cstheme="minorHAnsi"/>
        </w:rPr>
        <w:t xml:space="preserve">. </w:t>
      </w:r>
    </w:p>
    <w:p w14:paraId="1DC957FB" w14:textId="77777777" w:rsidR="006A41A2" w:rsidRPr="00590347" w:rsidRDefault="00D3776B" w:rsidP="00D3776B">
      <w:pPr>
        <w:jc w:val="both"/>
        <w:rPr>
          <w:rFonts w:asciiTheme="minorHAnsi" w:hAnsiTheme="minorHAnsi" w:cstheme="minorHAnsi"/>
        </w:rPr>
      </w:pPr>
      <w:r w:rsidRPr="00590347">
        <w:rPr>
          <w:rFonts w:asciiTheme="minorHAnsi" w:hAnsiTheme="minorHAnsi" w:cstheme="minorHAnsi"/>
        </w:rPr>
        <w:t xml:space="preserve">Ces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correctrices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démontrer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fiabilité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malgré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l’existence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motif</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pertinent</w:t>
      </w:r>
      <w:proofErr w:type="spellEnd"/>
      <w:r w:rsidRPr="00590347">
        <w:rPr>
          <w:rFonts w:asciiTheme="minorHAnsi" w:hAnsiTheme="minorHAnsi" w:cstheme="minorHAnsi"/>
        </w:rPr>
        <w:t xml:space="preserve">. </w:t>
      </w:r>
    </w:p>
    <w:p w14:paraId="5040E9EF" w14:textId="77777777" w:rsidR="00D3776B" w:rsidRPr="00590347" w:rsidRDefault="00D3776B" w:rsidP="00D3776B">
      <w:pPr>
        <w:jc w:val="both"/>
        <w:rPr>
          <w:rFonts w:asciiTheme="minorHAnsi" w:hAnsiTheme="minorHAnsi" w:cstheme="minorHAnsi"/>
        </w:rPr>
      </w:pPr>
      <w:proofErr w:type="spellStart"/>
      <w:r w:rsidRPr="00590347">
        <w:rPr>
          <w:rFonts w:asciiTheme="minorHAnsi" w:hAnsiTheme="minorHAnsi" w:cstheme="minorHAnsi"/>
        </w:rPr>
        <w:t>Si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preuves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jugées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suffisantes</w:t>
      </w:r>
      <w:proofErr w:type="spellEnd"/>
      <w:r w:rsidRPr="00590347">
        <w:rPr>
          <w:rFonts w:asciiTheme="minorHAnsi" w:hAnsiTheme="minorHAnsi" w:cstheme="minorHAnsi"/>
        </w:rPr>
        <w:t xml:space="preserve"> par l</w:t>
      </w:r>
      <w:r w:rsidR="00E25C09" w:rsidRPr="00590347">
        <w:rPr>
          <w:rFonts w:asciiTheme="minorHAnsi" w:hAnsiTheme="minorHAnsi" w:cstheme="minorHAnsi"/>
        </w:rPr>
        <w:t>e</w:t>
      </w:r>
      <w:r w:rsidRPr="00590347">
        <w:rPr>
          <w:rFonts w:asciiTheme="minorHAnsi" w:hAnsiTheme="minorHAnsi" w:cstheme="minorHAnsi"/>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exclu</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w:t>
      </w:r>
    </w:p>
    <w:p w14:paraId="655B670A" w14:textId="77777777" w:rsidR="00D3776B" w:rsidRPr="00590347" w:rsidRDefault="00D3776B" w:rsidP="004A0774">
      <w:pPr>
        <w:autoSpaceDE w:val="0"/>
        <w:autoSpaceDN w:val="0"/>
        <w:adjustRightInd w:val="0"/>
        <w:jc w:val="both"/>
        <w:rPr>
          <w:rFonts w:asciiTheme="minorHAnsi" w:hAnsiTheme="minorHAnsi" w:cstheme="minorHAnsi"/>
          <w:lang w:val="fr-BE"/>
        </w:rPr>
      </w:pPr>
    </w:p>
    <w:p w14:paraId="7E8CD614" w14:textId="77777777" w:rsidR="004A0774" w:rsidRPr="00590347" w:rsidRDefault="00B765D2" w:rsidP="003E060D">
      <w:pPr>
        <w:pStyle w:val="N4"/>
        <w:rPr>
          <w:rFonts w:asciiTheme="minorHAnsi" w:hAnsiTheme="minorHAnsi" w:cstheme="minorHAnsi"/>
        </w:rPr>
      </w:pPr>
      <w:bookmarkStart w:id="21" w:name="_Toc63763123"/>
      <w:r w:rsidRPr="00590347">
        <w:rPr>
          <w:rFonts w:asciiTheme="minorHAnsi" w:hAnsiTheme="minorHAnsi" w:cstheme="minorHAnsi"/>
        </w:rPr>
        <w:t>C.3.2.</w:t>
      </w:r>
      <w:r w:rsidRPr="00590347">
        <w:rPr>
          <w:rFonts w:asciiTheme="minorHAnsi" w:hAnsiTheme="minorHAnsi" w:cstheme="minorHAnsi"/>
        </w:rPr>
        <w:tab/>
      </w:r>
      <w:proofErr w:type="spellStart"/>
      <w:r w:rsidR="004A0774" w:rsidRPr="00590347">
        <w:rPr>
          <w:rFonts w:asciiTheme="minorHAnsi" w:hAnsiTheme="minorHAnsi" w:cstheme="minorHAnsi"/>
        </w:rPr>
        <w:t>Motifs</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d’exclusion</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relatifs</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aux</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dettes</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fiscales</w:t>
      </w:r>
      <w:proofErr w:type="spellEnd"/>
      <w:r w:rsidR="004A0774" w:rsidRPr="00590347">
        <w:rPr>
          <w:rFonts w:asciiTheme="minorHAnsi" w:hAnsiTheme="minorHAnsi" w:cstheme="minorHAnsi"/>
        </w:rPr>
        <w:t xml:space="preserve"> et/</w:t>
      </w:r>
      <w:proofErr w:type="spellStart"/>
      <w:r w:rsidR="004A0774" w:rsidRPr="00590347">
        <w:rPr>
          <w:rFonts w:asciiTheme="minorHAnsi" w:hAnsiTheme="minorHAnsi" w:cstheme="minorHAnsi"/>
        </w:rPr>
        <w:t>ou</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sociales</w:t>
      </w:r>
      <w:bookmarkEnd w:id="21"/>
      <w:proofErr w:type="spellEnd"/>
    </w:p>
    <w:p w14:paraId="7BFDA93C" w14:textId="77777777" w:rsidR="004A0774" w:rsidRPr="00590347" w:rsidRDefault="004A0774" w:rsidP="004A0774">
      <w:pPr>
        <w:tabs>
          <w:tab w:val="left" w:pos="705"/>
        </w:tabs>
        <w:jc w:val="both"/>
        <w:rPr>
          <w:rFonts w:asciiTheme="minorHAnsi" w:hAnsiTheme="minorHAnsi" w:cstheme="minorHAnsi"/>
        </w:rPr>
      </w:pPr>
    </w:p>
    <w:p w14:paraId="4D525942" w14:textId="08AF0D8A" w:rsidR="002714B1" w:rsidRPr="00590347" w:rsidRDefault="004A0774" w:rsidP="004A077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00522BF7"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exclu</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001C572D">
        <w:rPr>
          <w:rFonts w:asciiTheme="minorHAnsi" w:hAnsiTheme="minorHAnsi" w:cstheme="minorHAnsi"/>
        </w:rPr>
        <w:t xml:space="preserve">, à </w:t>
      </w:r>
      <w:proofErr w:type="spellStart"/>
      <w:r w:rsidR="001C572D">
        <w:rPr>
          <w:rFonts w:asciiTheme="minorHAnsi" w:hAnsiTheme="minorHAnsi" w:cstheme="minorHAnsi"/>
        </w:rPr>
        <w:t>quelque</w:t>
      </w:r>
      <w:proofErr w:type="spellEnd"/>
      <w:r w:rsidR="001C572D">
        <w:rPr>
          <w:rFonts w:asciiTheme="minorHAnsi" w:hAnsiTheme="minorHAnsi" w:cstheme="minorHAnsi"/>
        </w:rPr>
        <w:t xml:space="preserve"> </w:t>
      </w:r>
      <w:proofErr w:type="spellStart"/>
      <w:r w:rsidR="001C572D">
        <w:rPr>
          <w:rFonts w:asciiTheme="minorHAnsi" w:hAnsiTheme="minorHAnsi" w:cstheme="minorHAnsi"/>
        </w:rPr>
        <w:t>stade</w:t>
      </w:r>
      <w:proofErr w:type="spellEnd"/>
      <w:r w:rsidR="001C572D">
        <w:rPr>
          <w:rFonts w:asciiTheme="minorHAnsi" w:hAnsiTheme="minorHAnsi" w:cstheme="minorHAnsi"/>
        </w:rPr>
        <w:t xml:space="preserve"> </w:t>
      </w:r>
      <w:proofErr w:type="spellStart"/>
      <w:r w:rsidR="001C572D">
        <w:rPr>
          <w:rFonts w:asciiTheme="minorHAnsi" w:hAnsiTheme="minorHAnsi" w:cstheme="minorHAnsi"/>
        </w:rPr>
        <w:t>que</w:t>
      </w:r>
      <w:proofErr w:type="spellEnd"/>
      <w:r w:rsidR="001C572D">
        <w:rPr>
          <w:rFonts w:asciiTheme="minorHAnsi" w:hAnsiTheme="minorHAnsi" w:cstheme="minorHAnsi"/>
        </w:rPr>
        <w:t xml:space="preserve"> </w:t>
      </w:r>
      <w:proofErr w:type="spellStart"/>
      <w:r w:rsidR="001C572D">
        <w:rPr>
          <w:rFonts w:asciiTheme="minorHAnsi" w:hAnsiTheme="minorHAnsi" w:cstheme="minorHAnsi"/>
        </w:rPr>
        <w:t>ce</w:t>
      </w:r>
      <w:proofErr w:type="spellEnd"/>
      <w:r w:rsidR="001C572D">
        <w:rPr>
          <w:rFonts w:asciiTheme="minorHAnsi" w:hAnsiTheme="minorHAnsi" w:cstheme="minorHAnsi"/>
        </w:rPr>
        <w:t xml:space="preserve"> </w:t>
      </w:r>
      <w:proofErr w:type="spellStart"/>
      <w:r w:rsidR="001C572D">
        <w:rPr>
          <w:rFonts w:asciiTheme="minorHAnsi" w:hAnsiTheme="minorHAnsi" w:cstheme="minorHAnsi"/>
        </w:rPr>
        <w:t>soit</w:t>
      </w:r>
      <w:proofErr w:type="spellEnd"/>
      <w:r w:rsidR="001C572D">
        <w:rPr>
          <w:rFonts w:asciiTheme="minorHAnsi" w:hAnsiTheme="minorHAnsi" w:cstheme="minorHAnsi"/>
        </w:rPr>
        <w:t xml:space="preserve">,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a des </w:t>
      </w:r>
      <w:proofErr w:type="spellStart"/>
      <w:r w:rsidRPr="00590347">
        <w:rPr>
          <w:rFonts w:asciiTheme="minorHAnsi" w:hAnsiTheme="minorHAnsi" w:cstheme="minorHAnsi"/>
        </w:rPr>
        <w:t>dettes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fiscales</w:t>
      </w:r>
      <w:proofErr w:type="spellEnd"/>
      <w:r w:rsidRPr="00590347">
        <w:rPr>
          <w:rFonts w:asciiTheme="minorHAnsi" w:hAnsiTheme="minorHAnsi" w:cstheme="minorHAnsi"/>
        </w:rPr>
        <w:t xml:space="preserve"> et/</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sociales</w:t>
      </w:r>
      <w:proofErr w:type="spellEnd"/>
      <w:r w:rsidRPr="00590347">
        <w:rPr>
          <w:rFonts w:asciiTheme="minorHAnsi" w:hAnsiTheme="minorHAnsi" w:cstheme="minorHAnsi"/>
        </w:rPr>
        <w:t>.</w:t>
      </w:r>
    </w:p>
    <w:p w14:paraId="6B37198F" w14:textId="5F4FE5C5" w:rsidR="004A0774" w:rsidRPr="00590347" w:rsidRDefault="004A0774" w:rsidP="004A077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pourra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exclu</w:t>
      </w:r>
      <w:proofErr w:type="spellEnd"/>
      <w:r w:rsidRPr="00590347">
        <w:rPr>
          <w:rFonts w:asciiTheme="minorHAnsi" w:hAnsiTheme="minorHAnsi" w:cstheme="minorHAnsi"/>
        </w:rPr>
        <w:t xml:space="preserve"> </w:t>
      </w:r>
      <w:r w:rsidR="007F0538" w:rsidRPr="00590347">
        <w:rPr>
          <w:rFonts w:asciiTheme="minorHAnsi" w:hAnsiTheme="minorHAnsi" w:cstheme="minorHAnsi"/>
        </w:rPr>
        <w:t>si:</w:t>
      </w:r>
      <w:r w:rsidRPr="00590347">
        <w:rPr>
          <w:rFonts w:asciiTheme="minorHAnsi" w:hAnsiTheme="minorHAnsi" w:cstheme="minorHAnsi"/>
        </w:rPr>
        <w:t xml:space="preserve"> </w:t>
      </w:r>
    </w:p>
    <w:p w14:paraId="3BDC61F5" w14:textId="73C6529F" w:rsidR="004A0774" w:rsidRPr="00590347" w:rsidRDefault="004A0774" w:rsidP="00384918">
      <w:pPr>
        <w:pStyle w:val="Paragraphedeliste"/>
        <w:numPr>
          <w:ilvl w:val="0"/>
          <w:numId w:val="6"/>
        </w:num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montant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impayé</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dépasse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3.000 </w:t>
      </w:r>
      <w:r w:rsidR="007F0538" w:rsidRPr="00590347">
        <w:rPr>
          <w:rFonts w:asciiTheme="minorHAnsi" w:hAnsiTheme="minorHAnsi" w:cstheme="minorHAnsi"/>
        </w:rPr>
        <w:t>€;</w:t>
      </w:r>
      <w:r w:rsidRPr="00590347">
        <w:rPr>
          <w:rFonts w:asciiTheme="minorHAnsi" w:hAnsiTheme="minorHAnsi" w:cstheme="minorHAnsi"/>
        </w:rPr>
        <w:t xml:space="preserve"> </w:t>
      </w:r>
    </w:p>
    <w:p w14:paraId="10A6DA22" w14:textId="77777777" w:rsidR="004A0774" w:rsidRPr="00590347" w:rsidRDefault="004A0774" w:rsidP="004A0774">
      <w:pPr>
        <w:pStyle w:val="Paragraphedeliste"/>
        <w:autoSpaceDE w:val="0"/>
        <w:autoSpaceDN w:val="0"/>
        <w:adjustRightInd w:val="0"/>
        <w:ind w:left="1222"/>
        <w:jc w:val="both"/>
        <w:rPr>
          <w:rFonts w:asciiTheme="minorHAnsi" w:hAnsiTheme="minorHAnsi" w:cstheme="minorHAnsi"/>
        </w:rPr>
      </w:pPr>
      <w:proofErr w:type="spellStart"/>
      <w:r w:rsidRPr="00590347">
        <w:rPr>
          <w:rFonts w:asciiTheme="minorHAnsi" w:hAnsiTheme="minorHAnsi" w:cstheme="minorHAnsi"/>
        </w:rPr>
        <w:t>ou</w:t>
      </w:r>
      <w:proofErr w:type="spellEnd"/>
    </w:p>
    <w:p w14:paraId="6C0B13EE" w14:textId="0A55C4B0" w:rsidR="004A0774" w:rsidRPr="00590347" w:rsidRDefault="004A0774" w:rsidP="00384918">
      <w:pPr>
        <w:pStyle w:val="Paragraphedeliste"/>
        <w:numPr>
          <w:ilvl w:val="0"/>
          <w:numId w:val="6"/>
        </w:num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démontre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w:t>
      </w:r>
      <w:r w:rsidR="004F11B6" w:rsidRPr="00590347">
        <w:rPr>
          <w:rFonts w:asciiTheme="minorHAnsi" w:hAnsiTheme="minorHAnsi" w:cstheme="minorHAnsi"/>
        </w:rPr>
        <w:t>’un</w:t>
      </w:r>
      <w:proofErr w:type="spellEnd"/>
      <w:r w:rsidR="00FF10FB" w:rsidRPr="00590347">
        <w:rPr>
          <w:rFonts w:asciiTheme="minorHAnsi" w:hAnsiTheme="minorHAnsi" w:cstheme="minorHAnsi"/>
        </w:rPr>
        <w:t xml:space="preserv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00E25C09"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entreprise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publique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somme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d’argent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créance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certaine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exigible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libre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tout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engagement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l'égard</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tiers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créance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moins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égale</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montant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lequel</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retard</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paiement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dettes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fiscales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sociales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diminué</w:t>
      </w:r>
      <w:proofErr w:type="spellEnd"/>
      <w:r w:rsidRPr="00590347">
        <w:rPr>
          <w:rFonts w:asciiTheme="minorHAnsi" w:hAnsiTheme="minorHAnsi" w:cstheme="minorHAnsi"/>
        </w:rPr>
        <w:t xml:space="preserve"> de 3.000 €. </w:t>
      </w:r>
    </w:p>
    <w:p w14:paraId="0008798A" w14:textId="77777777" w:rsidR="004A0774" w:rsidRPr="00590347" w:rsidRDefault="004A0774" w:rsidP="004A0774">
      <w:pPr>
        <w:pStyle w:val="Paragraphedeliste"/>
        <w:autoSpaceDE w:val="0"/>
        <w:autoSpaceDN w:val="0"/>
        <w:adjustRightInd w:val="0"/>
        <w:ind w:left="1222"/>
        <w:jc w:val="both"/>
        <w:rPr>
          <w:rFonts w:asciiTheme="minorHAnsi" w:hAnsiTheme="minorHAnsi" w:cstheme="minorHAnsi"/>
        </w:rPr>
      </w:pPr>
      <w:proofErr w:type="spellStart"/>
      <w:r w:rsidRPr="00590347">
        <w:rPr>
          <w:rFonts w:asciiTheme="minorHAnsi" w:hAnsiTheme="minorHAnsi" w:cstheme="minorHAnsi"/>
        </w:rPr>
        <w:lastRenderedPageBreak/>
        <w:t>ou</w:t>
      </w:r>
      <w:proofErr w:type="spellEnd"/>
    </w:p>
    <w:p w14:paraId="602B6225" w14:textId="77777777" w:rsidR="004A0774" w:rsidRPr="00590347" w:rsidRDefault="004A0774" w:rsidP="00384918">
      <w:pPr>
        <w:pStyle w:val="Paragraphedeliste"/>
        <w:numPr>
          <w:ilvl w:val="0"/>
          <w:numId w:val="6"/>
        </w:num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il</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conclu</w:t>
      </w:r>
      <w:proofErr w:type="spellEnd"/>
      <w:r w:rsidRPr="00590347">
        <w:rPr>
          <w:rFonts w:asciiTheme="minorHAnsi" w:hAnsiTheme="minorHAnsi" w:cstheme="minorHAnsi"/>
        </w:rPr>
        <w:t xml:space="preserve">, avant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demande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participation</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accord</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contraignant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vue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payer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dettes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fiscale</w:t>
      </w:r>
      <w:r w:rsidR="00976C70" w:rsidRPr="00590347">
        <w:rPr>
          <w:rFonts w:asciiTheme="minorHAnsi" w:hAnsiTheme="minorHAnsi" w:cstheme="minorHAnsi"/>
        </w:rPr>
        <w:t>s</w:t>
      </w:r>
      <w:proofErr w:type="spellEnd"/>
      <w:r w:rsidRPr="00590347">
        <w:rPr>
          <w:rFonts w:asciiTheme="minorHAnsi" w:hAnsiTheme="minorHAnsi" w:cstheme="minorHAnsi"/>
        </w:rPr>
        <w:t xml:space="preserve"> et/</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sociales</w:t>
      </w:r>
      <w:proofErr w:type="spellEnd"/>
      <w:r w:rsidRPr="00590347">
        <w:rPr>
          <w:rFonts w:asciiTheme="minorHAnsi" w:hAnsiTheme="minorHAnsi" w:cstheme="minorHAnsi"/>
        </w:rPr>
        <w:t xml:space="preserve">, y </w:t>
      </w:r>
      <w:proofErr w:type="spellStart"/>
      <w:r w:rsidRPr="00590347">
        <w:rPr>
          <w:rFonts w:asciiTheme="minorHAnsi" w:hAnsiTheme="minorHAnsi" w:cstheme="minorHAnsi"/>
        </w:rPr>
        <w:t>compris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intérêt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échu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éventuelles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amendes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obtenu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dettes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paiement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respecter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strictement</w:t>
      </w:r>
      <w:proofErr w:type="spellEnd"/>
      <w:r w:rsidRPr="00590347">
        <w:rPr>
          <w:rFonts w:asciiTheme="minorHAnsi" w:hAnsiTheme="minorHAnsi" w:cstheme="minorHAnsi"/>
        </w:rPr>
        <w:t>.</w:t>
      </w:r>
    </w:p>
    <w:p w14:paraId="7F2929A2" w14:textId="77777777" w:rsidR="002E137A" w:rsidRPr="00590347" w:rsidRDefault="002E137A" w:rsidP="004A0774">
      <w:pPr>
        <w:autoSpaceDE w:val="0"/>
        <w:autoSpaceDN w:val="0"/>
        <w:adjustRightInd w:val="0"/>
        <w:jc w:val="both"/>
        <w:rPr>
          <w:rFonts w:asciiTheme="minorHAnsi" w:hAnsiTheme="minorHAnsi" w:cstheme="minorHAnsi"/>
        </w:rPr>
      </w:pPr>
    </w:p>
    <w:p w14:paraId="7B611C6D" w14:textId="23BF5B95" w:rsidR="004A0774" w:rsidRPr="00590347" w:rsidRDefault="004A0774" w:rsidP="004A0774">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l</w:t>
      </w:r>
      <w:r w:rsidR="00E25C09" w:rsidRPr="00590347">
        <w:rPr>
          <w:rFonts w:asciiTheme="minorHAnsi" w:hAnsiTheme="minorHAnsi" w:cstheme="minorHAnsi"/>
        </w:rPr>
        <w:t xml:space="preserve">e </w:t>
      </w:r>
      <w:proofErr w:type="spellStart"/>
      <w:r w:rsidR="00E25C09" w:rsidRPr="00590347">
        <w:rPr>
          <w:rFonts w:asciiTheme="minorHAnsi" w:hAnsiTheme="minorHAnsi" w:cstheme="minorHAnsi"/>
        </w:rPr>
        <w:t>pouvoir</w:t>
      </w:r>
      <w:proofErr w:type="spellEnd"/>
      <w:r w:rsidR="00E25C09" w:rsidRPr="00590347">
        <w:rPr>
          <w:rFonts w:asciiTheme="minorHAnsi" w:hAnsiTheme="minorHAnsi" w:cstheme="minorHAnsi"/>
        </w:rPr>
        <w:t xml:space="preserve"> </w:t>
      </w:r>
      <w:proofErr w:type="spellStart"/>
      <w:r w:rsidR="00E25C09"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constate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l’existence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00976C70" w:rsidRPr="00590347">
        <w:rPr>
          <w:rFonts w:asciiTheme="minorHAnsi" w:hAnsiTheme="minorHAnsi" w:cstheme="minorHAnsi"/>
        </w:rPr>
        <w:t>tel</w:t>
      </w:r>
      <w:proofErr w:type="spellEnd"/>
      <w:r w:rsidR="00976C70" w:rsidRPr="00590347">
        <w:rPr>
          <w:rFonts w:asciiTheme="minorHAnsi" w:hAnsiTheme="minorHAnsi" w:cstheme="minorHAnsi"/>
        </w:rPr>
        <w:t xml:space="preserve"> </w:t>
      </w:r>
      <w:proofErr w:type="spellStart"/>
      <w:r w:rsidRPr="00590347">
        <w:rPr>
          <w:rFonts w:asciiTheme="minorHAnsi" w:hAnsiTheme="minorHAnsi" w:cstheme="minorHAnsi"/>
        </w:rPr>
        <w:t>motif</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permet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tout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de se </w:t>
      </w:r>
      <w:proofErr w:type="spellStart"/>
      <w:r w:rsidRPr="00590347">
        <w:rPr>
          <w:rFonts w:asciiTheme="minorHAnsi" w:hAnsiTheme="minorHAnsi" w:cstheme="minorHAnsi"/>
        </w:rPr>
        <w:t>mettre</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règle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avec</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obligations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sociales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fiscales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le courant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partir</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constatation</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cinq</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ouvrables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fournir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preuve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régularisation</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recours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régularisation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n'est</w:t>
      </w:r>
      <w:proofErr w:type="spellEnd"/>
      <w:r w:rsidRPr="00590347">
        <w:rPr>
          <w:rFonts w:asciiTheme="minorHAnsi" w:hAnsiTheme="minorHAnsi" w:cstheme="minorHAnsi"/>
        </w:rPr>
        <w:t xml:space="preserve"> possible </w:t>
      </w:r>
      <w:proofErr w:type="spellStart"/>
      <w:r w:rsidRPr="00590347">
        <w:rPr>
          <w:rFonts w:asciiTheme="minorHAnsi" w:hAnsiTheme="minorHAnsi" w:cstheme="minorHAnsi"/>
        </w:rPr>
        <w:t>qu'à</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seule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reprise</w:t>
      </w:r>
      <w:proofErr w:type="spellEnd"/>
      <w:r w:rsidRPr="00590347">
        <w:rPr>
          <w:rFonts w:asciiTheme="minorHAnsi" w:hAnsiTheme="minorHAnsi" w:cstheme="minorHAnsi"/>
        </w:rPr>
        <w:t xml:space="preserve">. </w:t>
      </w:r>
    </w:p>
    <w:p w14:paraId="578C7A28" w14:textId="77777777" w:rsidR="004A0774" w:rsidRPr="00590347" w:rsidRDefault="004A0774" w:rsidP="004A0774">
      <w:pPr>
        <w:autoSpaceDE w:val="0"/>
        <w:autoSpaceDN w:val="0"/>
        <w:adjustRightInd w:val="0"/>
        <w:jc w:val="both"/>
        <w:rPr>
          <w:rFonts w:asciiTheme="minorHAnsi" w:hAnsiTheme="minorHAnsi" w:cstheme="minorHAnsi"/>
        </w:rPr>
      </w:pPr>
    </w:p>
    <w:p w14:paraId="37E27EDB" w14:textId="28D1DC44" w:rsidR="006A41A2" w:rsidRPr="00590347" w:rsidRDefault="00B765D2" w:rsidP="003E060D">
      <w:pPr>
        <w:pStyle w:val="N4"/>
        <w:rPr>
          <w:rFonts w:asciiTheme="minorHAnsi" w:hAnsiTheme="minorHAnsi" w:cstheme="minorHAnsi"/>
        </w:rPr>
      </w:pPr>
      <w:bookmarkStart w:id="22" w:name="_Toc63763124"/>
      <w:r w:rsidRPr="00590347">
        <w:rPr>
          <w:rFonts w:asciiTheme="minorHAnsi" w:hAnsiTheme="minorHAnsi" w:cstheme="minorHAnsi"/>
        </w:rPr>
        <w:t>C.3.3.</w:t>
      </w:r>
      <w:r w:rsidRPr="00590347">
        <w:rPr>
          <w:rFonts w:asciiTheme="minorHAnsi" w:hAnsiTheme="minorHAnsi" w:cstheme="minorHAnsi"/>
        </w:rPr>
        <w:tab/>
      </w:r>
      <w:proofErr w:type="spellStart"/>
      <w:r w:rsidR="00E53315" w:rsidRPr="00590347">
        <w:rPr>
          <w:rFonts w:asciiTheme="minorHAnsi" w:hAnsiTheme="minorHAnsi" w:cstheme="minorHAnsi"/>
        </w:rPr>
        <w:t>M</w:t>
      </w:r>
      <w:r w:rsidR="004A0774" w:rsidRPr="00590347">
        <w:rPr>
          <w:rFonts w:asciiTheme="minorHAnsi" w:hAnsiTheme="minorHAnsi" w:cstheme="minorHAnsi"/>
        </w:rPr>
        <w:t>otifs</w:t>
      </w:r>
      <w:proofErr w:type="spellEnd"/>
      <w:r w:rsidR="004A0774" w:rsidRPr="00590347">
        <w:rPr>
          <w:rFonts w:asciiTheme="minorHAnsi" w:hAnsiTheme="minorHAnsi" w:cstheme="minorHAnsi"/>
        </w:rPr>
        <w:t xml:space="preserve"> </w:t>
      </w:r>
      <w:proofErr w:type="spellStart"/>
      <w:r w:rsidR="004A0774" w:rsidRPr="00590347">
        <w:rPr>
          <w:rFonts w:asciiTheme="minorHAnsi" w:hAnsiTheme="minorHAnsi" w:cstheme="minorHAnsi"/>
        </w:rPr>
        <w:t>d’exclusion</w:t>
      </w:r>
      <w:proofErr w:type="spellEnd"/>
      <w:r w:rsidR="00E53315" w:rsidRPr="00590347">
        <w:rPr>
          <w:rFonts w:asciiTheme="minorHAnsi" w:hAnsiTheme="minorHAnsi" w:cstheme="minorHAnsi"/>
        </w:rPr>
        <w:t xml:space="preserve"> </w:t>
      </w:r>
      <w:proofErr w:type="spellStart"/>
      <w:r w:rsidR="00E53315" w:rsidRPr="00590347">
        <w:rPr>
          <w:rFonts w:asciiTheme="minorHAnsi" w:hAnsiTheme="minorHAnsi" w:cstheme="minorHAnsi"/>
        </w:rPr>
        <w:t>facultatifs</w:t>
      </w:r>
      <w:bookmarkEnd w:id="22"/>
      <w:proofErr w:type="spellEnd"/>
      <w:r w:rsidR="00B2597C" w:rsidRPr="00590347">
        <w:rPr>
          <w:rFonts w:asciiTheme="minorHAnsi" w:hAnsiTheme="minorHAnsi" w:cstheme="minorHAnsi"/>
        </w:rPr>
        <w:t xml:space="preserve"> </w:t>
      </w:r>
    </w:p>
    <w:p w14:paraId="7429F4C6" w14:textId="77777777" w:rsidR="0060461A" w:rsidRPr="00590347" w:rsidRDefault="0060461A" w:rsidP="0060461A">
      <w:pPr>
        <w:pStyle w:val="Paragraphedeliste"/>
        <w:autoSpaceDE w:val="0"/>
        <w:autoSpaceDN w:val="0"/>
        <w:adjustRightInd w:val="0"/>
        <w:jc w:val="both"/>
        <w:rPr>
          <w:rFonts w:asciiTheme="minorHAnsi" w:hAnsiTheme="minorHAnsi" w:cstheme="minorHAnsi"/>
        </w:rPr>
      </w:pPr>
    </w:p>
    <w:p w14:paraId="072961D1" w14:textId="69F4AECA" w:rsidR="004A0774" w:rsidRPr="00590347" w:rsidRDefault="004A0774" w:rsidP="004A0774">
      <w:pPr>
        <w:tabs>
          <w:tab w:val="left" w:pos="705"/>
        </w:tabs>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00A27978" w:rsidRPr="00590347">
        <w:rPr>
          <w:rFonts w:asciiTheme="minorHAnsi" w:hAnsiTheme="minorHAnsi" w:cstheme="minorHAnsi"/>
        </w:rPr>
        <w:t>p</w:t>
      </w:r>
      <w:r w:rsidR="00522BF7" w:rsidRPr="00590347">
        <w:rPr>
          <w:rFonts w:asciiTheme="minorHAnsi" w:hAnsiTheme="minorHAnsi" w:cstheme="minorHAnsi"/>
        </w:rPr>
        <w:t>eut</w:t>
      </w:r>
      <w:proofErr w:type="spellEnd"/>
      <w:r w:rsidR="00A27978" w:rsidRPr="00590347">
        <w:rPr>
          <w:rFonts w:asciiTheme="minorHAnsi" w:hAnsiTheme="minorHAnsi" w:cstheme="minorHAnsi"/>
        </w:rPr>
        <w:t xml:space="preserve"> </w:t>
      </w:r>
      <w:proofErr w:type="spellStart"/>
      <w:r w:rsidR="00A27978" w:rsidRPr="00590347">
        <w:rPr>
          <w:rFonts w:asciiTheme="minorHAnsi" w:hAnsiTheme="minorHAnsi" w:cstheme="minorHAnsi"/>
        </w:rPr>
        <w:t>être</w:t>
      </w:r>
      <w:proofErr w:type="spellEnd"/>
      <w:r w:rsidR="00A27978" w:rsidRPr="00590347">
        <w:rPr>
          <w:rFonts w:asciiTheme="minorHAnsi" w:hAnsiTheme="minorHAnsi" w:cstheme="minorHAnsi"/>
        </w:rPr>
        <w:t xml:space="preserve"> </w:t>
      </w:r>
      <w:proofErr w:type="spellStart"/>
      <w:r w:rsidRPr="00590347">
        <w:rPr>
          <w:rFonts w:asciiTheme="minorHAnsi" w:hAnsiTheme="minorHAnsi" w:cstheme="minorHAnsi"/>
        </w:rPr>
        <w:t>exclu</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lorsqu’il</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trouve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l’un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w:t>
      </w:r>
      <w:proofErr w:type="spellStart"/>
      <w:r w:rsidR="007F0538" w:rsidRPr="00590347">
        <w:rPr>
          <w:rFonts w:asciiTheme="minorHAnsi" w:hAnsiTheme="minorHAnsi" w:cstheme="minorHAnsi"/>
        </w:rPr>
        <w:t>suivants</w:t>
      </w:r>
      <w:proofErr w:type="spellEnd"/>
      <w:r w:rsidR="007F0538" w:rsidRPr="00590347">
        <w:rPr>
          <w:rFonts w:asciiTheme="minorHAnsi" w:hAnsiTheme="minorHAnsi" w:cstheme="minorHAnsi"/>
        </w:rPr>
        <w:t>:</w:t>
      </w:r>
    </w:p>
    <w:p w14:paraId="599A42A0" w14:textId="77777777" w:rsidR="004A0774" w:rsidRPr="00590347" w:rsidRDefault="004A0774" w:rsidP="004A0774">
      <w:pPr>
        <w:tabs>
          <w:tab w:val="left" w:pos="705"/>
        </w:tabs>
        <w:jc w:val="both"/>
        <w:rPr>
          <w:rFonts w:asciiTheme="minorHAnsi" w:hAnsiTheme="minorHAnsi" w:cstheme="minorHAnsi"/>
        </w:rPr>
      </w:pPr>
    </w:p>
    <w:p w14:paraId="0DFADAB5" w14:textId="3E6737F0" w:rsidR="00B829A2" w:rsidRPr="00590347" w:rsidRDefault="00B829A2" w:rsidP="00384918">
      <w:pPr>
        <w:pStyle w:val="Paragraphedeliste"/>
        <w:numPr>
          <w:ilvl w:val="0"/>
          <w:numId w:val="46"/>
        </w:num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démontrer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r w:rsidR="007F0538" w:rsidRPr="00590347">
        <w:rPr>
          <w:rFonts w:asciiTheme="minorHAnsi" w:hAnsiTheme="minorHAnsi" w:cstheme="minorHAnsi"/>
        </w:rPr>
        <w:t>a:</w:t>
      </w:r>
    </w:p>
    <w:p w14:paraId="6BA4F86A" w14:textId="0A564194" w:rsidR="00B829A2" w:rsidRPr="00590347" w:rsidRDefault="00B829A2" w:rsidP="00384918">
      <w:pPr>
        <w:pStyle w:val="Paragraphedeliste"/>
        <w:numPr>
          <w:ilvl w:val="0"/>
          <w:numId w:val="17"/>
        </w:numPr>
        <w:tabs>
          <w:tab w:val="left" w:pos="1134"/>
        </w:tabs>
        <w:ind w:left="1843" w:hanging="301"/>
        <w:contextualSpacing w:val="0"/>
        <w:jc w:val="both"/>
        <w:rPr>
          <w:rFonts w:asciiTheme="minorHAnsi" w:hAnsiTheme="minorHAnsi" w:cstheme="minorHAnsi"/>
        </w:rPr>
      </w:pPr>
      <w:proofErr w:type="spellStart"/>
      <w:r w:rsidRPr="00590347">
        <w:rPr>
          <w:rFonts w:asciiTheme="minorHAnsi" w:hAnsiTheme="minorHAnsi" w:cstheme="minorHAnsi"/>
        </w:rPr>
        <w:t>manqué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obligations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domaines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droit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environnemental</w:t>
      </w:r>
      <w:proofErr w:type="spellEnd"/>
      <w:r w:rsidRPr="00590347">
        <w:rPr>
          <w:rFonts w:asciiTheme="minorHAnsi" w:hAnsiTheme="minorHAnsi" w:cstheme="minorHAnsi"/>
        </w:rPr>
        <w:t xml:space="preserve">, social et du </w:t>
      </w:r>
      <w:proofErr w:type="spellStart"/>
      <w:r w:rsidR="007F0538" w:rsidRPr="00590347">
        <w:rPr>
          <w:rFonts w:asciiTheme="minorHAnsi" w:hAnsiTheme="minorHAnsi" w:cstheme="minorHAnsi"/>
        </w:rPr>
        <w:t>travail</w:t>
      </w:r>
      <w:proofErr w:type="spellEnd"/>
      <w:r w:rsidR="007F0538" w:rsidRPr="00590347">
        <w:rPr>
          <w:rFonts w:asciiTheme="minorHAnsi" w:hAnsiTheme="minorHAnsi" w:cstheme="minorHAnsi"/>
        </w:rPr>
        <w:t>;</w:t>
      </w:r>
    </w:p>
    <w:p w14:paraId="32DAF039" w14:textId="77777777" w:rsidR="00B829A2" w:rsidRPr="00590347" w:rsidRDefault="00B829A2" w:rsidP="00B829A2">
      <w:pPr>
        <w:ind w:left="1843"/>
        <w:jc w:val="both"/>
        <w:rPr>
          <w:rFonts w:asciiTheme="minorHAnsi" w:hAnsiTheme="minorHAnsi" w:cstheme="minorHAnsi"/>
        </w:rPr>
      </w:pPr>
      <w:proofErr w:type="spellStart"/>
      <w:r w:rsidRPr="00590347">
        <w:rPr>
          <w:rFonts w:asciiTheme="minorHAnsi" w:hAnsiTheme="minorHAnsi" w:cstheme="minorHAnsi"/>
        </w:rPr>
        <w:t>ou</w:t>
      </w:r>
      <w:proofErr w:type="spellEnd"/>
    </w:p>
    <w:p w14:paraId="143E7BF9" w14:textId="6E42A92D" w:rsidR="00B829A2" w:rsidRPr="00590347" w:rsidRDefault="00B829A2" w:rsidP="00384918">
      <w:pPr>
        <w:pStyle w:val="Paragraphedeliste"/>
        <w:numPr>
          <w:ilvl w:val="0"/>
          <w:numId w:val="17"/>
        </w:numPr>
        <w:tabs>
          <w:tab w:val="left" w:pos="1134"/>
        </w:tabs>
        <w:ind w:left="1843" w:hanging="301"/>
        <w:contextualSpacing w:val="0"/>
        <w:jc w:val="both"/>
        <w:rPr>
          <w:rFonts w:asciiTheme="minorHAnsi" w:hAnsiTheme="minorHAnsi" w:cstheme="minorHAnsi"/>
        </w:rPr>
      </w:pPr>
      <w:r w:rsidRPr="00590347">
        <w:rPr>
          <w:rFonts w:asciiTheme="minorHAnsi" w:hAnsiTheme="minorHAnsi" w:cstheme="minorHAnsi"/>
        </w:rPr>
        <w:t xml:space="preserve">a </w:t>
      </w:r>
      <w:proofErr w:type="spellStart"/>
      <w:r w:rsidRPr="00590347">
        <w:rPr>
          <w:rFonts w:asciiTheme="minorHAnsi" w:hAnsiTheme="minorHAnsi" w:cstheme="minorHAnsi"/>
        </w:rPr>
        <w:t>commis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faute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professionnelle</w:t>
      </w:r>
      <w:proofErr w:type="spellEnd"/>
      <w:r w:rsidRPr="00590347">
        <w:rPr>
          <w:rFonts w:asciiTheme="minorHAnsi" w:hAnsiTheme="minorHAnsi" w:cstheme="minorHAnsi"/>
        </w:rPr>
        <w:t xml:space="preserve"> grave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remet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cause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007F0538" w:rsidRPr="00590347">
        <w:rPr>
          <w:rFonts w:asciiTheme="minorHAnsi" w:hAnsiTheme="minorHAnsi" w:cstheme="minorHAnsi"/>
        </w:rPr>
        <w:t>intégrité</w:t>
      </w:r>
      <w:proofErr w:type="spellEnd"/>
      <w:r w:rsidR="007F0538" w:rsidRPr="00590347">
        <w:rPr>
          <w:rFonts w:asciiTheme="minorHAnsi" w:hAnsiTheme="minorHAnsi" w:cstheme="minorHAnsi"/>
        </w:rPr>
        <w:t>;</w:t>
      </w:r>
    </w:p>
    <w:p w14:paraId="3C26BAF3" w14:textId="77777777" w:rsidR="00B829A2" w:rsidRPr="00590347" w:rsidRDefault="00B829A2" w:rsidP="00B829A2">
      <w:pPr>
        <w:ind w:left="1843"/>
        <w:jc w:val="both"/>
        <w:rPr>
          <w:rFonts w:asciiTheme="minorHAnsi" w:hAnsiTheme="minorHAnsi" w:cstheme="minorHAnsi"/>
        </w:rPr>
      </w:pPr>
      <w:proofErr w:type="spellStart"/>
      <w:r w:rsidRPr="00590347">
        <w:rPr>
          <w:rFonts w:asciiTheme="minorHAnsi" w:hAnsiTheme="minorHAnsi" w:cstheme="minorHAnsi"/>
        </w:rPr>
        <w:t>ou</w:t>
      </w:r>
      <w:proofErr w:type="spellEnd"/>
    </w:p>
    <w:p w14:paraId="34DEDEA9" w14:textId="7524A958" w:rsidR="00B829A2" w:rsidRPr="00590347" w:rsidRDefault="00B829A2" w:rsidP="00384918">
      <w:pPr>
        <w:pStyle w:val="Paragraphedeliste"/>
        <w:numPr>
          <w:ilvl w:val="0"/>
          <w:numId w:val="17"/>
        </w:numPr>
        <w:tabs>
          <w:tab w:val="left" w:pos="1134"/>
        </w:tabs>
        <w:spacing w:after="40"/>
        <w:ind w:left="1843" w:hanging="301"/>
        <w:contextualSpacing w:val="0"/>
        <w:jc w:val="both"/>
        <w:rPr>
          <w:rFonts w:asciiTheme="minorHAnsi" w:hAnsiTheme="minorHAnsi" w:cstheme="minorHAnsi"/>
        </w:rPr>
      </w:pPr>
      <w:r w:rsidRPr="00590347">
        <w:rPr>
          <w:rFonts w:asciiTheme="minorHAnsi" w:hAnsiTheme="minorHAnsi" w:cstheme="minorHAnsi"/>
        </w:rPr>
        <w:t xml:space="preserve">a </w:t>
      </w:r>
      <w:proofErr w:type="spellStart"/>
      <w:r w:rsidRPr="00590347">
        <w:rPr>
          <w:rFonts w:asciiTheme="minorHAnsi" w:hAnsiTheme="minorHAnsi" w:cstheme="minorHAnsi"/>
        </w:rPr>
        <w:t>commis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actes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conclu</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conventions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procédé</w:t>
      </w:r>
      <w:proofErr w:type="spellEnd"/>
      <w:r w:rsidRPr="00590347">
        <w:rPr>
          <w:rFonts w:asciiTheme="minorHAnsi" w:hAnsiTheme="minorHAnsi" w:cstheme="minorHAnsi"/>
        </w:rPr>
        <w:t xml:space="preserve"> à des </w:t>
      </w:r>
      <w:proofErr w:type="spellStart"/>
      <w:r w:rsidRPr="00590347">
        <w:rPr>
          <w:rFonts w:asciiTheme="minorHAnsi" w:hAnsiTheme="minorHAnsi" w:cstheme="minorHAnsi"/>
        </w:rPr>
        <w:t>ententes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vue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fausser</w:t>
      </w:r>
      <w:proofErr w:type="spellEnd"/>
      <w:r w:rsidRPr="00590347">
        <w:rPr>
          <w:rFonts w:asciiTheme="minorHAnsi" w:hAnsiTheme="minorHAnsi" w:cstheme="minorHAnsi"/>
        </w:rPr>
        <w:t xml:space="preserve"> la </w:t>
      </w:r>
      <w:proofErr w:type="spellStart"/>
      <w:r w:rsidR="007F0538" w:rsidRPr="00590347">
        <w:rPr>
          <w:rFonts w:asciiTheme="minorHAnsi" w:hAnsiTheme="minorHAnsi" w:cstheme="minorHAnsi"/>
        </w:rPr>
        <w:t>concurrence</w:t>
      </w:r>
      <w:proofErr w:type="spellEnd"/>
      <w:r w:rsidR="007F0538" w:rsidRPr="00590347">
        <w:rPr>
          <w:rFonts w:asciiTheme="minorHAnsi" w:hAnsiTheme="minorHAnsi" w:cstheme="minorHAnsi"/>
        </w:rPr>
        <w:t>;</w:t>
      </w:r>
    </w:p>
    <w:p w14:paraId="6510BFD3" w14:textId="1A81842A" w:rsidR="00B829A2" w:rsidRPr="00590347" w:rsidRDefault="00B829A2" w:rsidP="00384918">
      <w:pPr>
        <w:pStyle w:val="Paragraphedeliste"/>
        <w:numPr>
          <w:ilvl w:val="0"/>
          <w:numId w:val="46"/>
        </w:num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a:</w:t>
      </w:r>
    </w:p>
    <w:p w14:paraId="4E9BF7F7" w14:textId="75B80803" w:rsidR="00B829A2" w:rsidRPr="00590347" w:rsidRDefault="00B829A2" w:rsidP="00384918">
      <w:pPr>
        <w:pStyle w:val="Paragraphedeliste"/>
        <w:numPr>
          <w:ilvl w:val="0"/>
          <w:numId w:val="17"/>
        </w:numPr>
        <w:ind w:left="1843" w:hanging="301"/>
        <w:jc w:val="both"/>
        <w:rPr>
          <w:rFonts w:asciiTheme="minorHAnsi" w:hAnsiTheme="minorHAnsi" w:cstheme="minorHAnsi"/>
        </w:rPr>
      </w:pPr>
      <w:r w:rsidRPr="00590347">
        <w:rPr>
          <w:rFonts w:asciiTheme="minorHAnsi" w:hAnsiTheme="minorHAnsi" w:cstheme="minorHAnsi"/>
        </w:rPr>
        <w:t xml:space="preserve">fait de </w:t>
      </w:r>
      <w:proofErr w:type="spellStart"/>
      <w:r w:rsidRPr="00590347">
        <w:rPr>
          <w:rFonts w:asciiTheme="minorHAnsi" w:hAnsiTheme="minorHAnsi" w:cstheme="minorHAnsi"/>
        </w:rPr>
        <w:t>fausses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déclarations</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caché</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présenté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justificatifs</w:t>
      </w:r>
      <w:proofErr w:type="spellEnd"/>
      <w:r w:rsidRPr="00590347">
        <w:rPr>
          <w:rFonts w:asciiTheme="minorHAnsi" w:hAnsiTheme="minorHAnsi" w:cstheme="minorHAnsi"/>
        </w:rPr>
        <w:t> </w:t>
      </w: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collecte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renseignements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exigés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vérification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l’absence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motifs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satisfaction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critères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sélection</w:t>
      </w:r>
      <w:proofErr w:type="spellEnd"/>
      <w:r w:rsidRPr="00590347">
        <w:rPr>
          <w:rFonts w:asciiTheme="minorHAnsi" w:hAnsiTheme="minorHAnsi" w:cstheme="minorHAnsi"/>
        </w:rPr>
        <w:t>;</w:t>
      </w:r>
    </w:p>
    <w:p w14:paraId="5084914D" w14:textId="77777777" w:rsidR="00B829A2" w:rsidRPr="00590347" w:rsidRDefault="00B829A2" w:rsidP="00B829A2">
      <w:pPr>
        <w:ind w:left="1843"/>
        <w:jc w:val="both"/>
        <w:rPr>
          <w:rFonts w:asciiTheme="minorHAnsi" w:hAnsiTheme="minorHAnsi" w:cstheme="minorHAnsi"/>
        </w:rPr>
      </w:pPr>
      <w:proofErr w:type="spellStart"/>
      <w:r w:rsidRPr="00590347">
        <w:rPr>
          <w:rFonts w:asciiTheme="minorHAnsi" w:hAnsiTheme="minorHAnsi" w:cstheme="minorHAnsi"/>
        </w:rPr>
        <w:t>ou</w:t>
      </w:r>
      <w:proofErr w:type="spellEnd"/>
    </w:p>
    <w:p w14:paraId="08C71742" w14:textId="77777777" w:rsidR="00B829A2" w:rsidRPr="00590347" w:rsidRDefault="00B829A2" w:rsidP="00384918">
      <w:pPr>
        <w:pStyle w:val="Paragraphedeliste"/>
        <w:numPr>
          <w:ilvl w:val="0"/>
          <w:numId w:val="8"/>
        </w:numPr>
        <w:ind w:left="1843" w:hanging="283"/>
        <w:jc w:val="both"/>
        <w:rPr>
          <w:rFonts w:asciiTheme="minorHAnsi" w:hAnsiTheme="minorHAnsi" w:cstheme="minorHAnsi"/>
        </w:rPr>
      </w:pPr>
      <w:proofErr w:type="spellStart"/>
      <w:r w:rsidRPr="00590347">
        <w:rPr>
          <w:rFonts w:asciiTheme="minorHAnsi" w:hAnsiTheme="minorHAnsi" w:cstheme="minorHAnsi"/>
        </w:rPr>
        <w:t>entrepris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d’influer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indûment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processus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décisionnel</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w:t>
      </w:r>
    </w:p>
    <w:p w14:paraId="58D4021C" w14:textId="77777777" w:rsidR="00B829A2" w:rsidRPr="00590347" w:rsidRDefault="00B829A2" w:rsidP="00B829A2">
      <w:pPr>
        <w:pStyle w:val="Paragraphedeliste"/>
        <w:ind w:left="1843"/>
        <w:jc w:val="both"/>
        <w:rPr>
          <w:rFonts w:asciiTheme="minorHAnsi" w:hAnsiTheme="minorHAnsi" w:cstheme="minorHAnsi"/>
        </w:rPr>
      </w:pPr>
      <w:proofErr w:type="spellStart"/>
      <w:r w:rsidRPr="00590347">
        <w:rPr>
          <w:rFonts w:asciiTheme="minorHAnsi" w:hAnsiTheme="minorHAnsi" w:cstheme="minorHAnsi"/>
        </w:rPr>
        <w:t>ou</w:t>
      </w:r>
      <w:proofErr w:type="spellEnd"/>
    </w:p>
    <w:p w14:paraId="5861E2C8" w14:textId="3018433E" w:rsidR="00B829A2" w:rsidRPr="00590347" w:rsidRDefault="00B829A2" w:rsidP="00384918">
      <w:pPr>
        <w:pStyle w:val="Paragraphedeliste"/>
        <w:numPr>
          <w:ilvl w:val="0"/>
          <w:numId w:val="7"/>
        </w:numPr>
        <w:ind w:left="1843" w:hanging="283"/>
        <w:jc w:val="both"/>
        <w:rPr>
          <w:rFonts w:asciiTheme="minorHAnsi" w:hAnsiTheme="minorHAnsi" w:cstheme="minorHAnsi"/>
        </w:rPr>
      </w:pPr>
      <w:proofErr w:type="spellStart"/>
      <w:r w:rsidRPr="00590347">
        <w:rPr>
          <w:rFonts w:asciiTheme="minorHAnsi" w:hAnsiTheme="minorHAnsi" w:cstheme="minorHAnsi"/>
        </w:rPr>
        <w:t>entrepris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d’obtenir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confidentielles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susceptibles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donner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avantage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indu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w:t>
      </w:r>
    </w:p>
    <w:p w14:paraId="3E46011A" w14:textId="77777777" w:rsidR="00B829A2" w:rsidRPr="00590347" w:rsidRDefault="00B829A2" w:rsidP="00B829A2">
      <w:pPr>
        <w:pStyle w:val="Paragraphedeliste"/>
        <w:ind w:left="1843"/>
        <w:jc w:val="both"/>
        <w:rPr>
          <w:rFonts w:asciiTheme="minorHAnsi" w:hAnsiTheme="minorHAnsi" w:cstheme="minorHAnsi"/>
        </w:rPr>
      </w:pPr>
      <w:proofErr w:type="spellStart"/>
      <w:r w:rsidRPr="00590347">
        <w:rPr>
          <w:rFonts w:asciiTheme="minorHAnsi" w:hAnsiTheme="minorHAnsi" w:cstheme="minorHAnsi"/>
        </w:rPr>
        <w:t>ou</w:t>
      </w:r>
      <w:proofErr w:type="spellEnd"/>
    </w:p>
    <w:p w14:paraId="1EA5123F" w14:textId="77777777" w:rsidR="00B829A2" w:rsidRPr="00590347" w:rsidRDefault="00B829A2" w:rsidP="00384918">
      <w:pPr>
        <w:pStyle w:val="Paragraphedeliste"/>
        <w:numPr>
          <w:ilvl w:val="0"/>
          <w:numId w:val="7"/>
        </w:numPr>
        <w:spacing w:after="40"/>
        <w:ind w:left="1843" w:hanging="284"/>
        <w:jc w:val="both"/>
        <w:rPr>
          <w:rFonts w:asciiTheme="minorHAnsi" w:hAnsiTheme="minorHAnsi" w:cstheme="minorHAnsi"/>
        </w:rPr>
      </w:pPr>
      <w:proofErr w:type="spellStart"/>
      <w:r w:rsidRPr="00590347">
        <w:rPr>
          <w:rFonts w:asciiTheme="minorHAnsi" w:hAnsiTheme="minorHAnsi" w:cstheme="minorHAnsi"/>
        </w:rPr>
        <w:t>fourni</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négligence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trompeuses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susceptibles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influence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déterminante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décisions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sélection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d’attribution</w:t>
      </w:r>
      <w:proofErr w:type="spellEnd"/>
      <w:r w:rsidRPr="00590347">
        <w:rPr>
          <w:rFonts w:asciiTheme="minorHAnsi" w:hAnsiTheme="minorHAnsi" w:cstheme="minorHAnsi"/>
        </w:rPr>
        <w:t>.</w:t>
      </w:r>
    </w:p>
    <w:p w14:paraId="3DB9BF86" w14:textId="22640B28" w:rsidR="00B829A2" w:rsidRPr="00590347" w:rsidRDefault="00B829A2" w:rsidP="00384918">
      <w:pPr>
        <w:pStyle w:val="Paragraphedeliste"/>
        <w:numPr>
          <w:ilvl w:val="0"/>
          <w:numId w:val="46"/>
        </w:numPr>
        <w:spacing w:after="40"/>
        <w:ind w:left="1066" w:hanging="357"/>
        <w:contextualSpacing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état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faillite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liquidation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cessation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d’activités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réorganisation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judiciaire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a fait </w:t>
      </w:r>
      <w:proofErr w:type="spellStart"/>
      <w:r w:rsidRPr="00590347">
        <w:rPr>
          <w:rFonts w:asciiTheme="minorHAnsi" w:hAnsiTheme="minorHAnsi" w:cstheme="minorHAnsi"/>
        </w:rPr>
        <w:t>l’aveu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faillite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fait </w:t>
      </w:r>
      <w:proofErr w:type="spellStart"/>
      <w:r w:rsidRPr="00590347">
        <w:rPr>
          <w:rFonts w:asciiTheme="minorHAnsi" w:hAnsiTheme="minorHAnsi" w:cstheme="minorHAnsi"/>
        </w:rPr>
        <w:t>l’objet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liquidation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réalisation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judiciaire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analogue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résultant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même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nature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existant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d’autres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réglementations</w:t>
      </w:r>
      <w:proofErr w:type="spellEnd"/>
      <w:r w:rsidRPr="00590347">
        <w:rPr>
          <w:rFonts w:asciiTheme="minorHAnsi" w:hAnsiTheme="minorHAnsi" w:cstheme="minorHAnsi"/>
        </w:rPr>
        <w:t xml:space="preserve"> nationales.</w:t>
      </w:r>
    </w:p>
    <w:p w14:paraId="19F539D8" w14:textId="2DD86795" w:rsidR="00B829A2" w:rsidRPr="00590347" w:rsidRDefault="00B829A2" w:rsidP="00384918">
      <w:pPr>
        <w:pStyle w:val="Paragraphedeliste"/>
        <w:numPr>
          <w:ilvl w:val="0"/>
          <w:numId w:val="46"/>
        </w:numPr>
        <w:contextualSpacing w:val="0"/>
        <w:jc w:val="both"/>
        <w:rPr>
          <w:rFonts w:asciiTheme="minorHAnsi" w:hAnsiTheme="minorHAnsi" w:cstheme="minorHAnsi"/>
        </w:rPr>
      </w:pPr>
      <w:proofErr w:type="spellStart"/>
      <w:r w:rsidRPr="00590347">
        <w:rPr>
          <w:rFonts w:asciiTheme="minorHAnsi" w:hAnsiTheme="minorHAnsi" w:cstheme="minorHAnsi"/>
        </w:rPr>
        <w:t>il</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remédié</w:t>
      </w:r>
      <w:proofErr w:type="spellEnd"/>
      <w:r w:rsidRPr="00590347">
        <w:rPr>
          <w:rFonts w:asciiTheme="minorHAnsi" w:hAnsiTheme="minorHAnsi" w:cstheme="minorHAnsi"/>
        </w:rPr>
        <w:t xml:space="preserve"> à:</w:t>
      </w:r>
    </w:p>
    <w:p w14:paraId="6FB8D5DA" w14:textId="620A9299" w:rsidR="00B829A2" w:rsidRPr="00590347" w:rsidRDefault="00B829A2" w:rsidP="00384918">
      <w:pPr>
        <w:pStyle w:val="Paragraphedeliste"/>
        <w:numPr>
          <w:ilvl w:val="0"/>
          <w:numId w:val="17"/>
        </w:numPr>
        <w:tabs>
          <w:tab w:val="left" w:pos="1134"/>
        </w:tabs>
        <w:ind w:left="1843" w:hanging="301"/>
        <w:contextualSpacing w:val="0"/>
        <w:jc w:val="both"/>
        <w:rPr>
          <w:rFonts w:asciiTheme="minorHAnsi" w:hAnsiTheme="minorHAnsi" w:cstheme="minorHAnsi"/>
        </w:rPr>
      </w:pP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conflit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d’intérêt</w:t>
      </w:r>
      <w:proofErr w:type="spellEnd"/>
      <w:r w:rsidRPr="00590347">
        <w:rPr>
          <w:rFonts w:asciiTheme="minorHAnsi" w:hAnsiTheme="minorHAnsi" w:cstheme="minorHAnsi"/>
        </w:rPr>
        <w:t xml:space="preserve">; </w:t>
      </w:r>
    </w:p>
    <w:p w14:paraId="20F109DA" w14:textId="77777777" w:rsidR="00B829A2" w:rsidRPr="00590347" w:rsidRDefault="00B829A2" w:rsidP="00B829A2">
      <w:pPr>
        <w:ind w:left="1843"/>
        <w:jc w:val="both"/>
        <w:rPr>
          <w:rFonts w:asciiTheme="minorHAnsi" w:hAnsiTheme="minorHAnsi" w:cstheme="minorHAnsi"/>
        </w:rPr>
      </w:pPr>
      <w:proofErr w:type="spellStart"/>
      <w:r w:rsidRPr="00590347">
        <w:rPr>
          <w:rFonts w:asciiTheme="minorHAnsi" w:hAnsiTheme="minorHAnsi" w:cstheme="minorHAnsi"/>
        </w:rPr>
        <w:t>ou</w:t>
      </w:r>
      <w:proofErr w:type="spellEnd"/>
    </w:p>
    <w:p w14:paraId="5A13BB33" w14:textId="4AA6DEC2" w:rsidR="00B829A2" w:rsidRPr="00590347" w:rsidRDefault="00B829A2" w:rsidP="00384918">
      <w:pPr>
        <w:pStyle w:val="Paragraphedeliste"/>
        <w:numPr>
          <w:ilvl w:val="0"/>
          <w:numId w:val="17"/>
        </w:numPr>
        <w:tabs>
          <w:tab w:val="left" w:pos="1134"/>
        </w:tabs>
        <w:spacing w:after="40"/>
        <w:ind w:left="1843" w:hanging="301"/>
        <w:contextualSpacing w:val="0"/>
        <w:jc w:val="both"/>
        <w:rPr>
          <w:rFonts w:asciiTheme="minorHAnsi" w:hAnsiTheme="minorHAnsi" w:cstheme="minorHAnsi"/>
        </w:rPr>
      </w:pP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distorsion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concurrence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suite</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participation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préalable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préparation</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w:t>
      </w:r>
    </w:p>
    <w:p w14:paraId="4201668C" w14:textId="65284DD6" w:rsidR="00B829A2" w:rsidRPr="00590347" w:rsidRDefault="00B829A2" w:rsidP="00384918">
      <w:pPr>
        <w:pStyle w:val="Paragraphedeliste"/>
        <w:numPr>
          <w:ilvl w:val="0"/>
          <w:numId w:val="46"/>
        </w:numPr>
        <w:contextualSpacing w:val="0"/>
        <w:jc w:val="both"/>
        <w:rPr>
          <w:rFonts w:asciiTheme="minorHAnsi" w:hAnsiTheme="minorHAnsi" w:cstheme="minorHAnsi"/>
        </w:rPr>
      </w:pPr>
      <w:r w:rsidRPr="00590347">
        <w:rPr>
          <w:rFonts w:asciiTheme="minorHAnsi" w:hAnsiTheme="minorHAnsi" w:cstheme="minorHAnsi"/>
        </w:rPr>
        <w:t xml:space="preserve">des </w:t>
      </w:r>
      <w:proofErr w:type="spellStart"/>
      <w:r w:rsidRPr="00590347">
        <w:rPr>
          <w:rFonts w:asciiTheme="minorHAnsi" w:hAnsiTheme="minorHAnsi" w:cstheme="minorHAnsi"/>
        </w:rPr>
        <w:t>défaillances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importantes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persistantes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constatées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obligations</w:t>
      </w:r>
      <w:proofErr w:type="spellEnd"/>
      <w:r w:rsidRPr="00590347">
        <w:rPr>
          <w:rFonts w:asciiTheme="minorHAnsi" w:hAnsiTheme="minorHAnsi" w:cstheme="minorHAnsi"/>
        </w:rPr>
        <w:t xml:space="preserve"> </w:t>
      </w:r>
      <w:proofErr w:type="gramStart"/>
      <w:r w:rsidRPr="00590347">
        <w:rPr>
          <w:rFonts w:asciiTheme="minorHAnsi" w:hAnsiTheme="minorHAnsi" w:cstheme="minorHAnsi"/>
        </w:rPr>
        <w:t>essentielles</w:t>
      </w:r>
      <w:proofErr w:type="gram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cadre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public</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antérieur</w:t>
      </w:r>
      <w:proofErr w:type="spellEnd"/>
      <w:r w:rsidRPr="00590347">
        <w:rPr>
          <w:rFonts w:asciiTheme="minorHAnsi" w:hAnsiTheme="minorHAnsi" w:cstheme="minorHAnsi"/>
        </w:rPr>
        <w:t xml:space="preserve">. Ces </w:t>
      </w:r>
      <w:proofErr w:type="spellStart"/>
      <w:r w:rsidRPr="00590347">
        <w:rPr>
          <w:rFonts w:asciiTheme="minorHAnsi" w:hAnsiTheme="minorHAnsi" w:cstheme="minorHAnsi"/>
        </w:rPr>
        <w:t>défaillances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donné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lieu</w:t>
      </w:r>
      <w:proofErr w:type="spellEnd"/>
      <w:r w:rsidRPr="00590347">
        <w:rPr>
          <w:rFonts w:asciiTheme="minorHAnsi" w:hAnsiTheme="minorHAnsi" w:cstheme="minorHAnsi"/>
        </w:rPr>
        <w:t xml:space="preserve"> à des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d’office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dommages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intérêts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sanction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comparable</w:t>
      </w:r>
      <w:proofErr w:type="spellEnd"/>
      <w:r w:rsidRPr="00590347">
        <w:rPr>
          <w:rFonts w:asciiTheme="minorHAnsi" w:hAnsiTheme="minorHAnsi" w:cstheme="minorHAnsi"/>
        </w:rPr>
        <w:t>.</w:t>
      </w:r>
    </w:p>
    <w:p w14:paraId="4AC7EC97" w14:textId="77777777" w:rsidR="006A41A2" w:rsidRPr="00590347" w:rsidRDefault="006A41A2" w:rsidP="006A41A2">
      <w:pPr>
        <w:jc w:val="both"/>
        <w:rPr>
          <w:rFonts w:asciiTheme="minorHAnsi" w:hAnsiTheme="minorHAnsi" w:cstheme="minorHAnsi"/>
        </w:rPr>
      </w:pPr>
    </w:p>
    <w:p w14:paraId="72CC2DA0" w14:textId="77777777" w:rsidR="006A41A2" w:rsidRPr="00590347" w:rsidRDefault="006A41A2" w:rsidP="006A41A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trouve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de</w:t>
      </w:r>
      <w:r w:rsidR="00A6468B" w:rsidRPr="00590347">
        <w:rPr>
          <w:rFonts w:asciiTheme="minorHAnsi" w:hAnsiTheme="minorHAnsi" w:cstheme="minorHAnsi"/>
        </w:rPr>
        <w:t xml:space="preserve"> </w:t>
      </w:r>
      <w:proofErr w:type="spellStart"/>
      <w:r w:rsidR="00A6468B" w:rsidRPr="00590347">
        <w:rPr>
          <w:rFonts w:asciiTheme="minorHAnsi" w:hAnsiTheme="minorHAnsi" w:cstheme="minorHAnsi"/>
        </w:rPr>
        <w:t>ce</w:t>
      </w:r>
      <w:r w:rsidRPr="00590347">
        <w:rPr>
          <w:rFonts w:asciiTheme="minorHAnsi" w:hAnsiTheme="minorHAnsi" w:cstheme="minorHAnsi"/>
        </w:rPr>
        <w: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motifs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prouver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correctrices</w:t>
      </w:r>
      <w:proofErr w:type="spellEnd"/>
      <w:r w:rsidRPr="00590347">
        <w:rPr>
          <w:rFonts w:asciiTheme="minorHAnsi" w:hAnsiTheme="minorHAnsi" w:cstheme="minorHAnsi"/>
        </w:rPr>
        <w:t xml:space="preserve">. </w:t>
      </w:r>
    </w:p>
    <w:p w14:paraId="1DFF4BFD" w14:textId="77777777" w:rsidR="006A41A2" w:rsidRPr="00590347" w:rsidRDefault="006A41A2" w:rsidP="006A41A2">
      <w:pPr>
        <w:jc w:val="both"/>
        <w:rPr>
          <w:rFonts w:asciiTheme="minorHAnsi" w:hAnsiTheme="minorHAnsi" w:cstheme="minorHAnsi"/>
        </w:rPr>
      </w:pPr>
      <w:r w:rsidRPr="00590347">
        <w:rPr>
          <w:rFonts w:asciiTheme="minorHAnsi" w:hAnsiTheme="minorHAnsi" w:cstheme="minorHAnsi"/>
        </w:rPr>
        <w:t xml:space="preserve">Ces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correctrices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démontrer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fiabilité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malgré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l’existence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motif</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pertinent</w:t>
      </w:r>
      <w:proofErr w:type="spellEnd"/>
      <w:r w:rsidRPr="00590347">
        <w:rPr>
          <w:rFonts w:asciiTheme="minorHAnsi" w:hAnsiTheme="minorHAnsi" w:cstheme="minorHAnsi"/>
        </w:rPr>
        <w:t xml:space="preserve">. </w:t>
      </w:r>
    </w:p>
    <w:p w14:paraId="6612DBEF" w14:textId="77777777" w:rsidR="006A41A2" w:rsidRPr="00590347" w:rsidRDefault="006A41A2" w:rsidP="006A41A2">
      <w:pPr>
        <w:jc w:val="both"/>
        <w:rPr>
          <w:rFonts w:asciiTheme="minorHAnsi" w:hAnsiTheme="minorHAnsi" w:cstheme="minorHAnsi"/>
        </w:rPr>
      </w:pPr>
      <w:proofErr w:type="spellStart"/>
      <w:r w:rsidRPr="00590347">
        <w:rPr>
          <w:rFonts w:asciiTheme="minorHAnsi" w:hAnsiTheme="minorHAnsi" w:cstheme="minorHAnsi"/>
        </w:rPr>
        <w:t>Si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preuves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jugées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suffisantes</w:t>
      </w:r>
      <w:proofErr w:type="spellEnd"/>
      <w:r w:rsidRPr="00590347">
        <w:rPr>
          <w:rFonts w:asciiTheme="minorHAnsi" w:hAnsiTheme="minorHAnsi" w:cstheme="minorHAnsi"/>
        </w:rPr>
        <w:t xml:space="preserve"> par l</w:t>
      </w:r>
      <w:r w:rsidR="008155DF" w:rsidRPr="00590347">
        <w:rPr>
          <w:rFonts w:asciiTheme="minorHAnsi" w:hAnsiTheme="minorHAnsi" w:cstheme="minorHAnsi"/>
        </w:rPr>
        <w:t>e</w:t>
      </w:r>
      <w:r w:rsidRPr="00590347">
        <w:rPr>
          <w:rFonts w:asciiTheme="minorHAnsi" w:hAnsiTheme="minorHAnsi" w:cstheme="minorHAnsi"/>
        </w:rPr>
        <w:t xml:space="preserve"> </w:t>
      </w:r>
      <w:proofErr w:type="spellStart"/>
      <w:r w:rsidR="008155DF" w:rsidRPr="00590347">
        <w:rPr>
          <w:rFonts w:asciiTheme="minorHAnsi" w:hAnsiTheme="minorHAnsi" w:cstheme="minorHAnsi"/>
        </w:rPr>
        <w:t>pouvoir</w:t>
      </w:r>
      <w:proofErr w:type="spellEnd"/>
      <w:r w:rsidR="008155DF" w:rsidRPr="00590347">
        <w:rPr>
          <w:rFonts w:asciiTheme="minorHAnsi" w:hAnsiTheme="minorHAnsi" w:cstheme="minorHAnsi"/>
        </w:rPr>
        <w:t xml:space="preserve"> </w:t>
      </w:r>
      <w:proofErr w:type="spellStart"/>
      <w:r w:rsidR="008155DF" w:rsidRPr="00590347">
        <w:rPr>
          <w:rFonts w:asciiTheme="minorHAnsi" w:hAnsiTheme="minorHAnsi" w:cstheme="minorHAnsi"/>
        </w:rPr>
        <w:t>adjudicateur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exclu</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w:t>
      </w:r>
    </w:p>
    <w:p w14:paraId="7C8C5469" w14:textId="77777777" w:rsidR="00A27978" w:rsidRPr="00590347" w:rsidRDefault="00A27978" w:rsidP="00A27978">
      <w:pPr>
        <w:autoSpaceDE w:val="0"/>
        <w:autoSpaceDN w:val="0"/>
        <w:adjustRightInd w:val="0"/>
        <w:jc w:val="both"/>
        <w:rPr>
          <w:rFonts w:asciiTheme="minorHAnsi" w:hAnsiTheme="minorHAnsi" w:cstheme="minorHAnsi"/>
          <w:lang w:val="fr-BE"/>
        </w:rPr>
      </w:pPr>
    </w:p>
    <w:p w14:paraId="2E8F3243" w14:textId="155285A4" w:rsidR="00A27978" w:rsidRPr="001C572D" w:rsidRDefault="00B765D2" w:rsidP="003E060D">
      <w:pPr>
        <w:pStyle w:val="N4"/>
        <w:rPr>
          <w:rFonts w:asciiTheme="minorHAnsi" w:hAnsiTheme="minorHAnsi" w:cstheme="minorHAnsi"/>
        </w:rPr>
      </w:pPr>
      <w:bookmarkStart w:id="23" w:name="_Toc63763125"/>
      <w:r w:rsidRPr="00590347">
        <w:rPr>
          <w:rFonts w:asciiTheme="minorHAnsi" w:hAnsiTheme="minorHAnsi" w:cstheme="minorHAnsi"/>
        </w:rPr>
        <w:t>C.3.4.</w:t>
      </w:r>
      <w:r w:rsidRPr="00590347">
        <w:rPr>
          <w:rFonts w:asciiTheme="minorHAnsi" w:hAnsiTheme="minorHAnsi" w:cstheme="minorHAnsi"/>
        </w:rPr>
        <w:tab/>
      </w:r>
      <w:proofErr w:type="spellStart"/>
      <w:r w:rsidR="00A27978" w:rsidRPr="001C572D">
        <w:rPr>
          <w:rFonts w:asciiTheme="minorHAnsi" w:hAnsiTheme="minorHAnsi" w:cstheme="minorHAnsi"/>
        </w:rPr>
        <w:t>Groupement</w:t>
      </w:r>
      <w:proofErr w:type="spellEnd"/>
      <w:r w:rsidR="00A27978" w:rsidRPr="001C572D">
        <w:rPr>
          <w:rFonts w:asciiTheme="minorHAnsi" w:hAnsiTheme="minorHAnsi" w:cstheme="minorHAnsi"/>
        </w:rPr>
        <w:t xml:space="preserve"> </w:t>
      </w:r>
      <w:proofErr w:type="spellStart"/>
      <w:r w:rsidR="00A27978" w:rsidRPr="001C572D">
        <w:rPr>
          <w:rFonts w:asciiTheme="minorHAnsi" w:hAnsiTheme="minorHAnsi" w:cstheme="minorHAnsi"/>
        </w:rPr>
        <w:t>sans</w:t>
      </w:r>
      <w:proofErr w:type="spellEnd"/>
      <w:r w:rsidR="00A27978" w:rsidRPr="001C572D">
        <w:rPr>
          <w:rFonts w:asciiTheme="minorHAnsi" w:hAnsiTheme="minorHAnsi" w:cstheme="minorHAnsi"/>
        </w:rPr>
        <w:t xml:space="preserve"> </w:t>
      </w:r>
      <w:proofErr w:type="spellStart"/>
      <w:r w:rsidR="00A27978" w:rsidRPr="001C572D">
        <w:rPr>
          <w:rFonts w:asciiTheme="minorHAnsi" w:hAnsiTheme="minorHAnsi" w:cstheme="minorHAnsi"/>
        </w:rPr>
        <w:t>personnalité</w:t>
      </w:r>
      <w:proofErr w:type="spellEnd"/>
      <w:r w:rsidR="00A27978" w:rsidRPr="001C572D">
        <w:rPr>
          <w:rFonts w:asciiTheme="minorHAnsi" w:hAnsiTheme="minorHAnsi" w:cstheme="minorHAnsi"/>
        </w:rPr>
        <w:t xml:space="preserve"> </w:t>
      </w:r>
      <w:proofErr w:type="spellStart"/>
      <w:r w:rsidR="00A27978" w:rsidRPr="001C572D">
        <w:rPr>
          <w:rFonts w:asciiTheme="minorHAnsi" w:hAnsiTheme="minorHAnsi" w:cstheme="minorHAnsi"/>
        </w:rPr>
        <w:t>juridique</w:t>
      </w:r>
      <w:proofErr w:type="spellEnd"/>
      <w:r w:rsidR="007C773D" w:rsidRPr="001C572D">
        <w:rPr>
          <w:rFonts w:asciiTheme="minorHAnsi" w:hAnsiTheme="minorHAnsi" w:cstheme="minorHAnsi"/>
        </w:rPr>
        <w:t xml:space="preserve"> </w:t>
      </w:r>
      <w:r w:rsidR="004640EC" w:rsidRPr="001C572D">
        <w:rPr>
          <w:rFonts w:asciiTheme="minorHAnsi" w:hAnsiTheme="minorHAnsi" w:cstheme="minorHAnsi"/>
        </w:rPr>
        <w:t xml:space="preserve">et </w:t>
      </w:r>
      <w:proofErr w:type="spellStart"/>
      <w:r w:rsidR="004640EC" w:rsidRPr="001C572D">
        <w:rPr>
          <w:rFonts w:asciiTheme="minorHAnsi" w:hAnsiTheme="minorHAnsi" w:cstheme="minorHAnsi"/>
        </w:rPr>
        <w:t>tiers</w:t>
      </w:r>
      <w:proofErr w:type="spellEnd"/>
      <w:r w:rsidR="004640EC" w:rsidRPr="001C572D">
        <w:rPr>
          <w:rFonts w:asciiTheme="minorHAnsi" w:hAnsiTheme="minorHAnsi" w:cstheme="minorHAnsi"/>
        </w:rPr>
        <w:t xml:space="preserve"> à la </w:t>
      </w:r>
      <w:proofErr w:type="spellStart"/>
      <w:r w:rsidR="004640EC" w:rsidRPr="001C572D">
        <w:rPr>
          <w:rFonts w:asciiTheme="minorHAnsi" w:hAnsiTheme="minorHAnsi" w:cstheme="minorHAnsi"/>
        </w:rPr>
        <w:t>capacité</w:t>
      </w:r>
      <w:proofErr w:type="spellEnd"/>
      <w:r w:rsidR="004640EC" w:rsidRPr="001C572D">
        <w:rPr>
          <w:rFonts w:asciiTheme="minorHAnsi" w:hAnsiTheme="minorHAnsi" w:cstheme="minorHAnsi"/>
        </w:rPr>
        <w:t xml:space="preserve"> </w:t>
      </w:r>
      <w:proofErr w:type="spellStart"/>
      <w:r w:rsidR="004640EC" w:rsidRPr="001C572D">
        <w:rPr>
          <w:rFonts w:asciiTheme="minorHAnsi" w:hAnsiTheme="minorHAnsi" w:cstheme="minorHAnsi"/>
        </w:rPr>
        <w:t>desquels</w:t>
      </w:r>
      <w:proofErr w:type="spellEnd"/>
      <w:r w:rsidR="004640EC" w:rsidRPr="001C572D">
        <w:rPr>
          <w:rFonts w:asciiTheme="minorHAnsi" w:hAnsiTheme="minorHAnsi" w:cstheme="minorHAnsi"/>
        </w:rPr>
        <w:t xml:space="preserve"> </w:t>
      </w:r>
      <w:proofErr w:type="spellStart"/>
      <w:r w:rsidR="004640EC" w:rsidRPr="001C572D">
        <w:rPr>
          <w:rFonts w:asciiTheme="minorHAnsi" w:hAnsiTheme="minorHAnsi" w:cstheme="minorHAnsi"/>
        </w:rPr>
        <w:t>il</w:t>
      </w:r>
      <w:proofErr w:type="spellEnd"/>
      <w:r w:rsidR="004640EC" w:rsidRPr="001C572D">
        <w:rPr>
          <w:rFonts w:asciiTheme="minorHAnsi" w:hAnsiTheme="minorHAnsi" w:cstheme="minorHAnsi"/>
        </w:rPr>
        <w:t xml:space="preserve"> </w:t>
      </w:r>
      <w:proofErr w:type="spellStart"/>
      <w:r w:rsidR="004640EC" w:rsidRPr="001C572D">
        <w:rPr>
          <w:rFonts w:asciiTheme="minorHAnsi" w:hAnsiTheme="minorHAnsi" w:cstheme="minorHAnsi"/>
        </w:rPr>
        <w:t>est</w:t>
      </w:r>
      <w:proofErr w:type="spellEnd"/>
      <w:r w:rsidR="004640EC" w:rsidRPr="001C572D">
        <w:rPr>
          <w:rFonts w:asciiTheme="minorHAnsi" w:hAnsiTheme="minorHAnsi" w:cstheme="minorHAnsi"/>
        </w:rPr>
        <w:t xml:space="preserve"> fait </w:t>
      </w:r>
      <w:proofErr w:type="spellStart"/>
      <w:r w:rsidR="004640EC" w:rsidRPr="001C572D">
        <w:rPr>
          <w:rFonts w:asciiTheme="minorHAnsi" w:hAnsiTheme="minorHAnsi" w:cstheme="minorHAnsi"/>
        </w:rPr>
        <w:t>appel</w:t>
      </w:r>
      <w:bookmarkEnd w:id="23"/>
      <w:proofErr w:type="spellEnd"/>
    </w:p>
    <w:p w14:paraId="46880064" w14:textId="77777777" w:rsidR="00A27978" w:rsidRPr="00590347" w:rsidRDefault="00A27978" w:rsidP="00A27978">
      <w:pPr>
        <w:pStyle w:val="Titre3"/>
        <w:numPr>
          <w:ilvl w:val="0"/>
          <w:numId w:val="0"/>
        </w:numPr>
        <w:rPr>
          <w:rFonts w:asciiTheme="minorHAnsi" w:hAnsiTheme="minorHAnsi" w:cstheme="minorHAnsi"/>
          <w:b w:val="0"/>
          <w:color w:val="548DD4" w:themeColor="text2" w:themeTint="99"/>
          <w:sz w:val="22"/>
        </w:rPr>
      </w:pPr>
    </w:p>
    <w:p w14:paraId="6A83E42D" w14:textId="77777777" w:rsidR="00A27978" w:rsidRPr="00590347" w:rsidRDefault="00A27978" w:rsidP="00A27978">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Les motifs d’exclusion s’appliquent également individuellement :</w:t>
      </w:r>
    </w:p>
    <w:p w14:paraId="60D5891B" w14:textId="77777777" w:rsidR="009E5327" w:rsidRPr="00590347" w:rsidRDefault="00A27978" w:rsidP="00384918">
      <w:pPr>
        <w:pStyle w:val="Paragraphedeliste"/>
        <w:numPr>
          <w:ilvl w:val="0"/>
          <w:numId w:val="41"/>
        </w:numPr>
        <w:autoSpaceDE w:val="0"/>
        <w:autoSpaceDN w:val="0"/>
        <w:adjustRightInd w:val="0"/>
        <w:ind w:left="567" w:hanging="283"/>
        <w:jc w:val="both"/>
        <w:rPr>
          <w:rFonts w:asciiTheme="minorHAnsi" w:hAnsiTheme="minorHAnsi" w:cstheme="minorHAnsi"/>
          <w:lang w:val="fr-BE"/>
        </w:rPr>
      </w:pPr>
      <w:r w:rsidRPr="00590347">
        <w:rPr>
          <w:rFonts w:asciiTheme="minorHAnsi" w:hAnsiTheme="minorHAnsi" w:cstheme="minorHAnsi"/>
          <w:lang w:val="fr-BE"/>
        </w:rPr>
        <w:t>à tous les participants d’un groupement d’opérateurs économiques qui déposent ensemble une offre</w:t>
      </w:r>
      <w:r w:rsidR="00FE3FA9" w:rsidRPr="00590347">
        <w:rPr>
          <w:rFonts w:asciiTheme="minorHAnsi" w:hAnsiTheme="minorHAnsi" w:cstheme="minorHAnsi"/>
          <w:lang w:val="fr-BE"/>
        </w:rPr>
        <w:t>.</w:t>
      </w:r>
      <w:r w:rsidRPr="00590347">
        <w:rPr>
          <w:rFonts w:asciiTheme="minorHAnsi" w:hAnsiTheme="minorHAnsi" w:cstheme="minorHAnsi"/>
          <w:lang w:val="fr-BE"/>
        </w:rPr>
        <w:t> </w:t>
      </w:r>
    </w:p>
    <w:p w14:paraId="7AF9CD30" w14:textId="434FDC29" w:rsidR="00FE3FA9" w:rsidRPr="00590347" w:rsidRDefault="00FE3FA9" w:rsidP="00F36810">
      <w:pPr>
        <w:pStyle w:val="Paragraphedeliste"/>
        <w:autoSpaceDE w:val="0"/>
        <w:autoSpaceDN w:val="0"/>
        <w:adjustRightInd w:val="0"/>
        <w:ind w:left="567"/>
        <w:jc w:val="both"/>
        <w:rPr>
          <w:rFonts w:asciiTheme="minorHAnsi" w:hAnsiTheme="minorHAnsi" w:cstheme="minorHAnsi"/>
          <w:lang w:val="fr-BE"/>
        </w:rPr>
      </w:pPr>
      <w:r w:rsidRPr="00590347">
        <w:rPr>
          <w:rFonts w:asciiTheme="minorHAnsi" w:hAnsiTheme="minorHAnsi" w:cstheme="minorHAnsi"/>
          <w:lang w:val="fr-BE"/>
        </w:rPr>
        <w:t>Il y a groupement d’opérateurs économiques lorsque le soumissionnaire dépose offre avec d’autres opérateurs économiques (société/association momentanée).</w:t>
      </w:r>
    </w:p>
    <w:p w14:paraId="5B7EC6E1" w14:textId="1410AAC1" w:rsidR="004A0774" w:rsidRPr="00590347" w:rsidRDefault="00D86C9A" w:rsidP="00384918">
      <w:pPr>
        <w:pStyle w:val="Paragraphedeliste"/>
        <w:numPr>
          <w:ilvl w:val="0"/>
          <w:numId w:val="41"/>
        </w:numPr>
        <w:autoSpaceDE w:val="0"/>
        <w:autoSpaceDN w:val="0"/>
        <w:adjustRightInd w:val="0"/>
        <w:ind w:left="567" w:hanging="283"/>
        <w:jc w:val="both"/>
        <w:rPr>
          <w:rFonts w:asciiTheme="minorHAnsi" w:hAnsiTheme="minorHAnsi" w:cstheme="minorHAnsi"/>
          <w:b/>
          <w:lang w:val="fr-BE"/>
        </w:rPr>
      </w:pPr>
      <w:r w:rsidRPr="00590347">
        <w:rPr>
          <w:rFonts w:asciiTheme="minorHAnsi" w:hAnsiTheme="minorHAnsi" w:cstheme="minorHAnsi"/>
          <w:b/>
          <w:lang w:val="fr-BE"/>
        </w:rPr>
        <w:t xml:space="preserve"> </w:t>
      </w:r>
      <w:r w:rsidR="00645440" w:rsidRPr="00590347">
        <w:rPr>
          <w:rStyle w:val="Marquedecommentaire"/>
          <w:rFonts w:asciiTheme="minorHAnsi" w:hAnsiTheme="minorHAnsi" w:cstheme="minorHAnsi"/>
        </w:rPr>
        <w:t xml:space="preserve"> </w:t>
      </w:r>
      <w:r w:rsidR="002D5112" w:rsidRPr="00590347">
        <w:rPr>
          <w:rFonts w:cstheme="minorHAnsi"/>
        </w:rPr>
        <w:object w:dxaOrig="225" w:dyaOrig="225" w14:anchorId="463953AC">
          <v:shape id="_x0000_i1053" type="#_x0000_t75" style="width:12.6pt;height:18pt" o:ole="">
            <v:imagedata r:id="rId26" o:title=""/>
          </v:shape>
          <w:control r:id="rId27" w:name="CheckBox1211111" w:shapeid="_x0000_i1053"/>
        </w:object>
      </w:r>
      <w:proofErr w:type="spellStart"/>
      <w:r w:rsidR="00645440" w:rsidRPr="00590347">
        <w:rPr>
          <w:rFonts w:asciiTheme="minorHAnsi" w:hAnsiTheme="minorHAnsi" w:cstheme="minorHAnsi"/>
        </w:rPr>
        <w:t>aux</w:t>
      </w:r>
      <w:proofErr w:type="spellEnd"/>
      <w:r w:rsidR="00645440" w:rsidRPr="00590347">
        <w:rPr>
          <w:rFonts w:asciiTheme="minorHAnsi" w:hAnsiTheme="minorHAnsi" w:cstheme="minorHAnsi"/>
        </w:rPr>
        <w:t xml:space="preserve"> </w:t>
      </w:r>
      <w:proofErr w:type="spellStart"/>
      <w:r w:rsidR="002D5112" w:rsidRPr="00590347">
        <w:rPr>
          <w:rFonts w:asciiTheme="minorHAnsi" w:hAnsiTheme="minorHAnsi" w:cstheme="minorHAnsi"/>
        </w:rPr>
        <w:t>tiers</w:t>
      </w:r>
      <w:proofErr w:type="spellEnd"/>
      <w:r w:rsidR="002D5112" w:rsidRPr="00590347">
        <w:rPr>
          <w:rFonts w:asciiTheme="minorHAnsi" w:hAnsiTheme="minorHAnsi" w:cstheme="minorHAnsi"/>
        </w:rPr>
        <w:t xml:space="preserve"> à la </w:t>
      </w:r>
      <w:proofErr w:type="spellStart"/>
      <w:r w:rsidR="002D5112" w:rsidRPr="00590347">
        <w:rPr>
          <w:rFonts w:asciiTheme="minorHAnsi" w:hAnsiTheme="minorHAnsi" w:cstheme="minorHAnsi"/>
        </w:rPr>
        <w:t>capacité</w:t>
      </w:r>
      <w:proofErr w:type="spellEnd"/>
      <w:r w:rsidR="002D5112" w:rsidRPr="00590347">
        <w:rPr>
          <w:rFonts w:asciiTheme="minorHAnsi" w:hAnsiTheme="minorHAnsi" w:cstheme="minorHAnsi"/>
        </w:rPr>
        <w:t xml:space="preserve"> </w:t>
      </w:r>
      <w:proofErr w:type="spellStart"/>
      <w:r w:rsidR="002D5112" w:rsidRPr="00590347">
        <w:rPr>
          <w:rFonts w:asciiTheme="minorHAnsi" w:hAnsiTheme="minorHAnsi" w:cstheme="minorHAnsi"/>
        </w:rPr>
        <w:t>desquels</w:t>
      </w:r>
      <w:proofErr w:type="spellEnd"/>
      <w:r w:rsidR="002D5112" w:rsidRPr="00590347">
        <w:rPr>
          <w:rFonts w:asciiTheme="minorHAnsi" w:hAnsiTheme="minorHAnsi" w:cstheme="minorHAnsi"/>
        </w:rPr>
        <w:t xml:space="preserve"> </w:t>
      </w:r>
      <w:proofErr w:type="spellStart"/>
      <w:r w:rsidR="002D5112" w:rsidRPr="00590347">
        <w:rPr>
          <w:rFonts w:asciiTheme="minorHAnsi" w:hAnsiTheme="minorHAnsi" w:cstheme="minorHAnsi"/>
        </w:rPr>
        <w:t>il</w:t>
      </w:r>
      <w:proofErr w:type="spellEnd"/>
      <w:r w:rsidR="002D5112" w:rsidRPr="00590347">
        <w:rPr>
          <w:rFonts w:asciiTheme="minorHAnsi" w:hAnsiTheme="minorHAnsi" w:cstheme="minorHAnsi"/>
        </w:rPr>
        <w:t xml:space="preserve"> </w:t>
      </w:r>
      <w:proofErr w:type="spellStart"/>
      <w:r w:rsidR="002D5112" w:rsidRPr="00590347">
        <w:rPr>
          <w:rFonts w:asciiTheme="minorHAnsi" w:hAnsiTheme="minorHAnsi" w:cstheme="minorHAnsi"/>
        </w:rPr>
        <w:t>est</w:t>
      </w:r>
      <w:proofErr w:type="spellEnd"/>
      <w:r w:rsidR="002D5112" w:rsidRPr="00590347">
        <w:rPr>
          <w:rFonts w:asciiTheme="minorHAnsi" w:hAnsiTheme="minorHAnsi" w:cstheme="minorHAnsi"/>
        </w:rPr>
        <w:t xml:space="preserve"> fait </w:t>
      </w:r>
      <w:proofErr w:type="spellStart"/>
      <w:r w:rsidR="002D5112" w:rsidRPr="00590347">
        <w:rPr>
          <w:rFonts w:asciiTheme="minorHAnsi" w:hAnsiTheme="minorHAnsi" w:cstheme="minorHAnsi"/>
        </w:rPr>
        <w:t>appel</w:t>
      </w:r>
      <w:proofErr w:type="spellEnd"/>
      <w:r w:rsidR="002D5112" w:rsidRPr="00590347">
        <w:rPr>
          <w:rFonts w:asciiTheme="minorHAnsi" w:hAnsiTheme="minorHAnsi" w:cstheme="minorHAnsi"/>
        </w:rPr>
        <w:t>.</w:t>
      </w:r>
    </w:p>
    <w:p w14:paraId="0426EC35" w14:textId="015B909C" w:rsidR="00F36810" w:rsidRPr="00590347" w:rsidRDefault="00F36810" w:rsidP="00F36810">
      <w:pPr>
        <w:autoSpaceDE w:val="0"/>
        <w:autoSpaceDN w:val="0"/>
        <w:adjustRightInd w:val="0"/>
        <w:jc w:val="both"/>
        <w:rPr>
          <w:rFonts w:asciiTheme="minorHAnsi" w:hAnsiTheme="minorHAnsi" w:cstheme="minorHAnsi"/>
          <w:b/>
          <w:lang w:val="fr-BE"/>
        </w:rPr>
      </w:pPr>
    </w:p>
    <w:p w14:paraId="6058D758" w14:textId="526BC75D" w:rsidR="00DB2E83" w:rsidRPr="00590347" w:rsidRDefault="00DB2E83" w:rsidP="00DB2E83">
      <w:pPr>
        <w:pStyle w:val="N4"/>
        <w:rPr>
          <w:rFonts w:asciiTheme="minorHAnsi" w:hAnsiTheme="minorHAnsi" w:cstheme="minorHAnsi"/>
        </w:rPr>
      </w:pPr>
      <w:bookmarkStart w:id="24" w:name="_Toc63763126"/>
      <w:r w:rsidRPr="00590347">
        <w:rPr>
          <w:rFonts w:asciiTheme="minorHAnsi" w:hAnsiTheme="minorHAnsi" w:cstheme="minorHAnsi"/>
        </w:rPr>
        <w:t>C.</w:t>
      </w:r>
      <w:r w:rsidR="00847803" w:rsidRPr="00590347">
        <w:rPr>
          <w:rFonts w:asciiTheme="minorHAnsi" w:hAnsiTheme="minorHAnsi" w:cstheme="minorHAnsi"/>
        </w:rPr>
        <w:t>3</w:t>
      </w:r>
      <w:r w:rsidRPr="00590347">
        <w:rPr>
          <w:rFonts w:asciiTheme="minorHAnsi" w:hAnsiTheme="minorHAnsi" w:cstheme="minorHAnsi"/>
        </w:rPr>
        <w:t>.</w:t>
      </w:r>
      <w:r w:rsidR="00847803" w:rsidRPr="00590347">
        <w:rPr>
          <w:rFonts w:asciiTheme="minorHAnsi" w:hAnsiTheme="minorHAnsi" w:cstheme="minorHAnsi"/>
        </w:rPr>
        <w:t>5</w:t>
      </w:r>
      <w:r w:rsidRPr="00590347">
        <w:rPr>
          <w:rFonts w:asciiTheme="minorHAnsi" w:hAnsiTheme="minorHAnsi" w:cstheme="minorHAnsi"/>
        </w:rPr>
        <w:t>.</w:t>
      </w:r>
      <w:r w:rsidRPr="00590347">
        <w:rPr>
          <w:rFonts w:asciiTheme="minorHAnsi" w:hAnsiTheme="minorHAnsi" w:cstheme="minorHAnsi"/>
        </w:rPr>
        <w:tab/>
      </w:r>
      <w:proofErr w:type="spellStart"/>
      <w:r w:rsidRPr="00590347">
        <w:rPr>
          <w:rFonts w:asciiTheme="minorHAnsi" w:hAnsiTheme="minorHAnsi" w:cstheme="minorHAnsi"/>
        </w:rPr>
        <w:t>Recours</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capacité</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tiers</w:t>
      </w:r>
      <w:bookmarkEnd w:id="24"/>
      <w:proofErr w:type="spellEnd"/>
    </w:p>
    <w:p w14:paraId="4B4A2CD3" w14:textId="77777777" w:rsidR="00DB2E83" w:rsidRPr="00590347" w:rsidRDefault="00DB2E83" w:rsidP="00DB2E83">
      <w:pPr>
        <w:jc w:val="both"/>
        <w:rPr>
          <w:rFonts w:asciiTheme="minorHAnsi" w:hAnsiTheme="minorHAnsi" w:cstheme="minorHAnsi"/>
        </w:rPr>
      </w:pPr>
    </w:p>
    <w:p w14:paraId="5A7803A1" w14:textId="29428C69" w:rsidR="00DB2E83" w:rsidRPr="00590347" w:rsidRDefault="00DB2E83" w:rsidP="00DB2E83">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Si le soumissionnaire ne peut recourir à la sous-traitance que pour</w:t>
      </w:r>
      <w:r w:rsidR="00847803" w:rsidRPr="00590347">
        <w:rPr>
          <w:rFonts w:asciiTheme="minorHAnsi" w:hAnsiTheme="minorHAnsi" w:cstheme="minorHAnsi"/>
          <w:lang w:val="fr-BE"/>
        </w:rPr>
        <w:t xml:space="preserve"> </w:t>
      </w:r>
      <w:r w:rsidRPr="00590347">
        <w:rPr>
          <w:rFonts w:asciiTheme="minorHAnsi" w:hAnsiTheme="minorHAnsi" w:cstheme="minorHAnsi"/>
          <w:lang w:val="fr-BE"/>
        </w:rPr>
        <w:t xml:space="preserve">autant que le sous-traitant dispose de l’agrément </w:t>
      </w:r>
      <w:r w:rsidR="00847803" w:rsidRPr="00590347">
        <w:rPr>
          <w:rFonts w:asciiTheme="minorHAnsi" w:hAnsiTheme="minorHAnsi" w:cstheme="minorHAnsi"/>
          <w:lang w:val="fr-BE"/>
        </w:rPr>
        <w:t xml:space="preserve">pour la certification </w:t>
      </w:r>
      <w:r w:rsidRPr="00590347">
        <w:rPr>
          <w:rFonts w:asciiTheme="minorHAnsi" w:hAnsiTheme="minorHAnsi" w:cstheme="minorHAnsi"/>
          <w:lang w:val="fr-BE"/>
        </w:rPr>
        <w:t>PEB</w:t>
      </w:r>
      <w:r w:rsidR="00847803" w:rsidRPr="00590347">
        <w:rPr>
          <w:rFonts w:asciiTheme="minorHAnsi" w:hAnsiTheme="minorHAnsi" w:cstheme="minorHAnsi"/>
          <w:lang w:val="fr-BE"/>
        </w:rPr>
        <w:t xml:space="preserve">.  Le </w:t>
      </w:r>
      <w:proofErr w:type="spellStart"/>
      <w:r w:rsidR="00847803" w:rsidRPr="00590347">
        <w:rPr>
          <w:rFonts w:asciiTheme="minorHAnsi" w:hAnsiTheme="minorHAnsi" w:cstheme="minorHAnsi"/>
          <w:lang w:val="fr-BE"/>
        </w:rPr>
        <w:t>soumsionnaire</w:t>
      </w:r>
      <w:proofErr w:type="spellEnd"/>
      <w:r w:rsidR="00847803" w:rsidRPr="00590347">
        <w:rPr>
          <w:rFonts w:asciiTheme="minorHAnsi" w:hAnsiTheme="minorHAnsi" w:cstheme="minorHAnsi"/>
          <w:lang w:val="fr-BE"/>
        </w:rPr>
        <w:t xml:space="preserve"> mentionne dans son offre s’il compte recourir à la sous-traitance.</w:t>
      </w:r>
    </w:p>
    <w:p w14:paraId="79116864" w14:textId="2BDEB2C6" w:rsidR="00820FA0" w:rsidRPr="00590347" w:rsidRDefault="00820FA0" w:rsidP="00DB2E83">
      <w:pPr>
        <w:autoSpaceDE w:val="0"/>
        <w:autoSpaceDN w:val="0"/>
        <w:adjustRightInd w:val="0"/>
        <w:jc w:val="both"/>
        <w:rPr>
          <w:rFonts w:asciiTheme="minorHAnsi" w:hAnsiTheme="minorHAnsi" w:cstheme="minorHAnsi"/>
          <w:lang w:val="fr-BE"/>
        </w:rPr>
      </w:pPr>
    </w:p>
    <w:p w14:paraId="12FA4C87" w14:textId="6CFB1A95" w:rsidR="00876FCB" w:rsidRPr="00590347" w:rsidRDefault="00B765D2" w:rsidP="003E060D">
      <w:pPr>
        <w:pStyle w:val="N3"/>
        <w:rPr>
          <w:rFonts w:asciiTheme="minorHAnsi" w:hAnsiTheme="minorHAnsi" w:cstheme="minorHAnsi"/>
        </w:rPr>
      </w:pPr>
      <w:bookmarkStart w:id="25" w:name="_Toc63763127"/>
      <w:r w:rsidRPr="00590347">
        <w:rPr>
          <w:rFonts w:asciiTheme="minorHAnsi" w:hAnsiTheme="minorHAnsi" w:cstheme="minorHAnsi"/>
        </w:rPr>
        <w:t>C.</w:t>
      </w:r>
      <w:r w:rsidR="00847803" w:rsidRPr="00590347">
        <w:rPr>
          <w:rFonts w:asciiTheme="minorHAnsi" w:hAnsiTheme="minorHAnsi" w:cstheme="minorHAnsi"/>
        </w:rPr>
        <w:t>4</w:t>
      </w:r>
      <w:r w:rsidRPr="00590347">
        <w:rPr>
          <w:rFonts w:asciiTheme="minorHAnsi" w:hAnsiTheme="minorHAnsi" w:cstheme="minorHAnsi"/>
        </w:rPr>
        <w:t>.</w:t>
      </w:r>
      <w:r w:rsidRPr="00590347">
        <w:rPr>
          <w:rFonts w:asciiTheme="minorHAnsi" w:hAnsiTheme="minorHAnsi" w:cstheme="minorHAnsi"/>
        </w:rPr>
        <w:tab/>
      </w:r>
      <w:proofErr w:type="spellStart"/>
      <w:r w:rsidR="00226E80" w:rsidRPr="00590347">
        <w:rPr>
          <w:rFonts w:asciiTheme="minorHAnsi" w:hAnsiTheme="minorHAnsi" w:cstheme="minorHAnsi"/>
        </w:rPr>
        <w:t>Délai</w:t>
      </w:r>
      <w:proofErr w:type="spellEnd"/>
      <w:r w:rsidR="00226E80" w:rsidRPr="00590347">
        <w:rPr>
          <w:rFonts w:asciiTheme="minorHAnsi" w:hAnsiTheme="minorHAnsi" w:cstheme="minorHAnsi"/>
        </w:rPr>
        <w:t xml:space="preserve"> </w:t>
      </w:r>
      <w:proofErr w:type="spellStart"/>
      <w:r w:rsidR="00226E80" w:rsidRPr="00590347">
        <w:rPr>
          <w:rFonts w:asciiTheme="minorHAnsi" w:hAnsiTheme="minorHAnsi" w:cstheme="minorHAnsi"/>
        </w:rPr>
        <w:t>d’engagement</w:t>
      </w:r>
      <w:proofErr w:type="spellEnd"/>
      <w:r w:rsidR="00226E80" w:rsidRPr="00590347">
        <w:rPr>
          <w:rFonts w:asciiTheme="minorHAnsi" w:hAnsiTheme="minorHAnsi" w:cstheme="minorHAnsi"/>
        </w:rPr>
        <w:t xml:space="preserve"> de </w:t>
      </w:r>
      <w:proofErr w:type="spellStart"/>
      <w:r w:rsidR="00226E80" w:rsidRPr="00590347">
        <w:rPr>
          <w:rFonts w:asciiTheme="minorHAnsi" w:hAnsiTheme="minorHAnsi" w:cstheme="minorHAnsi"/>
        </w:rPr>
        <w:t>l’offre</w:t>
      </w:r>
      <w:bookmarkEnd w:id="25"/>
      <w:proofErr w:type="spellEnd"/>
      <w:r w:rsidR="00A3372A" w:rsidRPr="00590347">
        <w:rPr>
          <w:rFonts w:asciiTheme="minorHAnsi" w:hAnsiTheme="minorHAnsi" w:cstheme="minorHAnsi"/>
        </w:rPr>
        <w:t xml:space="preserve"> </w:t>
      </w:r>
      <w:r w:rsidR="00F32817" w:rsidRPr="00590347">
        <w:rPr>
          <w:rStyle w:val="Marquedecommentaire"/>
          <w:rFonts w:asciiTheme="minorHAnsi" w:hAnsiTheme="minorHAnsi" w:cstheme="minorHAnsi"/>
          <w:b w:val="0"/>
        </w:rPr>
        <w:t xml:space="preserve"> </w:t>
      </w:r>
    </w:p>
    <w:p w14:paraId="7D796A0D" w14:textId="77777777" w:rsidR="007D1DAF" w:rsidRPr="00590347" w:rsidRDefault="007D1DAF" w:rsidP="007D1DAF">
      <w:pPr>
        <w:autoSpaceDE w:val="0"/>
        <w:autoSpaceDN w:val="0"/>
        <w:adjustRightInd w:val="0"/>
        <w:jc w:val="both"/>
        <w:rPr>
          <w:rFonts w:asciiTheme="minorHAnsi" w:hAnsiTheme="minorHAnsi" w:cstheme="minorHAnsi"/>
          <w:highlight w:val="lightGray"/>
          <w:lang w:val="fr-BE"/>
        </w:rPr>
      </w:pPr>
    </w:p>
    <w:p w14:paraId="76C6A47C" w14:textId="46648786" w:rsidR="00DB2E83" w:rsidRPr="00590347" w:rsidRDefault="007D1DAF" w:rsidP="00DB2E83">
      <w:pPr>
        <w:jc w:val="both"/>
        <w:rPr>
          <w:rFonts w:asciiTheme="minorHAnsi" w:hAnsiTheme="minorHAnsi" w:cstheme="minorHAnsi"/>
          <w:b/>
          <w:color w:val="0070C0"/>
          <w:sz w:val="28"/>
          <w:szCs w:val="28"/>
        </w:rPr>
      </w:pPr>
      <w:r w:rsidRPr="00590347">
        <w:rPr>
          <w:rFonts w:asciiTheme="minorHAnsi" w:hAnsiTheme="minorHAnsi" w:cstheme="minorHAnsi"/>
          <w:lang w:val="fr-BE"/>
        </w:rPr>
        <w:t>Le soumissionnaire</w:t>
      </w:r>
      <w:r w:rsidR="00EB5D1B" w:rsidRPr="00590347">
        <w:rPr>
          <w:rFonts w:asciiTheme="minorHAnsi" w:hAnsiTheme="minorHAnsi" w:cstheme="minorHAnsi"/>
          <w:lang w:val="fr-BE"/>
        </w:rPr>
        <w:t xml:space="preserve"> </w:t>
      </w:r>
      <w:r w:rsidR="00226E80" w:rsidRPr="00590347">
        <w:rPr>
          <w:rFonts w:asciiTheme="minorHAnsi" w:hAnsiTheme="minorHAnsi" w:cstheme="minorHAnsi"/>
          <w:lang w:val="fr-BE"/>
        </w:rPr>
        <w:t xml:space="preserve">doit maintenir </w:t>
      </w:r>
      <w:r w:rsidR="00EB5D1B" w:rsidRPr="00590347">
        <w:rPr>
          <w:rFonts w:asciiTheme="minorHAnsi" w:hAnsiTheme="minorHAnsi" w:cstheme="minorHAnsi"/>
          <w:lang w:val="fr-BE"/>
        </w:rPr>
        <w:t>son</w:t>
      </w:r>
      <w:r w:rsidRPr="00590347">
        <w:rPr>
          <w:rFonts w:asciiTheme="minorHAnsi" w:hAnsiTheme="minorHAnsi" w:cstheme="minorHAnsi"/>
          <w:lang w:val="fr-BE"/>
        </w:rPr>
        <w:t xml:space="preserve"> offre, telle qu’elle a été éventuellement rectifiée par </w:t>
      </w:r>
      <w:r w:rsidR="0025397E" w:rsidRPr="00590347">
        <w:rPr>
          <w:rFonts w:asciiTheme="minorHAnsi" w:hAnsiTheme="minorHAnsi" w:cstheme="minorHAnsi"/>
          <w:lang w:val="fr-BE"/>
        </w:rPr>
        <w:t>l</w:t>
      </w:r>
      <w:r w:rsidR="008155DF" w:rsidRPr="00590347">
        <w:rPr>
          <w:rFonts w:asciiTheme="minorHAnsi" w:hAnsiTheme="minorHAnsi" w:cstheme="minorHAnsi"/>
          <w:lang w:val="fr-BE"/>
        </w:rPr>
        <w:t>e</w:t>
      </w:r>
      <w:r w:rsidR="0025397E" w:rsidRPr="00590347">
        <w:rPr>
          <w:rFonts w:asciiTheme="minorHAnsi" w:hAnsiTheme="minorHAnsi" w:cstheme="minorHAnsi"/>
          <w:lang w:val="fr-BE"/>
        </w:rPr>
        <w:t xml:space="preserve"> </w:t>
      </w:r>
      <w:proofErr w:type="spellStart"/>
      <w:r w:rsidR="008155DF" w:rsidRPr="00590347">
        <w:rPr>
          <w:rFonts w:asciiTheme="minorHAnsi" w:hAnsiTheme="minorHAnsi" w:cstheme="minorHAnsi"/>
        </w:rPr>
        <w:t>pouvoir</w:t>
      </w:r>
      <w:proofErr w:type="spellEnd"/>
      <w:r w:rsidR="008155DF" w:rsidRPr="00590347">
        <w:rPr>
          <w:rFonts w:asciiTheme="minorHAnsi" w:hAnsiTheme="minorHAnsi" w:cstheme="minorHAnsi"/>
        </w:rPr>
        <w:t xml:space="preserve"> </w:t>
      </w:r>
      <w:proofErr w:type="spellStart"/>
      <w:r w:rsidR="008155DF" w:rsidRPr="00590347">
        <w:rPr>
          <w:rFonts w:asciiTheme="minorHAnsi" w:hAnsiTheme="minorHAnsi" w:cstheme="minorHAnsi"/>
        </w:rPr>
        <w:t>adjudicateur</w:t>
      </w:r>
      <w:proofErr w:type="spellEnd"/>
      <w:r w:rsidRPr="00590347">
        <w:rPr>
          <w:rFonts w:asciiTheme="minorHAnsi" w:hAnsiTheme="minorHAnsi" w:cstheme="minorHAnsi"/>
          <w:lang w:val="fr-BE"/>
        </w:rPr>
        <w:t>, pendant un délai de</w:t>
      </w:r>
      <w:r w:rsidR="00BF3EE0" w:rsidRPr="00590347">
        <w:rPr>
          <w:rFonts w:asciiTheme="minorHAnsi" w:hAnsiTheme="minorHAnsi" w:cstheme="minorHAnsi"/>
          <w:lang w:val="fr-BE"/>
        </w:rPr>
        <w:t xml:space="preserve"> </w:t>
      </w:r>
      <w:r w:rsidR="00DB2E83" w:rsidRPr="00590347">
        <w:rPr>
          <w:rFonts w:asciiTheme="minorHAnsi" w:hAnsiTheme="minorHAnsi" w:cstheme="minorHAnsi"/>
          <w:b/>
          <w:bCs/>
          <w:lang w:val="fr-BE"/>
        </w:rPr>
        <w:t>1</w:t>
      </w:r>
      <w:r w:rsidR="001C572D">
        <w:rPr>
          <w:rFonts w:asciiTheme="minorHAnsi" w:hAnsiTheme="minorHAnsi" w:cstheme="minorHAnsi"/>
          <w:b/>
          <w:bCs/>
          <w:lang w:val="fr-BE"/>
        </w:rPr>
        <w:t>2</w:t>
      </w:r>
      <w:r w:rsidR="00DB2E83" w:rsidRPr="00590347">
        <w:rPr>
          <w:rFonts w:asciiTheme="minorHAnsi" w:hAnsiTheme="minorHAnsi" w:cstheme="minorHAnsi"/>
          <w:b/>
          <w:bCs/>
          <w:lang w:val="fr-BE"/>
        </w:rPr>
        <w:t>0</w:t>
      </w:r>
      <w:r w:rsidR="00DB2E83" w:rsidRPr="00590347">
        <w:rPr>
          <w:rFonts w:asciiTheme="minorHAnsi" w:hAnsiTheme="minorHAnsi" w:cstheme="minorHAnsi"/>
          <w:lang w:val="fr-BE"/>
        </w:rPr>
        <w:t xml:space="preserve"> jours</w:t>
      </w:r>
      <w:r w:rsidRPr="00590347">
        <w:rPr>
          <w:rFonts w:asciiTheme="minorHAnsi" w:hAnsiTheme="minorHAnsi" w:cstheme="minorHAnsi"/>
          <w:lang w:val="fr-BE"/>
        </w:rPr>
        <w:t xml:space="preserve"> à compter de la date limite de réception des offres.</w:t>
      </w:r>
      <w:r w:rsidR="002F679A" w:rsidRPr="00590347">
        <w:rPr>
          <w:rFonts w:asciiTheme="minorHAnsi" w:hAnsiTheme="minorHAnsi" w:cstheme="minorHAnsi"/>
          <w:lang w:val="fr-BE"/>
        </w:rPr>
        <w:t xml:space="preserve"> </w:t>
      </w:r>
    </w:p>
    <w:p w14:paraId="6A4B12E9" w14:textId="77777777" w:rsidR="00DB2E83" w:rsidRPr="00590347" w:rsidRDefault="00DB2E83" w:rsidP="00DB2E83">
      <w:pPr>
        <w:jc w:val="both"/>
        <w:rPr>
          <w:rFonts w:asciiTheme="minorHAnsi" w:hAnsiTheme="minorHAnsi" w:cstheme="minorHAnsi"/>
        </w:rPr>
      </w:pPr>
    </w:p>
    <w:p w14:paraId="63854FD1" w14:textId="3DA12667" w:rsidR="003E4972" w:rsidRPr="00590347" w:rsidRDefault="003E4972" w:rsidP="00DB2E83">
      <w:pPr>
        <w:pStyle w:val="N2"/>
        <w:rPr>
          <w:rFonts w:asciiTheme="minorHAnsi" w:hAnsiTheme="minorHAnsi" w:cstheme="minorHAnsi"/>
        </w:rPr>
      </w:pPr>
      <w:bookmarkStart w:id="26" w:name="_Toc63763128"/>
      <w:r w:rsidRPr="00590347">
        <w:rPr>
          <w:rFonts w:asciiTheme="minorHAnsi" w:hAnsiTheme="minorHAnsi" w:cstheme="minorHAnsi"/>
        </w:rPr>
        <w:t>D. COMMENT SOUMISSIONNER?</w:t>
      </w:r>
      <w:bookmarkEnd w:id="26"/>
    </w:p>
    <w:p w14:paraId="0C53E237" w14:textId="3D228C70" w:rsidR="002F679A" w:rsidRPr="00590347" w:rsidRDefault="002F679A" w:rsidP="002F679A">
      <w:pPr>
        <w:jc w:val="both"/>
        <w:rPr>
          <w:rFonts w:asciiTheme="minorHAnsi" w:hAnsiTheme="minorHAnsi" w:cstheme="minorHAnsi"/>
          <w:lang w:val="fr-BE"/>
        </w:rPr>
      </w:pPr>
    </w:p>
    <w:p w14:paraId="091A10EE" w14:textId="77777777" w:rsidR="00555369" w:rsidRPr="00590347" w:rsidRDefault="00D67968" w:rsidP="002F679A">
      <w:pPr>
        <w:jc w:val="both"/>
        <w:rPr>
          <w:rFonts w:asciiTheme="minorHAnsi" w:hAnsiTheme="minorHAnsi" w:cstheme="minorHAnsi"/>
          <w:lang w:val="fr-BE"/>
        </w:rPr>
      </w:pPr>
      <w:r w:rsidRPr="00590347">
        <w:rPr>
          <w:rFonts w:asciiTheme="minorHAnsi" w:hAnsiTheme="minorHAnsi" w:cstheme="minorHAnsi"/>
          <w:lang w:val="fr-BE"/>
        </w:rPr>
        <w:t>Pour soumissionner au marché, le</w:t>
      </w:r>
      <w:r w:rsidR="00555369" w:rsidRPr="00590347">
        <w:rPr>
          <w:rFonts w:asciiTheme="minorHAnsi" w:hAnsiTheme="minorHAnsi" w:cstheme="minorHAnsi"/>
          <w:lang w:val="fr-BE"/>
        </w:rPr>
        <w:t xml:space="preserve"> soumissionnaire doit d</w:t>
      </w:r>
      <w:r w:rsidR="002F679A" w:rsidRPr="00590347">
        <w:rPr>
          <w:rFonts w:asciiTheme="minorHAnsi" w:hAnsiTheme="minorHAnsi" w:cstheme="minorHAnsi"/>
          <w:lang w:val="fr-BE"/>
        </w:rPr>
        <w:t>époser une offre</w:t>
      </w:r>
      <w:r w:rsidR="00555369" w:rsidRPr="00590347">
        <w:rPr>
          <w:rFonts w:asciiTheme="minorHAnsi" w:hAnsiTheme="minorHAnsi" w:cstheme="minorHAnsi"/>
          <w:lang w:val="fr-BE"/>
        </w:rPr>
        <w:t xml:space="preserve">. </w:t>
      </w:r>
    </w:p>
    <w:p w14:paraId="48082FBC" w14:textId="5036352C" w:rsidR="002F679A" w:rsidRPr="00590347" w:rsidRDefault="002F679A" w:rsidP="002F679A">
      <w:pPr>
        <w:jc w:val="both"/>
        <w:rPr>
          <w:rFonts w:asciiTheme="minorHAnsi" w:hAnsiTheme="minorHAnsi" w:cstheme="minorHAnsi"/>
          <w:lang w:val="fr-BE"/>
        </w:rPr>
      </w:pPr>
      <w:r w:rsidRPr="00590347">
        <w:rPr>
          <w:rFonts w:asciiTheme="minorHAnsi" w:hAnsiTheme="minorHAnsi" w:cstheme="minorHAnsi"/>
          <w:lang w:val="fr-BE"/>
        </w:rPr>
        <w:t>L’offre constitue l’engagement juridique certain du soumissionnaire d’exécuter le marché conformément aux exigences du cahier spécial des charges et aux conditions qu’il présente</w:t>
      </w:r>
      <w:r w:rsidR="009E5327" w:rsidRPr="00590347">
        <w:rPr>
          <w:rFonts w:asciiTheme="minorHAnsi" w:hAnsiTheme="minorHAnsi" w:cstheme="minorHAnsi"/>
          <w:lang w:val="fr-BE"/>
        </w:rPr>
        <w:t xml:space="preserve"> dans son offre</w:t>
      </w:r>
      <w:r w:rsidRPr="00590347">
        <w:rPr>
          <w:rFonts w:asciiTheme="minorHAnsi" w:hAnsiTheme="minorHAnsi" w:cstheme="minorHAnsi"/>
          <w:lang w:val="fr-BE"/>
        </w:rPr>
        <w:t xml:space="preserve"> (notamment le prix).</w:t>
      </w:r>
    </w:p>
    <w:p w14:paraId="4AA2B406" w14:textId="161CA4DA" w:rsidR="000A3CE1" w:rsidRPr="00590347" w:rsidRDefault="000A3CE1" w:rsidP="002F679A">
      <w:pPr>
        <w:jc w:val="both"/>
        <w:rPr>
          <w:rFonts w:asciiTheme="minorHAnsi" w:hAnsiTheme="minorHAnsi" w:cstheme="minorHAnsi"/>
          <w:lang w:val="fr-BE"/>
        </w:rPr>
      </w:pPr>
    </w:p>
    <w:p w14:paraId="7D1C1EC1" w14:textId="77777777" w:rsidR="003E4972" w:rsidRPr="00590347" w:rsidRDefault="00B54FC2" w:rsidP="003E060D">
      <w:pPr>
        <w:pStyle w:val="N3"/>
        <w:rPr>
          <w:rFonts w:asciiTheme="minorHAnsi" w:eastAsiaTheme="majorEastAsia" w:hAnsiTheme="minorHAnsi" w:cstheme="minorHAnsi"/>
        </w:rPr>
      </w:pPr>
      <w:bookmarkStart w:id="27" w:name="_Toc63763129"/>
      <w:r w:rsidRPr="00590347">
        <w:rPr>
          <w:rFonts w:asciiTheme="minorHAnsi" w:eastAsiaTheme="majorEastAsia" w:hAnsiTheme="minorHAnsi" w:cstheme="minorHAnsi"/>
        </w:rPr>
        <w:t>D.1.</w:t>
      </w:r>
      <w:r w:rsidRPr="00590347">
        <w:rPr>
          <w:rFonts w:asciiTheme="minorHAnsi" w:eastAsiaTheme="majorEastAsia" w:hAnsiTheme="minorHAnsi" w:cstheme="minorHAnsi"/>
        </w:rPr>
        <w:tab/>
      </w:r>
      <w:proofErr w:type="spellStart"/>
      <w:r w:rsidR="003E4972" w:rsidRPr="00590347">
        <w:rPr>
          <w:rFonts w:asciiTheme="minorHAnsi" w:eastAsiaTheme="majorEastAsia" w:hAnsiTheme="minorHAnsi" w:cstheme="minorHAnsi"/>
        </w:rPr>
        <w:t>Présentation</w:t>
      </w:r>
      <w:proofErr w:type="spellEnd"/>
      <w:r w:rsidR="003E4972" w:rsidRPr="00590347">
        <w:rPr>
          <w:rFonts w:asciiTheme="minorHAnsi" w:eastAsiaTheme="majorEastAsia" w:hAnsiTheme="minorHAnsi" w:cstheme="minorHAnsi"/>
        </w:rPr>
        <w:t xml:space="preserve"> et </w:t>
      </w:r>
      <w:proofErr w:type="spellStart"/>
      <w:r w:rsidR="003E4972" w:rsidRPr="00590347">
        <w:rPr>
          <w:rFonts w:asciiTheme="minorHAnsi" w:eastAsiaTheme="majorEastAsia" w:hAnsiTheme="minorHAnsi" w:cstheme="minorHAnsi"/>
        </w:rPr>
        <w:t>contenu</w:t>
      </w:r>
      <w:proofErr w:type="spellEnd"/>
      <w:r w:rsidR="003E4972" w:rsidRPr="00590347">
        <w:rPr>
          <w:rFonts w:asciiTheme="minorHAnsi" w:eastAsiaTheme="majorEastAsia" w:hAnsiTheme="minorHAnsi" w:cstheme="minorHAnsi"/>
        </w:rPr>
        <w:t xml:space="preserve"> de </w:t>
      </w:r>
      <w:proofErr w:type="spellStart"/>
      <w:r w:rsidR="003E4972" w:rsidRPr="00590347">
        <w:rPr>
          <w:rFonts w:asciiTheme="minorHAnsi" w:eastAsiaTheme="majorEastAsia" w:hAnsiTheme="minorHAnsi" w:cstheme="minorHAnsi"/>
        </w:rPr>
        <w:t>l’offre</w:t>
      </w:r>
      <w:bookmarkEnd w:id="27"/>
      <w:proofErr w:type="spellEnd"/>
      <w:r w:rsidR="003E4972" w:rsidRPr="00590347">
        <w:rPr>
          <w:rFonts w:asciiTheme="minorHAnsi" w:eastAsiaTheme="majorEastAsia" w:hAnsiTheme="minorHAnsi" w:cstheme="minorHAnsi"/>
        </w:rPr>
        <w:t xml:space="preserve"> </w:t>
      </w:r>
    </w:p>
    <w:p w14:paraId="3AD4BBB0" w14:textId="77777777" w:rsidR="003E4972" w:rsidRPr="00590347" w:rsidRDefault="003E4972" w:rsidP="000A3CE1">
      <w:pPr>
        <w:jc w:val="both"/>
        <w:rPr>
          <w:rFonts w:asciiTheme="minorHAnsi" w:hAnsiTheme="minorHAnsi" w:cstheme="minorHAnsi"/>
          <w:lang w:val="fr-BE"/>
        </w:rPr>
      </w:pPr>
    </w:p>
    <w:p w14:paraId="0E31263B" w14:textId="21E30899" w:rsidR="003E4972" w:rsidRPr="00590347" w:rsidRDefault="003E4972" w:rsidP="003E4972">
      <w:pPr>
        <w:jc w:val="both"/>
        <w:rPr>
          <w:rFonts w:asciiTheme="minorHAnsi" w:hAnsiTheme="minorHAnsi" w:cstheme="minorHAnsi"/>
          <w:lang w:val="fr-BE"/>
        </w:rPr>
      </w:pPr>
      <w:r w:rsidRPr="00590347">
        <w:rPr>
          <w:rFonts w:asciiTheme="minorHAnsi" w:hAnsiTheme="minorHAnsi" w:cstheme="minorHAnsi"/>
          <w:lang w:val="fr-BE"/>
        </w:rPr>
        <w:t>Le soumissionnaire établi</w:t>
      </w:r>
      <w:r w:rsidR="00DD18FA" w:rsidRPr="00590347">
        <w:rPr>
          <w:rFonts w:asciiTheme="minorHAnsi" w:hAnsiTheme="minorHAnsi" w:cstheme="minorHAnsi"/>
          <w:lang w:val="fr-BE"/>
        </w:rPr>
        <w:t>t</w:t>
      </w:r>
      <w:r w:rsidRPr="00590347">
        <w:rPr>
          <w:rFonts w:asciiTheme="minorHAnsi" w:hAnsiTheme="minorHAnsi" w:cstheme="minorHAnsi"/>
          <w:lang w:val="fr-BE"/>
        </w:rPr>
        <w:t xml:space="preserve"> son offre en utilisant le formulaire d’offre </w:t>
      </w:r>
      <w:r w:rsidRPr="001C572D">
        <w:rPr>
          <w:rFonts w:asciiTheme="minorHAnsi" w:hAnsiTheme="minorHAnsi" w:cstheme="minorHAnsi"/>
          <w:highlight w:val="cyan"/>
          <w:lang w:val="fr-BE"/>
        </w:rPr>
        <w:t>et l’inventaire joints</w:t>
      </w:r>
      <w:r w:rsidRPr="00590347">
        <w:rPr>
          <w:rFonts w:asciiTheme="minorHAnsi" w:hAnsiTheme="minorHAnsi" w:cstheme="minorHAnsi"/>
          <w:lang w:val="fr-BE"/>
        </w:rPr>
        <w:t xml:space="preserve"> à ce cahier spécial des charges. </w:t>
      </w:r>
    </w:p>
    <w:p w14:paraId="09ACDC9C" w14:textId="66D1446C" w:rsidR="005D5FB9" w:rsidRPr="00590347" w:rsidRDefault="003E4972" w:rsidP="00F00F91">
      <w:pPr>
        <w:jc w:val="both"/>
        <w:rPr>
          <w:rFonts w:asciiTheme="minorHAnsi" w:hAnsiTheme="minorHAnsi" w:cstheme="minorHAnsi"/>
          <w:lang w:val="fr-BE"/>
        </w:rPr>
      </w:pPr>
      <w:r w:rsidRPr="00590347">
        <w:rPr>
          <w:rFonts w:asciiTheme="minorHAnsi" w:hAnsiTheme="minorHAnsi" w:cstheme="minorHAnsi"/>
          <w:lang w:val="fr-BE"/>
        </w:rPr>
        <w:t>Si le soumissionnaire n</w:t>
      </w:r>
      <w:r w:rsidR="00DD18FA" w:rsidRPr="00590347">
        <w:rPr>
          <w:rFonts w:asciiTheme="minorHAnsi" w:hAnsiTheme="minorHAnsi" w:cstheme="minorHAnsi"/>
          <w:lang w:val="fr-BE"/>
        </w:rPr>
        <w:t xml:space="preserve">e les </w:t>
      </w:r>
      <w:r w:rsidRPr="00590347">
        <w:rPr>
          <w:rFonts w:asciiTheme="minorHAnsi" w:hAnsiTheme="minorHAnsi" w:cstheme="minorHAnsi"/>
          <w:lang w:val="fr-BE"/>
        </w:rPr>
        <w:t>utilise pas, il est responsable de la parfaite concordance entre les documents qu’il a utilisés et les formulaires joints.</w:t>
      </w:r>
    </w:p>
    <w:p w14:paraId="036C5EBE" w14:textId="77777777" w:rsidR="00D76847" w:rsidRPr="00590347" w:rsidRDefault="00D76847" w:rsidP="003E4972">
      <w:pPr>
        <w:autoSpaceDE w:val="0"/>
        <w:autoSpaceDN w:val="0"/>
        <w:adjustRightInd w:val="0"/>
        <w:jc w:val="both"/>
        <w:rPr>
          <w:rFonts w:asciiTheme="minorHAnsi" w:hAnsiTheme="minorHAnsi" w:cstheme="minorHAnsi"/>
          <w:lang w:val="fr-BE"/>
        </w:rPr>
      </w:pPr>
    </w:p>
    <w:p w14:paraId="04E0D899" w14:textId="3CE48179" w:rsidR="003E4972" w:rsidRPr="00590347" w:rsidRDefault="003A7934" w:rsidP="003E4972">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Le</w:t>
      </w:r>
      <w:r w:rsidR="003E4972" w:rsidRPr="00590347">
        <w:rPr>
          <w:rFonts w:asciiTheme="minorHAnsi" w:hAnsiTheme="minorHAnsi" w:cstheme="minorHAnsi"/>
          <w:lang w:val="fr-BE"/>
        </w:rPr>
        <w:t xml:space="preserve"> soumissionnaire ne peut remettre qu’une offre par marché. </w:t>
      </w:r>
    </w:p>
    <w:p w14:paraId="40E20FC4" w14:textId="77777777" w:rsidR="003E4972" w:rsidRPr="00590347" w:rsidRDefault="003E4972" w:rsidP="003E4972">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La remise de l’offre initiale ne fait cependant pas obstacle à :</w:t>
      </w:r>
    </w:p>
    <w:p w14:paraId="3B83B628" w14:textId="539CA90D" w:rsidR="003E4972" w:rsidRPr="00590347" w:rsidRDefault="004C3BD8" w:rsidP="00384918">
      <w:pPr>
        <w:pStyle w:val="Paragraphedeliste"/>
        <w:numPr>
          <w:ilvl w:val="0"/>
          <w:numId w:val="43"/>
        </w:numPr>
        <w:autoSpaceDE w:val="0"/>
        <w:autoSpaceDN w:val="0"/>
        <w:adjustRightInd w:val="0"/>
        <w:ind w:left="567" w:hanging="283"/>
        <w:jc w:val="both"/>
        <w:rPr>
          <w:rFonts w:asciiTheme="minorHAnsi" w:hAnsiTheme="minorHAnsi" w:cstheme="minorHAnsi"/>
          <w:lang w:val="fr-BE"/>
        </w:rPr>
      </w:pPr>
      <w:r w:rsidRPr="00590347">
        <w:rPr>
          <w:rFonts w:asciiTheme="minorHAnsi" w:hAnsiTheme="minorHAnsi" w:cstheme="minorHAnsi"/>
          <w:lang w:val="fr-BE"/>
        </w:rPr>
        <w:t>L</w:t>
      </w:r>
      <w:r w:rsidR="003E4972" w:rsidRPr="00590347">
        <w:rPr>
          <w:rFonts w:asciiTheme="minorHAnsi" w:hAnsiTheme="minorHAnsi" w:cstheme="minorHAnsi"/>
          <w:lang w:val="fr-BE"/>
        </w:rPr>
        <w:t>a tenue de négociations ;</w:t>
      </w:r>
    </w:p>
    <w:p w14:paraId="46F00235" w14:textId="09F19792" w:rsidR="003E4972" w:rsidRPr="00590347" w:rsidRDefault="004C3BD8" w:rsidP="00384918">
      <w:pPr>
        <w:pStyle w:val="Paragraphedeliste"/>
        <w:numPr>
          <w:ilvl w:val="0"/>
          <w:numId w:val="43"/>
        </w:numPr>
        <w:autoSpaceDE w:val="0"/>
        <w:autoSpaceDN w:val="0"/>
        <w:adjustRightInd w:val="0"/>
        <w:ind w:left="567" w:hanging="283"/>
        <w:jc w:val="both"/>
        <w:rPr>
          <w:rFonts w:asciiTheme="minorHAnsi" w:hAnsiTheme="minorHAnsi" w:cstheme="minorHAnsi"/>
          <w:lang w:val="fr-BE"/>
        </w:rPr>
      </w:pPr>
      <w:r w:rsidRPr="00590347">
        <w:rPr>
          <w:rFonts w:asciiTheme="minorHAnsi" w:hAnsiTheme="minorHAnsi" w:cstheme="minorHAnsi"/>
          <w:lang w:val="fr-BE"/>
        </w:rPr>
        <w:t>L</w:t>
      </w:r>
      <w:r w:rsidR="003E4972" w:rsidRPr="00590347">
        <w:rPr>
          <w:rFonts w:asciiTheme="minorHAnsi" w:hAnsiTheme="minorHAnsi" w:cstheme="minorHAnsi"/>
          <w:lang w:val="fr-BE"/>
        </w:rPr>
        <w:t>’introduction d’offres ultérieures ;</w:t>
      </w:r>
    </w:p>
    <w:p w14:paraId="009197C1" w14:textId="6E0F1E66" w:rsidR="003E4972" w:rsidRPr="00590347" w:rsidRDefault="004C3BD8" w:rsidP="00384918">
      <w:pPr>
        <w:pStyle w:val="Paragraphedeliste"/>
        <w:numPr>
          <w:ilvl w:val="0"/>
          <w:numId w:val="43"/>
        </w:numPr>
        <w:autoSpaceDE w:val="0"/>
        <w:autoSpaceDN w:val="0"/>
        <w:adjustRightInd w:val="0"/>
        <w:ind w:left="567" w:hanging="283"/>
        <w:jc w:val="both"/>
        <w:rPr>
          <w:rFonts w:asciiTheme="minorHAnsi" w:hAnsiTheme="minorHAnsi" w:cstheme="minorHAnsi"/>
          <w:lang w:val="fr-BE"/>
        </w:rPr>
      </w:pPr>
      <w:r w:rsidRPr="00590347">
        <w:rPr>
          <w:rFonts w:asciiTheme="minorHAnsi" w:hAnsiTheme="minorHAnsi" w:cstheme="minorHAnsi"/>
          <w:lang w:val="fr-BE"/>
        </w:rPr>
        <w:t>L</w:t>
      </w:r>
      <w:r w:rsidR="003E4972" w:rsidRPr="00590347">
        <w:rPr>
          <w:rFonts w:asciiTheme="minorHAnsi" w:hAnsiTheme="minorHAnsi" w:cstheme="minorHAnsi"/>
          <w:lang w:val="fr-BE"/>
        </w:rPr>
        <w:t xml:space="preserve">’introduction de l’offre définitive. </w:t>
      </w:r>
    </w:p>
    <w:p w14:paraId="55FC0B4E" w14:textId="77777777" w:rsidR="006D3AE7" w:rsidRPr="00590347" w:rsidRDefault="006D3AE7" w:rsidP="006D3AE7">
      <w:pPr>
        <w:autoSpaceDE w:val="0"/>
        <w:autoSpaceDN w:val="0"/>
        <w:adjustRightInd w:val="0"/>
        <w:jc w:val="both"/>
        <w:rPr>
          <w:rFonts w:asciiTheme="minorHAnsi" w:hAnsiTheme="minorHAnsi" w:cstheme="minorHAnsi"/>
          <w:lang w:val="fr-BE"/>
        </w:rPr>
      </w:pPr>
    </w:p>
    <w:p w14:paraId="09B6494A" w14:textId="46EFC278" w:rsidR="003A7934" w:rsidRPr="00590347" w:rsidRDefault="006D3AE7" w:rsidP="00DB2E83">
      <w:p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Si l’offre est déposée par un groupement d’opérateurs économiques, chaque participant est considéré comme un soumissionnaire. Il ne peut dès lors remettre qu’une seule offre par marché.</w:t>
      </w:r>
      <w:r w:rsidR="00DB2E83" w:rsidRPr="00590347">
        <w:rPr>
          <w:rFonts w:asciiTheme="minorHAnsi" w:hAnsiTheme="minorHAnsi" w:cstheme="minorHAnsi"/>
          <w:lang w:val="fr-BE"/>
        </w:rPr>
        <w:t xml:space="preserve"> </w:t>
      </w:r>
    </w:p>
    <w:p w14:paraId="11F49318" w14:textId="77777777"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toutes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annexes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rédigées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français</w:t>
      </w:r>
      <w:proofErr w:type="spellEnd"/>
      <w:r w:rsidRPr="00590347">
        <w:rPr>
          <w:rFonts w:asciiTheme="minorHAnsi" w:hAnsiTheme="minorHAnsi" w:cstheme="minorHAnsi"/>
        </w:rPr>
        <w:t xml:space="preserve">. </w:t>
      </w:r>
    </w:p>
    <w:p w14:paraId="3B5DD97C" w14:textId="77777777" w:rsidR="000A3CE1" w:rsidRPr="00590347" w:rsidRDefault="000A3CE1" w:rsidP="000A3CE1">
      <w:pPr>
        <w:pStyle w:val="Titre4"/>
        <w:keepLines/>
        <w:jc w:val="left"/>
        <w:rPr>
          <w:rFonts w:asciiTheme="minorHAnsi" w:eastAsiaTheme="majorEastAsia" w:hAnsiTheme="minorHAnsi" w:cstheme="minorHAnsi"/>
          <w:bCs/>
          <w:iCs/>
          <w:sz w:val="22"/>
        </w:rPr>
      </w:pPr>
    </w:p>
    <w:p w14:paraId="6EBBAD46" w14:textId="5C4E1A8F" w:rsidR="003E4972" w:rsidRPr="00590347" w:rsidRDefault="00B54FC2" w:rsidP="003E060D">
      <w:pPr>
        <w:pStyle w:val="N3"/>
        <w:rPr>
          <w:rFonts w:asciiTheme="minorHAnsi" w:eastAsiaTheme="majorEastAsia" w:hAnsiTheme="minorHAnsi" w:cstheme="minorHAnsi"/>
        </w:rPr>
      </w:pPr>
      <w:bookmarkStart w:id="28" w:name="_Toc63763130"/>
      <w:r w:rsidRPr="00590347">
        <w:rPr>
          <w:rFonts w:asciiTheme="minorHAnsi" w:eastAsiaTheme="majorEastAsia" w:hAnsiTheme="minorHAnsi" w:cstheme="minorHAnsi"/>
        </w:rPr>
        <w:t>D.2.</w:t>
      </w:r>
      <w:r w:rsidRPr="00590347">
        <w:rPr>
          <w:rFonts w:asciiTheme="minorHAnsi" w:eastAsiaTheme="majorEastAsia" w:hAnsiTheme="minorHAnsi" w:cstheme="minorHAnsi"/>
        </w:rPr>
        <w:tab/>
      </w:r>
      <w:proofErr w:type="spellStart"/>
      <w:r w:rsidR="003E4972" w:rsidRPr="00590347">
        <w:rPr>
          <w:rFonts w:asciiTheme="minorHAnsi" w:eastAsiaTheme="majorEastAsia" w:hAnsiTheme="minorHAnsi" w:cstheme="minorHAnsi"/>
        </w:rPr>
        <w:t>Signature</w:t>
      </w:r>
      <w:proofErr w:type="spellEnd"/>
      <w:r w:rsidR="003E4972" w:rsidRPr="00590347">
        <w:rPr>
          <w:rFonts w:asciiTheme="minorHAnsi" w:eastAsiaTheme="majorEastAsia" w:hAnsiTheme="minorHAnsi" w:cstheme="minorHAnsi"/>
        </w:rPr>
        <w:t xml:space="preserve"> de </w:t>
      </w:r>
      <w:proofErr w:type="spellStart"/>
      <w:r w:rsidR="003E4972" w:rsidRPr="00590347">
        <w:rPr>
          <w:rFonts w:asciiTheme="minorHAnsi" w:eastAsiaTheme="majorEastAsia" w:hAnsiTheme="minorHAnsi" w:cstheme="minorHAnsi"/>
        </w:rPr>
        <w:t>l’offre</w:t>
      </w:r>
      <w:bookmarkEnd w:id="28"/>
      <w:proofErr w:type="spellEnd"/>
    </w:p>
    <w:p w14:paraId="30F3410E" w14:textId="77777777" w:rsidR="00B85EF4" w:rsidRPr="00590347" w:rsidRDefault="00B85EF4" w:rsidP="00B85EF4">
      <w:pPr>
        <w:autoSpaceDE w:val="0"/>
        <w:autoSpaceDN w:val="0"/>
        <w:adjustRightInd w:val="0"/>
        <w:ind w:right="-11"/>
        <w:jc w:val="both"/>
        <w:rPr>
          <w:rFonts w:asciiTheme="minorHAnsi" w:hAnsiTheme="minorHAnsi" w:cstheme="minorHAnsi"/>
        </w:rPr>
      </w:pPr>
    </w:p>
    <w:p w14:paraId="7A01CF31" w14:textId="77777777" w:rsidR="001C572D" w:rsidRPr="00590347" w:rsidRDefault="001C572D" w:rsidP="001C572D">
      <w:pPr>
        <w:autoSpaceDE w:val="0"/>
        <w:autoSpaceDN w:val="0"/>
        <w:adjustRightInd w:val="0"/>
        <w:ind w:left="284" w:right="-11" w:hanging="284"/>
        <w:jc w:val="both"/>
        <w:rPr>
          <w:rFonts w:asciiTheme="minorHAnsi" w:hAnsiTheme="minorHAnsi" w:cstheme="minorHAnsi"/>
        </w:rPr>
      </w:pP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toutes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annexes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signées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manière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manuscrite</w:t>
      </w:r>
      <w:proofErr w:type="spellEnd"/>
      <w:r w:rsidRPr="00590347">
        <w:rPr>
          <w:rFonts w:asciiTheme="minorHAnsi" w:hAnsiTheme="minorHAnsi" w:cstheme="minorHAnsi"/>
        </w:rPr>
        <w:t xml:space="preserve"> par la </w:t>
      </w:r>
      <w:proofErr w:type="spellStart"/>
      <w:r w:rsidRPr="00590347">
        <w:rPr>
          <w:rFonts w:asciiTheme="minorHAnsi" w:hAnsiTheme="minorHAnsi" w:cstheme="minorHAnsi"/>
        </w:rPr>
        <w:t>personne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compétente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mandatée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engager</w:t>
      </w:r>
      <w:proofErr w:type="spellEnd"/>
      <w:r w:rsidRPr="00590347">
        <w:rPr>
          <w:rFonts w:asciiTheme="minorHAnsi" w:hAnsiTheme="minorHAnsi" w:cstheme="minorHAnsi"/>
        </w:rPr>
        <w:t>:</w:t>
      </w:r>
    </w:p>
    <w:p w14:paraId="32767308" w14:textId="77777777" w:rsidR="001C572D" w:rsidRPr="00590347" w:rsidRDefault="001C572D" w:rsidP="001C572D">
      <w:pPr>
        <w:pStyle w:val="Paragraphedeliste"/>
        <w:numPr>
          <w:ilvl w:val="0"/>
          <w:numId w:val="44"/>
        </w:numPr>
        <w:autoSpaceDE w:val="0"/>
        <w:autoSpaceDN w:val="0"/>
        <w:adjustRightInd w:val="0"/>
        <w:ind w:left="709" w:right="-11" w:hanging="283"/>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w:t>
      </w:r>
    </w:p>
    <w:p w14:paraId="0527B76D" w14:textId="77777777" w:rsidR="001C572D" w:rsidRPr="00590347" w:rsidRDefault="001C572D" w:rsidP="001C572D">
      <w:pPr>
        <w:pStyle w:val="Paragraphedeliste"/>
        <w:autoSpaceDE w:val="0"/>
        <w:autoSpaceDN w:val="0"/>
        <w:adjustRightInd w:val="0"/>
        <w:ind w:left="709" w:right="-11"/>
        <w:jc w:val="both"/>
        <w:rPr>
          <w:rFonts w:asciiTheme="minorHAnsi" w:hAnsiTheme="minorHAnsi" w:cstheme="minorHAnsi"/>
        </w:rPr>
      </w:pPr>
      <w:proofErr w:type="spellStart"/>
      <w:r w:rsidRPr="00590347">
        <w:rPr>
          <w:rFonts w:asciiTheme="minorHAnsi" w:hAnsiTheme="minorHAnsi" w:cstheme="minorHAnsi"/>
        </w:rPr>
        <w:t>ou</w:t>
      </w:r>
      <w:proofErr w:type="spellEnd"/>
    </w:p>
    <w:p w14:paraId="5FB488F1" w14:textId="77777777" w:rsidR="001C572D" w:rsidRPr="00590347" w:rsidRDefault="001C572D" w:rsidP="001C572D">
      <w:pPr>
        <w:pStyle w:val="Paragraphedeliste"/>
        <w:numPr>
          <w:ilvl w:val="0"/>
          <w:numId w:val="44"/>
        </w:numPr>
        <w:autoSpaceDE w:val="0"/>
        <w:autoSpaceDN w:val="0"/>
        <w:adjustRightInd w:val="0"/>
        <w:ind w:left="709" w:right="-11" w:hanging="283"/>
        <w:jc w:val="both"/>
        <w:rPr>
          <w:rFonts w:asciiTheme="minorHAnsi" w:hAnsiTheme="minorHAnsi" w:cstheme="minorHAnsi"/>
        </w:rPr>
      </w:pPr>
      <w:proofErr w:type="spellStart"/>
      <w:r w:rsidRPr="00590347">
        <w:rPr>
          <w:rFonts w:asciiTheme="minorHAnsi" w:hAnsiTheme="minorHAnsi" w:cstheme="minorHAnsi"/>
        </w:rPr>
        <w:t>chaque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participant</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groupement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déposée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groupement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d’opérateurs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économiques</w:t>
      </w:r>
      <w:proofErr w:type="spellEnd"/>
      <w:r w:rsidRPr="00590347">
        <w:rPr>
          <w:rFonts w:asciiTheme="minorHAnsi" w:hAnsiTheme="minorHAnsi" w:cstheme="minorHAnsi"/>
        </w:rPr>
        <w:t>.</w:t>
      </w:r>
    </w:p>
    <w:p w14:paraId="2BF6762B" w14:textId="77777777" w:rsidR="001C572D" w:rsidRPr="00590347" w:rsidRDefault="001C572D" w:rsidP="001C572D">
      <w:pPr>
        <w:autoSpaceDE w:val="0"/>
        <w:autoSpaceDN w:val="0"/>
        <w:adjustRightInd w:val="0"/>
        <w:ind w:left="284" w:right="-11"/>
        <w:jc w:val="both"/>
        <w:rPr>
          <w:rFonts w:asciiTheme="minorHAnsi" w:hAnsiTheme="minorHAnsi" w:cstheme="minorHAnsi"/>
        </w:rPr>
      </w:pPr>
      <w:proofErr w:type="spellStart"/>
      <w:r w:rsidRPr="00590347">
        <w:rPr>
          <w:rFonts w:asciiTheme="minorHAnsi" w:hAnsiTheme="minorHAnsi" w:cstheme="minorHAnsi"/>
        </w:rPr>
        <w:t>Si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déposée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mandataire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celui</w:t>
      </w:r>
      <w:proofErr w:type="spellEnd"/>
      <w:r w:rsidRPr="00590347">
        <w:rPr>
          <w:rFonts w:asciiTheme="minorHAnsi" w:hAnsiTheme="minorHAnsi" w:cstheme="minorHAnsi"/>
        </w:rPr>
        <w:t xml:space="preserve">-ci </w:t>
      </w:r>
      <w:proofErr w:type="spellStart"/>
      <w:r w:rsidRPr="00590347">
        <w:rPr>
          <w:rFonts w:asciiTheme="minorHAnsi" w:hAnsiTheme="minorHAnsi" w:cstheme="minorHAnsi"/>
        </w:rPr>
        <w:t>mentionne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clairement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mandat</w:t>
      </w:r>
      <w:proofErr w:type="spellEnd"/>
      <w:r w:rsidRPr="00590347">
        <w:rPr>
          <w:rFonts w:asciiTheme="minorHAnsi" w:hAnsiTheme="minorHAnsi" w:cstheme="minorHAnsi"/>
        </w:rPr>
        <w:t>.</w:t>
      </w:r>
    </w:p>
    <w:p w14:paraId="1BCAD4E6" w14:textId="02A7CA20" w:rsidR="003E4972" w:rsidRPr="00590347" w:rsidRDefault="003E4972" w:rsidP="001C572D">
      <w:pPr>
        <w:autoSpaceDE w:val="0"/>
        <w:autoSpaceDN w:val="0"/>
        <w:adjustRightInd w:val="0"/>
        <w:ind w:right="-11"/>
        <w:jc w:val="both"/>
        <w:rPr>
          <w:rFonts w:asciiTheme="minorHAnsi" w:hAnsiTheme="minorHAnsi" w:cstheme="minorHAnsi"/>
        </w:rPr>
      </w:pPr>
    </w:p>
    <w:p w14:paraId="7C29CE4E" w14:textId="77777777" w:rsidR="000A3CE1" w:rsidRPr="00590347" w:rsidRDefault="000A3CE1" w:rsidP="000A3CE1">
      <w:pPr>
        <w:pStyle w:val="Titre4"/>
        <w:keepLines/>
        <w:jc w:val="left"/>
        <w:rPr>
          <w:rFonts w:asciiTheme="minorHAnsi" w:eastAsiaTheme="majorEastAsia" w:hAnsiTheme="minorHAnsi" w:cstheme="minorHAnsi"/>
          <w:bCs/>
          <w:iCs/>
          <w:sz w:val="22"/>
        </w:rPr>
      </w:pPr>
    </w:p>
    <w:p w14:paraId="4F562BBC" w14:textId="6ADC7B72" w:rsidR="003E4972" w:rsidRPr="00590347" w:rsidRDefault="00B54FC2" w:rsidP="003E060D">
      <w:pPr>
        <w:pStyle w:val="N3"/>
        <w:rPr>
          <w:rFonts w:asciiTheme="minorHAnsi" w:eastAsiaTheme="majorEastAsia" w:hAnsiTheme="minorHAnsi" w:cstheme="minorHAnsi"/>
        </w:rPr>
      </w:pPr>
      <w:bookmarkStart w:id="29" w:name="_Toc63763131"/>
      <w:r w:rsidRPr="00590347">
        <w:rPr>
          <w:rFonts w:asciiTheme="minorHAnsi" w:eastAsiaTheme="majorEastAsia" w:hAnsiTheme="minorHAnsi" w:cstheme="minorHAnsi"/>
        </w:rPr>
        <w:t>D.3.</w:t>
      </w:r>
      <w:r w:rsidRPr="00590347">
        <w:rPr>
          <w:rFonts w:asciiTheme="minorHAnsi" w:eastAsiaTheme="majorEastAsia" w:hAnsiTheme="minorHAnsi" w:cstheme="minorHAnsi"/>
        </w:rPr>
        <w:tab/>
      </w:r>
      <w:proofErr w:type="spellStart"/>
      <w:r w:rsidR="003E4972" w:rsidRPr="00590347">
        <w:rPr>
          <w:rFonts w:asciiTheme="minorHAnsi" w:eastAsiaTheme="majorEastAsia" w:hAnsiTheme="minorHAnsi" w:cstheme="minorHAnsi"/>
        </w:rPr>
        <w:t>Documents</w:t>
      </w:r>
      <w:proofErr w:type="spellEnd"/>
      <w:r w:rsidR="003E4972" w:rsidRPr="00590347">
        <w:rPr>
          <w:rFonts w:asciiTheme="minorHAnsi" w:eastAsiaTheme="majorEastAsia" w:hAnsiTheme="minorHAnsi" w:cstheme="minorHAnsi"/>
        </w:rPr>
        <w:t xml:space="preserve"> à </w:t>
      </w:r>
      <w:proofErr w:type="spellStart"/>
      <w:r w:rsidR="003E4972" w:rsidRPr="00590347">
        <w:rPr>
          <w:rFonts w:asciiTheme="minorHAnsi" w:eastAsiaTheme="majorEastAsia" w:hAnsiTheme="minorHAnsi" w:cstheme="minorHAnsi"/>
        </w:rPr>
        <w:t>joindre</w:t>
      </w:r>
      <w:proofErr w:type="spellEnd"/>
      <w:r w:rsidR="003E4972" w:rsidRPr="00590347">
        <w:rPr>
          <w:rFonts w:asciiTheme="minorHAnsi" w:eastAsiaTheme="majorEastAsia" w:hAnsiTheme="minorHAnsi" w:cstheme="minorHAnsi"/>
        </w:rPr>
        <w:t xml:space="preserve"> à </w:t>
      </w:r>
      <w:proofErr w:type="spellStart"/>
      <w:r w:rsidR="003E4972" w:rsidRPr="00590347">
        <w:rPr>
          <w:rFonts w:asciiTheme="minorHAnsi" w:eastAsiaTheme="majorEastAsia" w:hAnsiTheme="minorHAnsi" w:cstheme="minorHAnsi"/>
        </w:rPr>
        <w:t>l’offre</w:t>
      </w:r>
      <w:bookmarkEnd w:id="29"/>
      <w:proofErr w:type="spellEnd"/>
    </w:p>
    <w:p w14:paraId="37D89D45" w14:textId="77777777" w:rsidR="003E4972" w:rsidRPr="00590347" w:rsidRDefault="003E4972" w:rsidP="003E4972">
      <w:pPr>
        <w:ind w:left="709"/>
        <w:jc w:val="both"/>
        <w:rPr>
          <w:rFonts w:asciiTheme="minorHAnsi" w:hAnsiTheme="minorHAnsi" w:cstheme="minorHAnsi"/>
          <w:i/>
          <w:u w:val="single"/>
        </w:rPr>
      </w:pPr>
    </w:p>
    <w:p w14:paraId="0C162EF8" w14:textId="415E8AA3" w:rsidR="003E4972" w:rsidRPr="00590347" w:rsidRDefault="003E4972" w:rsidP="003E4972">
      <w:pPr>
        <w:jc w:val="both"/>
        <w:rPr>
          <w:rFonts w:asciiTheme="minorHAnsi" w:hAnsiTheme="minorHAnsi" w:cstheme="minorHAnsi"/>
          <w:u w:val="double"/>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joindre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000059DA" w:rsidRPr="00590347">
        <w:rPr>
          <w:rFonts w:asciiTheme="minorHAnsi" w:hAnsiTheme="minorHAnsi" w:cstheme="minorHAnsi"/>
        </w:rPr>
        <w:t>offre</w:t>
      </w:r>
      <w:proofErr w:type="spellEnd"/>
      <w:r w:rsidR="000059DA" w:rsidRPr="00590347">
        <w:rPr>
          <w:rFonts w:asciiTheme="minorHAnsi" w:hAnsiTheme="minorHAnsi" w:cstheme="minorHAnsi"/>
        </w:rPr>
        <w:t>:</w:t>
      </w:r>
      <w:r w:rsidRPr="00590347">
        <w:rPr>
          <w:rFonts w:asciiTheme="minorHAnsi" w:hAnsiTheme="minorHAnsi" w:cstheme="minorHAnsi"/>
          <w:u w:val="double"/>
        </w:rPr>
        <w:t xml:space="preserve"> </w:t>
      </w:r>
    </w:p>
    <w:p w14:paraId="487B516A" w14:textId="770447A3" w:rsidR="009C1F13" w:rsidRPr="00590347" w:rsidRDefault="003E4972" w:rsidP="00384918">
      <w:pPr>
        <w:pStyle w:val="Paragraphedeliste"/>
        <w:numPr>
          <w:ilvl w:val="0"/>
          <w:numId w:val="14"/>
        </w:numPr>
        <w:ind w:left="851" w:hanging="284"/>
        <w:jc w:val="both"/>
        <w:rPr>
          <w:rFonts w:asciiTheme="minorHAnsi" w:hAnsiTheme="minorHAnsi" w:cstheme="minorHAnsi"/>
        </w:rPr>
      </w:pP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extrait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casier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judiciaire</w:t>
      </w:r>
      <w:proofErr w:type="spellEnd"/>
      <w:r w:rsidRPr="00590347">
        <w:rPr>
          <w:rStyle w:val="Appelnotedebasdep"/>
          <w:rFonts w:asciiTheme="minorHAnsi" w:hAnsiTheme="minorHAnsi" w:cstheme="minorHAnsi"/>
        </w:rPr>
        <w:footnoteReference w:id="2"/>
      </w:r>
      <w:r w:rsidRPr="00590347">
        <w:rPr>
          <w:rFonts w:asciiTheme="minorHAnsi" w:hAnsiTheme="minorHAnsi" w:cstheme="minorHAnsi"/>
        </w:rPr>
        <w:t>.</w:t>
      </w:r>
      <w:r w:rsidR="00304F2A" w:rsidRPr="00590347">
        <w:rPr>
          <w:rFonts w:asciiTheme="minorHAnsi" w:hAnsiTheme="minorHAnsi" w:cstheme="minorHAnsi"/>
        </w:rPr>
        <w:t xml:space="preserve"> </w:t>
      </w:r>
      <w:r w:rsidR="00DB2E83" w:rsidRPr="00590347">
        <w:rPr>
          <w:rStyle w:val="Marquedecommentaire"/>
          <w:rFonts w:asciiTheme="minorHAnsi" w:hAnsiTheme="minorHAnsi" w:cstheme="minorHAnsi"/>
        </w:rPr>
        <w:t xml:space="preserve"> </w:t>
      </w:r>
    </w:p>
    <w:p w14:paraId="7797216B" w14:textId="30B0D8C8" w:rsidR="00E65D99" w:rsidRPr="00590347" w:rsidRDefault="003E4972" w:rsidP="00384918">
      <w:pPr>
        <w:pStyle w:val="Paragraphedeliste"/>
        <w:numPr>
          <w:ilvl w:val="0"/>
          <w:numId w:val="22"/>
        </w:numPr>
        <w:ind w:left="851" w:hanging="284"/>
        <w:jc w:val="both"/>
        <w:rPr>
          <w:rFonts w:asciiTheme="minorHAnsi" w:hAnsiTheme="minorHAnsi" w:cstheme="minorHAnsi"/>
        </w:rPr>
      </w:pPr>
      <w:proofErr w:type="spellStart"/>
      <w:r w:rsidRPr="00590347">
        <w:rPr>
          <w:rFonts w:asciiTheme="minorHAnsi" w:hAnsiTheme="minorHAnsi" w:cstheme="minorHAnsi"/>
        </w:rPr>
        <w:t>Si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déposée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fait </w:t>
      </w:r>
      <w:proofErr w:type="spellStart"/>
      <w:r w:rsidRPr="00590347">
        <w:rPr>
          <w:rFonts w:asciiTheme="minorHAnsi" w:hAnsiTheme="minorHAnsi" w:cstheme="minorHAnsi"/>
        </w:rPr>
        <w:t>appel</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capacité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tiers</w:t>
      </w:r>
      <w:proofErr w:type="spellEnd"/>
      <w:r w:rsidR="000F313F" w:rsidRPr="00590347">
        <w:rPr>
          <w:rFonts w:asciiTheme="minorHAnsi" w:hAnsiTheme="minorHAnsi" w:cstheme="minorHAnsi"/>
        </w:rPr>
        <w:t xml:space="preserve"> (</w:t>
      </w:r>
      <w:proofErr w:type="spellStart"/>
      <w:r w:rsidR="000F313F" w:rsidRPr="00590347">
        <w:rPr>
          <w:rFonts w:asciiTheme="minorHAnsi" w:hAnsiTheme="minorHAnsi" w:cstheme="minorHAnsi"/>
        </w:rPr>
        <w:t>voir</w:t>
      </w:r>
      <w:proofErr w:type="spellEnd"/>
      <w:r w:rsidR="000F313F" w:rsidRPr="00590347">
        <w:rPr>
          <w:rFonts w:asciiTheme="minorHAnsi" w:hAnsiTheme="minorHAnsi" w:cstheme="minorHAnsi"/>
        </w:rPr>
        <w:t xml:space="preserve"> C.</w:t>
      </w:r>
      <w:r w:rsidR="00847803" w:rsidRPr="00590347">
        <w:rPr>
          <w:rFonts w:asciiTheme="minorHAnsi" w:hAnsiTheme="minorHAnsi" w:cstheme="minorHAnsi"/>
        </w:rPr>
        <w:t>3.5.</w:t>
      </w:r>
      <w:r w:rsidR="000F313F" w:rsidRPr="00590347">
        <w:rPr>
          <w:rFonts w:asciiTheme="minorHAnsi" w:hAnsiTheme="minorHAnsi" w:cstheme="minorHAnsi"/>
        </w:rPr>
        <w:t>)</w:t>
      </w:r>
      <w:r w:rsidRPr="00590347">
        <w:rPr>
          <w:rFonts w:asciiTheme="minorHAnsi" w:hAnsiTheme="minorHAnsi" w:cstheme="minorHAnsi"/>
        </w:rPr>
        <w:t xml:space="preserve">, </w:t>
      </w:r>
      <w:proofErr w:type="spellStart"/>
      <w:r w:rsidRPr="00590347">
        <w:rPr>
          <w:rFonts w:asciiTheme="minorHAnsi" w:hAnsiTheme="minorHAnsi" w:cstheme="minorHAnsi"/>
        </w:rPr>
        <w:t>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accompagnée</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preuve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disposera</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moyens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nécessaires</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pour</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l’exécution</w:t>
      </w:r>
      <w:proofErr w:type="spellEnd"/>
      <w:r w:rsidR="00F532FE" w:rsidRPr="00590347">
        <w:rPr>
          <w:rFonts w:asciiTheme="minorHAnsi" w:hAnsiTheme="minorHAnsi" w:cstheme="minorHAnsi"/>
        </w:rPr>
        <w:t xml:space="preserve"> du </w:t>
      </w:r>
      <w:proofErr w:type="spellStart"/>
      <w:r w:rsidR="00F532FE" w:rsidRPr="00590347">
        <w:rPr>
          <w:rFonts w:asciiTheme="minorHAnsi" w:hAnsiTheme="minorHAnsi" w:cstheme="minorHAnsi"/>
        </w:rPr>
        <w:t>marché</w:t>
      </w:r>
      <w:proofErr w:type="spellEnd"/>
      <w:r w:rsidR="004A7C32" w:rsidRPr="00590347">
        <w:rPr>
          <w:rFonts w:asciiTheme="minorHAnsi" w:hAnsiTheme="minorHAnsi" w:cstheme="minorHAnsi"/>
        </w:rPr>
        <w:t>.</w:t>
      </w:r>
      <w:r w:rsidRPr="00590347">
        <w:rPr>
          <w:rFonts w:asciiTheme="minorHAnsi" w:hAnsiTheme="minorHAnsi" w:cstheme="minorHAnsi"/>
        </w:rPr>
        <w:t> </w:t>
      </w:r>
      <w:proofErr w:type="spellStart"/>
      <w:r w:rsidR="00F532FE" w:rsidRPr="00590347">
        <w:rPr>
          <w:rFonts w:asciiTheme="minorHAnsi" w:hAnsiTheme="minorHAnsi" w:cstheme="minorHAnsi"/>
        </w:rPr>
        <w:t>Cette</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preuve</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peut</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être</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l'engagement</w:t>
      </w:r>
      <w:proofErr w:type="spellEnd"/>
      <w:r w:rsidR="00F532FE" w:rsidRPr="00590347">
        <w:rPr>
          <w:rFonts w:asciiTheme="minorHAnsi" w:hAnsiTheme="minorHAnsi" w:cstheme="minorHAnsi"/>
        </w:rPr>
        <w:t xml:space="preserve"> de </w:t>
      </w:r>
      <w:proofErr w:type="spellStart"/>
      <w:r w:rsidR="00F532FE" w:rsidRPr="00590347">
        <w:rPr>
          <w:rFonts w:asciiTheme="minorHAnsi" w:hAnsiTheme="minorHAnsi" w:cstheme="minorHAnsi"/>
        </w:rPr>
        <w:t>ce</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tiers</w:t>
      </w:r>
      <w:proofErr w:type="spellEnd"/>
      <w:r w:rsidR="00F532FE" w:rsidRPr="00590347">
        <w:rPr>
          <w:rFonts w:asciiTheme="minorHAnsi" w:hAnsiTheme="minorHAnsi" w:cstheme="minorHAnsi"/>
        </w:rPr>
        <w:t xml:space="preserve"> à </w:t>
      </w:r>
      <w:proofErr w:type="spellStart"/>
      <w:r w:rsidR="00F532FE" w:rsidRPr="00590347">
        <w:rPr>
          <w:rFonts w:asciiTheme="minorHAnsi" w:hAnsiTheme="minorHAnsi" w:cstheme="minorHAnsi"/>
        </w:rPr>
        <w:t>mettre</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ses</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moyens</w:t>
      </w:r>
      <w:proofErr w:type="spellEnd"/>
      <w:r w:rsidR="00F532FE" w:rsidRPr="00590347">
        <w:rPr>
          <w:rFonts w:asciiTheme="minorHAnsi" w:hAnsiTheme="minorHAnsi" w:cstheme="minorHAnsi"/>
        </w:rPr>
        <w:t xml:space="preserve"> à </w:t>
      </w:r>
      <w:proofErr w:type="spellStart"/>
      <w:r w:rsidR="00F532FE" w:rsidRPr="00590347">
        <w:rPr>
          <w:rFonts w:asciiTheme="minorHAnsi" w:hAnsiTheme="minorHAnsi" w:cstheme="minorHAnsi"/>
        </w:rPr>
        <w:t>disposition</w:t>
      </w:r>
      <w:proofErr w:type="spellEnd"/>
      <w:r w:rsidR="00F532FE" w:rsidRPr="00590347">
        <w:rPr>
          <w:rFonts w:asciiTheme="minorHAnsi" w:hAnsiTheme="minorHAnsi" w:cstheme="minorHAnsi"/>
        </w:rPr>
        <w:t xml:space="preserve"> du </w:t>
      </w:r>
      <w:proofErr w:type="spellStart"/>
      <w:r w:rsidR="00F532FE" w:rsidRPr="00590347">
        <w:rPr>
          <w:rFonts w:asciiTheme="minorHAnsi" w:hAnsiTheme="minorHAnsi" w:cstheme="minorHAnsi"/>
        </w:rPr>
        <w:t>soumissionnaire</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pour</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l’exécution</w:t>
      </w:r>
      <w:proofErr w:type="spellEnd"/>
      <w:r w:rsidR="00F532FE" w:rsidRPr="00590347">
        <w:rPr>
          <w:rFonts w:asciiTheme="minorHAnsi" w:hAnsiTheme="minorHAnsi" w:cstheme="minorHAnsi"/>
        </w:rPr>
        <w:t xml:space="preserve"> du </w:t>
      </w:r>
      <w:proofErr w:type="spellStart"/>
      <w:r w:rsidR="00F532FE" w:rsidRPr="00590347">
        <w:rPr>
          <w:rFonts w:asciiTheme="minorHAnsi" w:hAnsiTheme="minorHAnsi" w:cstheme="minorHAnsi"/>
        </w:rPr>
        <w:t>marché</w:t>
      </w:r>
      <w:proofErr w:type="spellEnd"/>
      <w:r w:rsidR="00F532FE" w:rsidRPr="00590347">
        <w:rPr>
          <w:rFonts w:asciiTheme="minorHAnsi" w:hAnsiTheme="minorHAnsi" w:cstheme="minorHAnsi"/>
        </w:rPr>
        <w:t xml:space="preserve"> si le </w:t>
      </w:r>
      <w:proofErr w:type="spellStart"/>
      <w:r w:rsidR="00F532FE" w:rsidRPr="00590347">
        <w:rPr>
          <w:rFonts w:asciiTheme="minorHAnsi" w:hAnsiTheme="minorHAnsi" w:cstheme="minorHAnsi"/>
        </w:rPr>
        <w:t>marché</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lui</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est</w:t>
      </w:r>
      <w:proofErr w:type="spellEnd"/>
      <w:r w:rsidR="00F532FE" w:rsidRPr="00590347">
        <w:rPr>
          <w:rFonts w:asciiTheme="minorHAnsi" w:hAnsiTheme="minorHAnsi" w:cstheme="minorHAnsi"/>
        </w:rPr>
        <w:t xml:space="preserve"> </w:t>
      </w:r>
      <w:proofErr w:type="spellStart"/>
      <w:r w:rsidR="00F532FE" w:rsidRPr="00590347">
        <w:rPr>
          <w:rFonts w:asciiTheme="minorHAnsi" w:hAnsiTheme="minorHAnsi" w:cstheme="minorHAnsi"/>
        </w:rPr>
        <w:t>effectivement</w:t>
      </w:r>
      <w:proofErr w:type="spellEnd"/>
      <w:r w:rsidR="00F532FE" w:rsidRPr="00590347">
        <w:rPr>
          <w:rFonts w:asciiTheme="minorHAnsi" w:hAnsiTheme="minorHAnsi" w:cstheme="minorHAnsi"/>
        </w:rPr>
        <w:t xml:space="preserve"> </w:t>
      </w:r>
      <w:proofErr w:type="spellStart"/>
      <w:r w:rsidR="000059DA" w:rsidRPr="00590347">
        <w:rPr>
          <w:rFonts w:asciiTheme="minorHAnsi" w:hAnsiTheme="minorHAnsi" w:cstheme="minorHAnsi"/>
        </w:rPr>
        <w:t>attribué</w:t>
      </w:r>
      <w:proofErr w:type="spellEnd"/>
      <w:r w:rsidR="000059DA" w:rsidRPr="00590347">
        <w:rPr>
          <w:rFonts w:asciiTheme="minorHAnsi" w:hAnsiTheme="minorHAnsi" w:cstheme="minorHAnsi"/>
        </w:rPr>
        <w:t>;</w:t>
      </w:r>
      <w:r w:rsidR="00F532FE" w:rsidRPr="00590347">
        <w:rPr>
          <w:rFonts w:asciiTheme="minorHAnsi" w:hAnsiTheme="minorHAnsi" w:cstheme="minorHAnsi"/>
        </w:rPr>
        <w:t xml:space="preserve"> </w:t>
      </w:r>
      <w:r w:rsidR="00847803" w:rsidRPr="00590347">
        <w:rPr>
          <w:rStyle w:val="Marquedecommentaire"/>
          <w:rFonts w:asciiTheme="minorHAnsi" w:hAnsiTheme="minorHAnsi" w:cstheme="minorHAnsi"/>
        </w:rPr>
        <w:t xml:space="preserve"> </w:t>
      </w:r>
    </w:p>
    <w:p w14:paraId="190B193C" w14:textId="791E780E" w:rsidR="003E4972" w:rsidRPr="00590347" w:rsidRDefault="003E4972" w:rsidP="00384918">
      <w:pPr>
        <w:pStyle w:val="Paragraphedeliste"/>
        <w:numPr>
          <w:ilvl w:val="0"/>
          <w:numId w:val="14"/>
        </w:numPr>
        <w:autoSpaceDE w:val="0"/>
        <w:autoSpaceDN w:val="0"/>
        <w:adjustRightInd w:val="0"/>
        <w:ind w:left="851" w:hanging="284"/>
        <w:jc w:val="both"/>
        <w:rPr>
          <w:rFonts w:asciiTheme="minorHAnsi" w:hAnsiTheme="minorHAnsi" w:cstheme="minorHAnsi"/>
        </w:rPr>
      </w:pPr>
      <w:proofErr w:type="spellStart"/>
      <w:r w:rsidRPr="00590347">
        <w:rPr>
          <w:rFonts w:asciiTheme="minorHAnsi" w:hAnsiTheme="minorHAnsi" w:cstheme="minorHAnsi"/>
        </w:rPr>
        <w:t>Si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déposée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personne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morale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accompagnée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statuts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actes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société</w:t>
      </w:r>
      <w:proofErr w:type="spellEnd"/>
      <w:r w:rsidRPr="00590347">
        <w:rPr>
          <w:rFonts w:asciiTheme="minorHAnsi" w:hAnsiTheme="minorHAnsi" w:cstheme="minorHAnsi"/>
        </w:rPr>
        <w:t xml:space="preserve"> </w:t>
      </w:r>
      <w:r w:rsidR="004F12F4" w:rsidRPr="00590347">
        <w:rPr>
          <w:rFonts w:asciiTheme="minorHAnsi" w:hAnsiTheme="minorHAnsi" w:cstheme="minorHAnsi"/>
        </w:rPr>
        <w:t>et</w:t>
      </w:r>
      <w:r w:rsidRPr="00590347">
        <w:rPr>
          <w:rFonts w:asciiTheme="minorHAnsi" w:hAnsiTheme="minorHAnsi" w:cstheme="minorHAnsi"/>
        </w:rPr>
        <w:t xml:space="preserve"> de </w:t>
      </w:r>
      <w:proofErr w:type="spellStart"/>
      <w:r w:rsidRPr="00590347">
        <w:rPr>
          <w:rFonts w:asciiTheme="minorHAnsi" w:hAnsiTheme="minorHAnsi" w:cstheme="minorHAnsi"/>
        </w:rPr>
        <w:t>toute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modification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informations</w:t>
      </w:r>
      <w:proofErr w:type="spellEnd"/>
      <w:r w:rsidRPr="00590347">
        <w:rPr>
          <w:rFonts w:asciiTheme="minorHAnsi" w:hAnsiTheme="minorHAnsi" w:cstheme="minorHAnsi"/>
        </w:rPr>
        <w:t xml:space="preserve"> relatives à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administrateurs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000059DA" w:rsidRPr="00590347">
        <w:rPr>
          <w:rFonts w:asciiTheme="minorHAnsi" w:hAnsiTheme="minorHAnsi" w:cstheme="minorHAnsi"/>
        </w:rPr>
        <w:t>gérants</w:t>
      </w:r>
      <w:proofErr w:type="spellEnd"/>
      <w:r w:rsidR="000059DA" w:rsidRPr="00590347">
        <w:rPr>
          <w:rFonts w:asciiTheme="minorHAnsi" w:hAnsiTheme="minorHAnsi" w:cstheme="minorHAnsi"/>
        </w:rPr>
        <w:t>;</w:t>
      </w:r>
    </w:p>
    <w:p w14:paraId="59D3C872" w14:textId="20F0A7D9" w:rsidR="003E4972" w:rsidRPr="00590347" w:rsidRDefault="003E4972" w:rsidP="00384918">
      <w:pPr>
        <w:pStyle w:val="Paragraphedeliste"/>
        <w:numPr>
          <w:ilvl w:val="0"/>
          <w:numId w:val="14"/>
        </w:numPr>
        <w:autoSpaceDE w:val="0"/>
        <w:autoSpaceDN w:val="0"/>
        <w:adjustRightInd w:val="0"/>
        <w:ind w:left="851" w:hanging="284"/>
        <w:jc w:val="both"/>
        <w:rPr>
          <w:rFonts w:asciiTheme="minorHAnsi" w:hAnsiTheme="minorHAnsi" w:cstheme="minorHAnsi"/>
        </w:rPr>
      </w:pPr>
      <w:proofErr w:type="spellStart"/>
      <w:r w:rsidRPr="00590347">
        <w:rPr>
          <w:rFonts w:asciiTheme="minorHAnsi" w:hAnsiTheme="minorHAnsi" w:cstheme="minorHAnsi"/>
        </w:rPr>
        <w:t>Si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déposée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mandataire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accompagnée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copie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l’acte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authentique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seing</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privé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procuration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accorde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pouvoirs</w:t>
      </w:r>
      <w:proofErr w:type="spellEnd"/>
      <w:r w:rsidRPr="00590347">
        <w:rPr>
          <w:rFonts w:asciiTheme="minorHAnsi" w:hAnsiTheme="minorHAnsi" w:cstheme="minorHAnsi"/>
        </w:rPr>
        <w:t>;</w:t>
      </w:r>
    </w:p>
    <w:p w14:paraId="2CBD995A" w14:textId="503641A2" w:rsidR="003E4972" w:rsidRPr="00590347" w:rsidRDefault="003E4972" w:rsidP="00384918">
      <w:pPr>
        <w:pStyle w:val="Paragraphedeliste"/>
        <w:numPr>
          <w:ilvl w:val="0"/>
          <w:numId w:val="14"/>
        </w:numPr>
        <w:ind w:left="851" w:hanging="284"/>
        <w:jc w:val="both"/>
        <w:rPr>
          <w:rFonts w:asciiTheme="minorHAnsi" w:hAnsiTheme="minorHAnsi" w:cstheme="minorHAnsi"/>
        </w:rPr>
      </w:pPr>
      <w:proofErr w:type="spellStart"/>
      <w:r w:rsidRPr="00590347">
        <w:rPr>
          <w:rFonts w:asciiTheme="minorHAnsi" w:hAnsiTheme="minorHAnsi" w:cstheme="minorHAnsi"/>
        </w:rPr>
        <w:t>L’inventaire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valablement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complété</w:t>
      </w:r>
      <w:proofErr w:type="spellEnd"/>
      <w:r w:rsidR="004F12F4" w:rsidRPr="00590347">
        <w:rPr>
          <w:rFonts w:asciiTheme="minorHAnsi" w:hAnsiTheme="minorHAnsi" w:cstheme="minorHAnsi"/>
        </w:rPr>
        <w:t>.</w:t>
      </w:r>
    </w:p>
    <w:p w14:paraId="00B0E6AB" w14:textId="13A5CC89" w:rsidR="003E4972" w:rsidRPr="00590347" w:rsidRDefault="003E4972" w:rsidP="00847803">
      <w:pPr>
        <w:pStyle w:val="Paragraphedeliste"/>
        <w:ind w:left="851"/>
        <w:jc w:val="both"/>
        <w:rPr>
          <w:rFonts w:asciiTheme="minorHAnsi" w:hAnsiTheme="minorHAnsi" w:cstheme="minorHAnsi"/>
        </w:rPr>
      </w:pPr>
    </w:p>
    <w:p w14:paraId="1D8DE0DA" w14:textId="33DA6F02"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Si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joints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semblent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incomplets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erronés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certains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manquants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r w:rsidR="00CD1EBC" w:rsidRPr="00590347">
        <w:rPr>
          <w:rFonts w:asciiTheme="minorHAnsi" w:hAnsiTheme="minorHAnsi" w:cstheme="minorHAnsi"/>
        </w:rPr>
        <w:t xml:space="preserve">a le </w:t>
      </w:r>
      <w:proofErr w:type="spellStart"/>
      <w:r w:rsidR="00CD1EBC" w:rsidRPr="00590347">
        <w:rPr>
          <w:rFonts w:asciiTheme="minorHAnsi" w:hAnsiTheme="minorHAnsi" w:cstheme="minorHAnsi"/>
        </w:rPr>
        <w:t>droit</w:t>
      </w:r>
      <w:proofErr w:type="spellEnd"/>
      <w:r w:rsidR="00CD1EBC" w:rsidRPr="00590347">
        <w:rPr>
          <w:rFonts w:asciiTheme="minorHAnsi" w:hAnsiTheme="minorHAnsi" w:cstheme="minorHAnsi"/>
        </w:rPr>
        <w:t xml:space="preserve"> de</w:t>
      </w:r>
      <w:r w:rsidRPr="00590347">
        <w:rPr>
          <w:rFonts w:asciiTheme="minorHAnsi" w:hAnsiTheme="minorHAnsi" w:cstheme="minorHAnsi"/>
        </w:rPr>
        <w:t xml:space="preserve"> </w:t>
      </w:r>
      <w:proofErr w:type="spellStart"/>
      <w:r w:rsidRPr="00590347">
        <w:rPr>
          <w:rFonts w:asciiTheme="minorHAnsi" w:hAnsiTheme="minorHAnsi" w:cstheme="minorHAnsi"/>
        </w:rPr>
        <w:t>lui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demander</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présenter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compléter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clarifier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préciser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approprié</w:t>
      </w:r>
      <w:proofErr w:type="spellEnd"/>
      <w:r w:rsidRPr="00590347">
        <w:rPr>
          <w:rFonts w:asciiTheme="minorHAnsi" w:hAnsiTheme="minorHAnsi" w:cstheme="minorHAnsi"/>
        </w:rPr>
        <w:t>.</w:t>
      </w:r>
      <w:r w:rsidR="00CD1EBC" w:rsidRPr="00590347">
        <w:rPr>
          <w:rFonts w:asciiTheme="minorHAnsi" w:hAnsiTheme="minorHAnsi" w:cstheme="minorHAnsi"/>
        </w:rPr>
        <w:t xml:space="preserve"> </w:t>
      </w:r>
      <w:proofErr w:type="spellStart"/>
      <w:r w:rsidR="00EE5004" w:rsidRPr="00590347">
        <w:rPr>
          <w:rFonts w:asciiTheme="minorHAnsi" w:hAnsiTheme="minorHAnsi" w:cstheme="minorHAnsi"/>
        </w:rPr>
        <w:t>Cependant</w:t>
      </w:r>
      <w:proofErr w:type="spellEnd"/>
      <w:r w:rsidR="00EE5004" w:rsidRPr="00590347">
        <w:rPr>
          <w:rFonts w:asciiTheme="minorHAnsi" w:hAnsiTheme="minorHAnsi" w:cstheme="minorHAnsi"/>
        </w:rPr>
        <w:t>, l</w:t>
      </w:r>
      <w:r w:rsidR="00CD1EBC" w:rsidRPr="00590347">
        <w:rPr>
          <w:rFonts w:asciiTheme="minorHAnsi" w:hAnsiTheme="minorHAnsi" w:cstheme="minorHAnsi"/>
        </w:rPr>
        <w:t xml:space="preserve">e </w:t>
      </w:r>
      <w:proofErr w:type="spellStart"/>
      <w:r w:rsidR="00CD1EBC" w:rsidRPr="00590347">
        <w:rPr>
          <w:rFonts w:asciiTheme="minorHAnsi" w:hAnsiTheme="minorHAnsi" w:cstheme="minorHAnsi"/>
        </w:rPr>
        <w:t>pouvoir</w:t>
      </w:r>
      <w:proofErr w:type="spellEnd"/>
      <w:r w:rsidR="00CD1EBC" w:rsidRPr="00590347">
        <w:rPr>
          <w:rFonts w:asciiTheme="minorHAnsi" w:hAnsiTheme="minorHAnsi" w:cstheme="minorHAnsi"/>
        </w:rPr>
        <w:t xml:space="preserve"> </w:t>
      </w:r>
      <w:proofErr w:type="spellStart"/>
      <w:r w:rsidR="00CD1EBC" w:rsidRPr="00590347">
        <w:rPr>
          <w:rFonts w:asciiTheme="minorHAnsi" w:hAnsiTheme="minorHAnsi" w:cstheme="minorHAnsi"/>
        </w:rPr>
        <w:t>adjudicateur</w:t>
      </w:r>
      <w:proofErr w:type="spellEnd"/>
      <w:r w:rsidR="00CD1EBC" w:rsidRPr="00590347">
        <w:rPr>
          <w:rFonts w:asciiTheme="minorHAnsi" w:hAnsiTheme="minorHAnsi" w:cstheme="minorHAnsi"/>
        </w:rPr>
        <w:t xml:space="preserve"> </w:t>
      </w:r>
      <w:proofErr w:type="spellStart"/>
      <w:r w:rsidR="00CD1EBC" w:rsidRPr="00590347">
        <w:rPr>
          <w:rFonts w:asciiTheme="minorHAnsi" w:hAnsiTheme="minorHAnsi" w:cstheme="minorHAnsi"/>
        </w:rPr>
        <w:t>n’en</w:t>
      </w:r>
      <w:proofErr w:type="spellEnd"/>
      <w:r w:rsidR="00CD1EBC" w:rsidRPr="00590347">
        <w:rPr>
          <w:rFonts w:asciiTheme="minorHAnsi" w:hAnsiTheme="minorHAnsi" w:cstheme="minorHAnsi"/>
        </w:rPr>
        <w:t xml:space="preserve"> </w:t>
      </w:r>
      <w:proofErr w:type="spellStart"/>
      <w:r w:rsidR="00CD1EBC" w:rsidRPr="00590347">
        <w:rPr>
          <w:rFonts w:asciiTheme="minorHAnsi" w:hAnsiTheme="minorHAnsi" w:cstheme="minorHAnsi"/>
        </w:rPr>
        <w:t>n’a</w:t>
      </w:r>
      <w:proofErr w:type="spellEnd"/>
      <w:r w:rsidR="00CD1EBC" w:rsidRPr="00590347">
        <w:rPr>
          <w:rFonts w:asciiTheme="minorHAnsi" w:hAnsiTheme="minorHAnsi" w:cstheme="minorHAnsi"/>
        </w:rPr>
        <w:t xml:space="preserve"> </w:t>
      </w:r>
      <w:proofErr w:type="spellStart"/>
      <w:r w:rsidR="00CD1EBC" w:rsidRPr="00590347">
        <w:rPr>
          <w:rFonts w:asciiTheme="minorHAnsi" w:hAnsiTheme="minorHAnsi" w:cstheme="minorHAnsi"/>
        </w:rPr>
        <w:t>pas</w:t>
      </w:r>
      <w:proofErr w:type="spellEnd"/>
      <w:r w:rsidR="00CD1EBC" w:rsidRPr="00590347">
        <w:rPr>
          <w:rFonts w:asciiTheme="minorHAnsi" w:hAnsiTheme="minorHAnsi" w:cstheme="minorHAnsi"/>
        </w:rPr>
        <w:t xml:space="preserve"> </w:t>
      </w:r>
      <w:proofErr w:type="spellStart"/>
      <w:r w:rsidR="00CD1EBC" w:rsidRPr="00590347">
        <w:rPr>
          <w:rFonts w:asciiTheme="minorHAnsi" w:hAnsiTheme="minorHAnsi" w:cstheme="minorHAnsi"/>
        </w:rPr>
        <w:t>l’obligation</w:t>
      </w:r>
      <w:proofErr w:type="spellEnd"/>
      <w:r w:rsidR="00CD1EBC" w:rsidRPr="00590347">
        <w:rPr>
          <w:rFonts w:asciiTheme="minorHAnsi" w:hAnsiTheme="minorHAnsi" w:cstheme="minorHAnsi"/>
        </w:rPr>
        <w:t>.</w:t>
      </w:r>
      <w:r w:rsidR="00E65D99" w:rsidRPr="00590347">
        <w:rPr>
          <w:rFonts w:asciiTheme="minorHAnsi" w:hAnsiTheme="minorHAnsi" w:cstheme="minorHAnsi"/>
        </w:rPr>
        <w:t xml:space="preserve"> </w:t>
      </w:r>
    </w:p>
    <w:p w14:paraId="57A6C4D8" w14:textId="77777777" w:rsidR="00E65D99" w:rsidRPr="00590347" w:rsidRDefault="00E65D99" w:rsidP="003E4972">
      <w:pPr>
        <w:jc w:val="both"/>
        <w:rPr>
          <w:rFonts w:asciiTheme="minorHAnsi" w:hAnsiTheme="minorHAnsi" w:cstheme="minorHAnsi"/>
        </w:rPr>
      </w:pPr>
    </w:p>
    <w:p w14:paraId="492F8B99" w14:textId="4B1BC851" w:rsidR="003E4972" w:rsidRPr="00590347" w:rsidRDefault="00B54FC2" w:rsidP="003E060D">
      <w:pPr>
        <w:pStyle w:val="N3"/>
        <w:rPr>
          <w:rFonts w:asciiTheme="minorHAnsi" w:eastAsiaTheme="majorEastAsia" w:hAnsiTheme="minorHAnsi" w:cstheme="minorHAnsi"/>
        </w:rPr>
      </w:pPr>
      <w:bookmarkStart w:id="30" w:name="_Toc63763132"/>
      <w:r w:rsidRPr="00590347">
        <w:rPr>
          <w:rFonts w:asciiTheme="minorHAnsi" w:eastAsiaTheme="majorEastAsia" w:hAnsiTheme="minorHAnsi" w:cstheme="minorHAnsi"/>
        </w:rPr>
        <w:t>D.4.</w:t>
      </w:r>
      <w:r w:rsidRPr="00590347">
        <w:rPr>
          <w:rFonts w:asciiTheme="minorHAnsi" w:eastAsiaTheme="majorEastAsia" w:hAnsiTheme="minorHAnsi" w:cstheme="minorHAnsi"/>
        </w:rPr>
        <w:tab/>
      </w:r>
      <w:proofErr w:type="spellStart"/>
      <w:r w:rsidR="003E4972" w:rsidRPr="00590347">
        <w:rPr>
          <w:rFonts w:asciiTheme="minorHAnsi" w:eastAsiaTheme="majorEastAsia" w:hAnsiTheme="minorHAnsi" w:cstheme="minorHAnsi"/>
        </w:rPr>
        <w:t>Modalités</w:t>
      </w:r>
      <w:proofErr w:type="spellEnd"/>
      <w:r w:rsidR="003E4972" w:rsidRPr="00590347">
        <w:rPr>
          <w:rFonts w:asciiTheme="minorHAnsi" w:eastAsiaTheme="majorEastAsia" w:hAnsiTheme="minorHAnsi" w:cstheme="minorHAnsi"/>
        </w:rPr>
        <w:t xml:space="preserve"> </w:t>
      </w:r>
      <w:proofErr w:type="spellStart"/>
      <w:r w:rsidR="003E4972" w:rsidRPr="00590347">
        <w:rPr>
          <w:rFonts w:asciiTheme="minorHAnsi" w:eastAsiaTheme="majorEastAsia" w:hAnsiTheme="minorHAnsi" w:cstheme="minorHAnsi"/>
        </w:rPr>
        <w:t>d’introduction</w:t>
      </w:r>
      <w:proofErr w:type="spellEnd"/>
      <w:r w:rsidR="003E4972" w:rsidRPr="00590347">
        <w:rPr>
          <w:rFonts w:asciiTheme="minorHAnsi" w:eastAsiaTheme="majorEastAsia" w:hAnsiTheme="minorHAnsi" w:cstheme="minorHAnsi"/>
        </w:rPr>
        <w:t xml:space="preserve"> des </w:t>
      </w:r>
      <w:proofErr w:type="spellStart"/>
      <w:r w:rsidR="003E4972" w:rsidRPr="00590347">
        <w:rPr>
          <w:rFonts w:asciiTheme="minorHAnsi" w:eastAsiaTheme="majorEastAsia" w:hAnsiTheme="minorHAnsi" w:cstheme="minorHAnsi"/>
        </w:rPr>
        <w:t>offres</w:t>
      </w:r>
      <w:bookmarkEnd w:id="30"/>
      <w:proofErr w:type="spellEnd"/>
      <w:r w:rsidR="00E65D99" w:rsidRPr="00590347">
        <w:rPr>
          <w:rFonts w:asciiTheme="minorHAnsi" w:eastAsiaTheme="majorEastAsia" w:hAnsiTheme="minorHAnsi" w:cstheme="minorHAnsi"/>
        </w:rPr>
        <w:t xml:space="preserve"> </w:t>
      </w:r>
    </w:p>
    <w:p w14:paraId="400B45BF" w14:textId="301C8DE9" w:rsidR="003E4972" w:rsidRPr="00590347" w:rsidRDefault="003E4972" w:rsidP="003E4972">
      <w:pPr>
        <w:rPr>
          <w:rFonts w:asciiTheme="minorHAnsi" w:hAnsiTheme="minorHAnsi" w:cstheme="minorHAnsi"/>
        </w:rPr>
      </w:pPr>
    </w:p>
    <w:p w14:paraId="0B7F9013" w14:textId="76D79979" w:rsidR="003E4972" w:rsidRPr="00590347" w:rsidRDefault="001C572D" w:rsidP="003E4972">
      <w:pPr>
        <w:tabs>
          <w:tab w:val="left" w:pos="709"/>
        </w:tabs>
        <w:spacing w:after="120"/>
        <w:jc w:val="both"/>
        <w:rPr>
          <w:rFonts w:asciiTheme="minorHAnsi" w:hAnsiTheme="minorHAnsi" w:cstheme="minorHAnsi"/>
        </w:rPr>
      </w:pPr>
      <w:proofErr w:type="spellStart"/>
      <w:r w:rsidRPr="00590347">
        <w:rPr>
          <w:rFonts w:asciiTheme="minorHAnsi" w:hAnsiTheme="minorHAnsi" w:cstheme="minorHAnsi"/>
          <w:bCs/>
        </w:rPr>
        <w:t>L’offre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remise</w:t>
      </w:r>
      <w:proofErr w:type="spellEnd"/>
      <w:r>
        <w:rPr>
          <w:rFonts w:asciiTheme="minorHAnsi" w:hAnsiTheme="minorHAnsi" w:cstheme="minorHAnsi"/>
        </w:rPr>
        <w:t xml:space="preserve"> </w:t>
      </w:r>
      <w:r w:rsidRPr="00590347">
        <w:rPr>
          <w:rFonts w:asciiTheme="minorHAnsi" w:hAnsiTheme="minorHAnsi" w:cstheme="minorHAnsi"/>
        </w:rPr>
        <w:t>:</w:t>
      </w:r>
      <w:proofErr w:type="gramEnd"/>
    </w:p>
    <w:tbl>
      <w:tblPr>
        <w:tblStyle w:val="Grilledutableau"/>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3509"/>
        <w:gridCol w:w="3266"/>
      </w:tblGrid>
      <w:tr w:rsidR="00E17CCE" w:rsidRPr="00590347" w14:paraId="6885E766" w14:textId="77777777" w:rsidTr="00820FA0">
        <w:tc>
          <w:tcPr>
            <w:tcW w:w="2580" w:type="dxa"/>
            <w:tcBorders>
              <w:top w:val="single" w:sz="12" w:space="0" w:color="0070C0"/>
              <w:bottom w:val="single" w:sz="12" w:space="0" w:color="0070C0"/>
            </w:tcBorders>
            <w:shd w:val="clear" w:color="auto" w:fill="F2F2F2" w:themeFill="background1" w:themeFillShade="F2"/>
          </w:tcPr>
          <w:p w14:paraId="62BF29E2" w14:textId="5371BC66" w:rsidR="00E17CCE" w:rsidRPr="00590347" w:rsidRDefault="00E17CCE" w:rsidP="007B519B">
            <w:pPr>
              <w:spacing w:before="60" w:after="60"/>
              <w:rPr>
                <w:rFonts w:asciiTheme="minorHAnsi" w:hAnsiTheme="minorHAnsi" w:cstheme="minorHAnsi"/>
                <w:b/>
                <w:color w:val="0070C0"/>
              </w:rPr>
            </w:pPr>
            <w:proofErr w:type="gramStart"/>
            <w:r w:rsidRPr="00590347">
              <w:rPr>
                <w:rFonts w:asciiTheme="minorHAnsi" w:hAnsiTheme="minorHAnsi" w:cstheme="minorHAnsi"/>
                <w:b/>
                <w:color w:val="0070C0"/>
              </w:rPr>
              <w:t>Comment ?</w:t>
            </w:r>
            <w:proofErr w:type="gramEnd"/>
          </w:p>
        </w:tc>
        <w:tc>
          <w:tcPr>
            <w:tcW w:w="3509" w:type="dxa"/>
            <w:tcBorders>
              <w:top w:val="single" w:sz="12" w:space="0" w:color="0070C0"/>
              <w:bottom w:val="single" w:sz="12" w:space="0" w:color="0070C0"/>
            </w:tcBorders>
            <w:shd w:val="clear" w:color="auto" w:fill="F2F2F2" w:themeFill="background1" w:themeFillShade="F2"/>
          </w:tcPr>
          <w:p w14:paraId="5AB6AE8C" w14:textId="77777777" w:rsidR="00E17CCE" w:rsidRPr="00590347" w:rsidRDefault="00E17CCE" w:rsidP="00ED1CAC">
            <w:pPr>
              <w:tabs>
                <w:tab w:val="left" w:pos="709"/>
              </w:tabs>
              <w:spacing w:before="60" w:after="60"/>
              <w:jc w:val="both"/>
              <w:rPr>
                <w:rFonts w:asciiTheme="minorHAnsi" w:hAnsiTheme="minorHAnsi" w:cstheme="minorHAnsi"/>
                <w:b/>
                <w:color w:val="0070C0"/>
              </w:rPr>
            </w:pPr>
            <w:r w:rsidRPr="00590347">
              <w:rPr>
                <w:rFonts w:asciiTheme="minorHAnsi" w:hAnsiTheme="minorHAnsi" w:cstheme="minorHAnsi"/>
                <w:b/>
                <w:color w:val="0070C0"/>
              </w:rPr>
              <w:t xml:space="preserve">A </w:t>
            </w:r>
            <w:proofErr w:type="spellStart"/>
            <w:r w:rsidRPr="00590347">
              <w:rPr>
                <w:rFonts w:asciiTheme="minorHAnsi" w:hAnsiTheme="minorHAnsi" w:cstheme="minorHAnsi"/>
                <w:b/>
                <w:color w:val="0070C0"/>
              </w:rPr>
              <w:t>quelle</w:t>
            </w:r>
            <w:proofErr w:type="spellEnd"/>
            <w:r w:rsidRPr="00590347">
              <w:rPr>
                <w:rFonts w:asciiTheme="minorHAnsi" w:hAnsiTheme="minorHAnsi" w:cstheme="minorHAnsi"/>
                <w:b/>
                <w:color w:val="0070C0"/>
              </w:rPr>
              <w:t xml:space="preserve"> </w:t>
            </w:r>
            <w:proofErr w:type="spellStart"/>
            <w:proofErr w:type="gramStart"/>
            <w:r w:rsidRPr="00590347">
              <w:rPr>
                <w:rFonts w:asciiTheme="minorHAnsi" w:hAnsiTheme="minorHAnsi" w:cstheme="minorHAnsi"/>
                <w:b/>
                <w:color w:val="0070C0"/>
              </w:rPr>
              <w:t>adresse</w:t>
            </w:r>
            <w:proofErr w:type="spellEnd"/>
            <w:r w:rsidRPr="00590347">
              <w:rPr>
                <w:rFonts w:asciiTheme="minorHAnsi" w:hAnsiTheme="minorHAnsi" w:cstheme="minorHAnsi"/>
                <w:b/>
                <w:color w:val="0070C0"/>
              </w:rPr>
              <w:t> ?</w:t>
            </w:r>
            <w:proofErr w:type="gramEnd"/>
          </w:p>
        </w:tc>
        <w:tc>
          <w:tcPr>
            <w:tcW w:w="3266" w:type="dxa"/>
            <w:tcBorders>
              <w:top w:val="single" w:sz="12" w:space="0" w:color="0070C0"/>
              <w:bottom w:val="single" w:sz="12" w:space="0" w:color="0070C0"/>
            </w:tcBorders>
            <w:shd w:val="clear" w:color="auto" w:fill="F2F2F2" w:themeFill="background1" w:themeFillShade="F2"/>
          </w:tcPr>
          <w:p w14:paraId="2D531CD5" w14:textId="77777777" w:rsidR="00E17CCE" w:rsidRPr="00590347" w:rsidRDefault="00E17CCE" w:rsidP="00ED1CAC">
            <w:pPr>
              <w:tabs>
                <w:tab w:val="left" w:pos="709"/>
              </w:tabs>
              <w:spacing w:before="60" w:after="60"/>
              <w:jc w:val="both"/>
              <w:rPr>
                <w:rFonts w:asciiTheme="minorHAnsi" w:hAnsiTheme="minorHAnsi" w:cstheme="minorHAnsi"/>
                <w:b/>
                <w:color w:val="0070C0"/>
              </w:rPr>
            </w:pPr>
            <w:r w:rsidRPr="00590347">
              <w:rPr>
                <w:rFonts w:asciiTheme="minorHAnsi" w:hAnsiTheme="minorHAnsi" w:cstheme="minorHAnsi"/>
                <w:b/>
                <w:color w:val="0070C0"/>
              </w:rPr>
              <w:t xml:space="preserve">Avec </w:t>
            </w:r>
            <w:proofErr w:type="spellStart"/>
            <w:r w:rsidRPr="00590347">
              <w:rPr>
                <w:rFonts w:asciiTheme="minorHAnsi" w:hAnsiTheme="minorHAnsi" w:cstheme="minorHAnsi"/>
                <w:b/>
                <w:color w:val="0070C0"/>
              </w:rPr>
              <w:t>quelles</w:t>
            </w:r>
            <w:proofErr w:type="spellEnd"/>
            <w:r w:rsidRPr="00590347">
              <w:rPr>
                <w:rFonts w:asciiTheme="minorHAnsi" w:hAnsiTheme="minorHAnsi" w:cstheme="minorHAnsi"/>
                <w:b/>
                <w:color w:val="0070C0"/>
              </w:rPr>
              <w:t xml:space="preserve"> </w:t>
            </w:r>
            <w:proofErr w:type="spellStart"/>
            <w:proofErr w:type="gramStart"/>
            <w:r w:rsidRPr="00590347">
              <w:rPr>
                <w:rFonts w:asciiTheme="minorHAnsi" w:hAnsiTheme="minorHAnsi" w:cstheme="minorHAnsi"/>
                <w:b/>
                <w:color w:val="0070C0"/>
              </w:rPr>
              <w:t>indications</w:t>
            </w:r>
            <w:proofErr w:type="spellEnd"/>
            <w:r w:rsidRPr="00590347">
              <w:rPr>
                <w:rFonts w:asciiTheme="minorHAnsi" w:hAnsiTheme="minorHAnsi" w:cstheme="minorHAnsi"/>
                <w:b/>
                <w:color w:val="0070C0"/>
              </w:rPr>
              <w:t> ?</w:t>
            </w:r>
            <w:proofErr w:type="gramEnd"/>
          </w:p>
        </w:tc>
      </w:tr>
      <w:tr w:rsidR="00E17CCE" w:rsidRPr="00590347" w14:paraId="334CAFAF" w14:textId="77777777" w:rsidTr="00820FA0">
        <w:tc>
          <w:tcPr>
            <w:tcW w:w="2580" w:type="dxa"/>
            <w:tcBorders>
              <w:top w:val="single" w:sz="12" w:space="0" w:color="0070C0"/>
            </w:tcBorders>
          </w:tcPr>
          <w:p w14:paraId="6CD51A2A" w14:textId="660FE5FB" w:rsidR="00E17CCE" w:rsidRPr="00590347" w:rsidRDefault="00820FA0" w:rsidP="00ED1CAC">
            <w:pPr>
              <w:pStyle w:val="Paragraphedeliste"/>
              <w:ind w:left="27"/>
              <w:rPr>
                <w:rFonts w:asciiTheme="minorHAnsi" w:hAnsiTheme="minorHAnsi" w:cstheme="minorHAnsi"/>
              </w:rPr>
            </w:pPr>
            <w:r w:rsidRPr="00590347">
              <w:rPr>
                <w:rFonts w:asciiTheme="minorHAnsi" w:hAnsiTheme="minorHAnsi" w:cstheme="minorHAnsi"/>
                <w:b/>
                <w:bCs/>
              </w:rPr>
              <w:t>E</w:t>
            </w:r>
            <w:r w:rsidR="00E17CCE" w:rsidRPr="00590347">
              <w:rPr>
                <w:rFonts w:asciiTheme="minorHAnsi" w:hAnsiTheme="minorHAnsi" w:cstheme="minorHAnsi"/>
                <w:b/>
                <w:bCs/>
              </w:rPr>
              <w:t xml:space="preserve">n </w:t>
            </w:r>
            <w:proofErr w:type="spellStart"/>
            <w:r w:rsidR="00E17CCE" w:rsidRPr="00590347">
              <w:rPr>
                <w:rFonts w:asciiTheme="minorHAnsi" w:hAnsiTheme="minorHAnsi" w:cstheme="minorHAnsi"/>
                <w:b/>
                <w:bCs/>
              </w:rPr>
              <w:t>mains</w:t>
            </w:r>
            <w:proofErr w:type="spellEnd"/>
            <w:r w:rsidR="00E17CCE" w:rsidRPr="00590347">
              <w:rPr>
                <w:rFonts w:asciiTheme="minorHAnsi" w:hAnsiTheme="minorHAnsi" w:cstheme="minorHAnsi"/>
                <w:b/>
                <w:bCs/>
              </w:rPr>
              <w:t xml:space="preserve"> propres</w:t>
            </w:r>
            <w:r w:rsidR="00E17CCE" w:rsidRPr="00590347">
              <w:rPr>
                <w:rFonts w:asciiTheme="minorHAnsi" w:hAnsiTheme="minorHAnsi" w:cstheme="minorHAnsi"/>
              </w:rPr>
              <w:br/>
            </w:r>
            <w:proofErr w:type="spellStart"/>
            <w:r w:rsidR="00E17CCE" w:rsidRPr="00590347">
              <w:rPr>
                <w:rFonts w:asciiTheme="minorHAnsi" w:hAnsiTheme="minorHAnsi" w:cstheme="minorHAnsi"/>
              </w:rPr>
              <w:t>Un</w:t>
            </w:r>
            <w:proofErr w:type="spellEnd"/>
            <w:r w:rsidR="00E17CCE" w:rsidRPr="00590347">
              <w:rPr>
                <w:rFonts w:asciiTheme="minorHAnsi" w:hAnsiTheme="minorHAnsi" w:cstheme="minorHAnsi"/>
              </w:rPr>
              <w:t xml:space="preserve"> </w:t>
            </w:r>
            <w:proofErr w:type="spellStart"/>
            <w:r w:rsidR="00E17CCE" w:rsidRPr="00590347">
              <w:rPr>
                <w:rFonts w:asciiTheme="minorHAnsi" w:hAnsiTheme="minorHAnsi" w:cstheme="minorHAnsi"/>
              </w:rPr>
              <w:t>accusé</w:t>
            </w:r>
            <w:proofErr w:type="spellEnd"/>
            <w:r w:rsidR="00E17CCE" w:rsidRPr="00590347">
              <w:rPr>
                <w:rFonts w:asciiTheme="minorHAnsi" w:hAnsiTheme="minorHAnsi" w:cstheme="minorHAnsi"/>
              </w:rPr>
              <w:t xml:space="preserve"> de </w:t>
            </w:r>
            <w:proofErr w:type="spellStart"/>
            <w:r w:rsidR="00E17CCE" w:rsidRPr="00590347">
              <w:rPr>
                <w:rFonts w:asciiTheme="minorHAnsi" w:hAnsiTheme="minorHAnsi" w:cstheme="minorHAnsi"/>
              </w:rPr>
              <w:t>réception</w:t>
            </w:r>
            <w:proofErr w:type="spellEnd"/>
            <w:r w:rsidR="00E17CCE" w:rsidRPr="00590347">
              <w:rPr>
                <w:rFonts w:asciiTheme="minorHAnsi" w:hAnsiTheme="minorHAnsi" w:cstheme="minorHAnsi"/>
              </w:rPr>
              <w:t xml:space="preserve"> </w:t>
            </w:r>
            <w:proofErr w:type="spellStart"/>
            <w:r w:rsidR="00E17CCE" w:rsidRPr="00590347">
              <w:rPr>
                <w:rFonts w:asciiTheme="minorHAnsi" w:hAnsiTheme="minorHAnsi" w:cstheme="minorHAnsi"/>
              </w:rPr>
              <w:t>précisant</w:t>
            </w:r>
            <w:proofErr w:type="spellEnd"/>
            <w:r w:rsidR="00E17CCE" w:rsidRPr="00590347">
              <w:rPr>
                <w:rFonts w:asciiTheme="minorHAnsi" w:hAnsiTheme="minorHAnsi" w:cstheme="minorHAnsi"/>
              </w:rPr>
              <w:t xml:space="preserve"> la date et </w:t>
            </w:r>
            <w:proofErr w:type="spellStart"/>
            <w:r w:rsidR="00E17CCE" w:rsidRPr="00590347">
              <w:rPr>
                <w:rFonts w:asciiTheme="minorHAnsi" w:hAnsiTheme="minorHAnsi" w:cstheme="minorHAnsi"/>
              </w:rPr>
              <w:t>l’heure</w:t>
            </w:r>
            <w:proofErr w:type="spellEnd"/>
            <w:r w:rsidR="00E17CCE" w:rsidRPr="00590347">
              <w:rPr>
                <w:rFonts w:asciiTheme="minorHAnsi" w:hAnsiTheme="minorHAnsi" w:cstheme="minorHAnsi"/>
              </w:rPr>
              <w:t xml:space="preserve"> du </w:t>
            </w:r>
            <w:proofErr w:type="spellStart"/>
            <w:r w:rsidR="00E17CCE" w:rsidRPr="00590347">
              <w:rPr>
                <w:rFonts w:asciiTheme="minorHAnsi" w:hAnsiTheme="minorHAnsi" w:cstheme="minorHAnsi"/>
              </w:rPr>
              <w:t>dépôt</w:t>
            </w:r>
            <w:proofErr w:type="spellEnd"/>
            <w:r w:rsidR="00E17CCE" w:rsidRPr="00590347">
              <w:rPr>
                <w:rFonts w:asciiTheme="minorHAnsi" w:hAnsiTheme="minorHAnsi" w:cstheme="minorHAnsi"/>
              </w:rPr>
              <w:t xml:space="preserve"> de </w:t>
            </w:r>
            <w:proofErr w:type="spellStart"/>
            <w:r w:rsidR="00E17CCE" w:rsidRPr="00590347">
              <w:rPr>
                <w:rFonts w:asciiTheme="minorHAnsi" w:hAnsiTheme="minorHAnsi" w:cstheme="minorHAnsi"/>
              </w:rPr>
              <w:t>l’offre</w:t>
            </w:r>
            <w:proofErr w:type="spellEnd"/>
            <w:r w:rsidR="00E17CCE" w:rsidRPr="00590347">
              <w:rPr>
                <w:rFonts w:asciiTheme="minorHAnsi" w:hAnsiTheme="minorHAnsi" w:cstheme="minorHAnsi"/>
              </w:rPr>
              <w:t xml:space="preserve"> </w:t>
            </w:r>
            <w:proofErr w:type="spellStart"/>
            <w:r w:rsidR="00E17CCE" w:rsidRPr="00590347">
              <w:rPr>
                <w:rFonts w:asciiTheme="minorHAnsi" w:hAnsiTheme="minorHAnsi" w:cstheme="minorHAnsi"/>
              </w:rPr>
              <w:t>sera</w:t>
            </w:r>
            <w:proofErr w:type="spellEnd"/>
            <w:r w:rsidR="00E17CCE" w:rsidRPr="00590347">
              <w:rPr>
                <w:rFonts w:asciiTheme="minorHAnsi" w:hAnsiTheme="minorHAnsi" w:cstheme="minorHAnsi"/>
              </w:rPr>
              <w:t xml:space="preserve"> remis au </w:t>
            </w:r>
            <w:proofErr w:type="spellStart"/>
            <w:r w:rsidR="00E17CCE" w:rsidRPr="00590347">
              <w:rPr>
                <w:rFonts w:asciiTheme="minorHAnsi" w:hAnsiTheme="minorHAnsi" w:cstheme="minorHAnsi"/>
              </w:rPr>
              <w:t>soumissionnaire</w:t>
            </w:r>
            <w:proofErr w:type="spellEnd"/>
          </w:p>
        </w:tc>
        <w:tc>
          <w:tcPr>
            <w:tcW w:w="3509" w:type="dxa"/>
            <w:vMerge w:val="restart"/>
            <w:tcBorders>
              <w:top w:val="single" w:sz="12" w:space="0" w:color="0070C0"/>
            </w:tcBorders>
          </w:tcPr>
          <w:p w14:paraId="7DEB80D4" w14:textId="4827A135" w:rsidR="00847803" w:rsidRPr="00590347" w:rsidRDefault="00847803" w:rsidP="00ED1CAC">
            <w:pPr>
              <w:ind w:left="-51"/>
              <w:rPr>
                <w:rFonts w:asciiTheme="minorHAnsi" w:hAnsiTheme="minorHAnsi" w:cstheme="minorHAnsi"/>
              </w:rPr>
            </w:pPr>
          </w:p>
        </w:tc>
        <w:tc>
          <w:tcPr>
            <w:tcW w:w="3266" w:type="dxa"/>
            <w:vMerge w:val="restart"/>
            <w:tcBorders>
              <w:top w:val="single" w:sz="12" w:space="0" w:color="0070C0"/>
            </w:tcBorders>
          </w:tcPr>
          <w:p w14:paraId="4EBA31F6" w14:textId="77777777" w:rsidR="00E17CCE" w:rsidRPr="00590347" w:rsidRDefault="00E17CCE" w:rsidP="00ED1CAC">
            <w:pPr>
              <w:tabs>
                <w:tab w:val="left" w:pos="709"/>
              </w:tabs>
              <w:spacing w:before="360" w:after="120"/>
              <w:jc w:val="both"/>
              <w:rPr>
                <w:rFonts w:asciiTheme="minorHAnsi" w:hAnsiTheme="minorHAnsi" w:cstheme="minorHAnsi"/>
                <w:lang w:val="fr-BE"/>
              </w:rPr>
            </w:pPr>
            <w:r w:rsidRPr="00590347">
              <w:rPr>
                <w:rFonts w:asciiTheme="minorHAnsi" w:hAnsiTheme="minorHAnsi" w:cstheme="minorHAnsi"/>
                <w:lang w:val="fr-BE"/>
              </w:rPr>
              <w:t>Sur l’enveloppe scellée :</w:t>
            </w:r>
          </w:p>
          <w:p w14:paraId="581B8867" w14:textId="6BB7BD1C" w:rsidR="00E17CCE" w:rsidRPr="00590347" w:rsidRDefault="00E17CCE" w:rsidP="00ED1CAC">
            <w:pPr>
              <w:tabs>
                <w:tab w:val="left" w:pos="709"/>
              </w:tabs>
              <w:jc w:val="both"/>
              <w:rPr>
                <w:rFonts w:asciiTheme="minorHAnsi" w:hAnsiTheme="minorHAnsi" w:cstheme="minorHAnsi"/>
              </w:rPr>
            </w:pPr>
            <w:r w:rsidRPr="00590347">
              <w:rPr>
                <w:rFonts w:asciiTheme="minorHAnsi" w:hAnsiTheme="minorHAnsi" w:cstheme="minorHAnsi"/>
                <w:lang w:val="fr-BE"/>
              </w:rPr>
              <w:t xml:space="preserve">« Offre visée par le cahier spécial des charges n° </w:t>
            </w:r>
            <w:r w:rsidR="001C572D" w:rsidRPr="001C572D">
              <w:rPr>
                <w:rFonts w:asciiTheme="minorHAnsi" w:hAnsiTheme="minorHAnsi" w:cstheme="minorHAnsi"/>
                <w:highlight w:val="yellow"/>
                <w:lang w:val="fr-BE"/>
              </w:rPr>
              <w:t>XXXX</w:t>
            </w:r>
            <w:r w:rsidRPr="00590347">
              <w:rPr>
                <w:rFonts w:asciiTheme="minorHAnsi" w:hAnsiTheme="minorHAnsi" w:cstheme="minorHAnsi"/>
                <w:lang w:val="fr-BE"/>
              </w:rPr>
              <w:t xml:space="preserve"> – NE PAS OUVRIR »</w:t>
            </w:r>
          </w:p>
        </w:tc>
      </w:tr>
      <w:tr w:rsidR="00E17CCE" w:rsidRPr="00590347" w14:paraId="7A010A11" w14:textId="77777777" w:rsidTr="00820FA0">
        <w:trPr>
          <w:trHeight w:val="231"/>
        </w:trPr>
        <w:tc>
          <w:tcPr>
            <w:tcW w:w="2580" w:type="dxa"/>
            <w:tcBorders>
              <w:bottom w:val="single" w:sz="12" w:space="0" w:color="0070C0"/>
            </w:tcBorders>
          </w:tcPr>
          <w:p w14:paraId="3A60C3FE" w14:textId="35F464B2" w:rsidR="00E17CCE" w:rsidRPr="00590347" w:rsidRDefault="00820FA0" w:rsidP="00ED1CAC">
            <w:pPr>
              <w:pStyle w:val="Paragraphedeliste"/>
              <w:ind w:left="27"/>
              <w:rPr>
                <w:rFonts w:asciiTheme="minorHAnsi" w:hAnsiTheme="minorHAnsi" w:cstheme="minorHAnsi"/>
                <w:b/>
                <w:bCs/>
              </w:rPr>
            </w:pPr>
            <w:r w:rsidRPr="00590347">
              <w:rPr>
                <w:rFonts w:asciiTheme="minorHAnsi" w:hAnsiTheme="minorHAnsi" w:cstheme="minorHAnsi"/>
                <w:b/>
                <w:bCs/>
              </w:rPr>
              <w:t>P</w:t>
            </w:r>
            <w:r w:rsidR="00E17CCE" w:rsidRPr="00590347">
              <w:rPr>
                <w:rFonts w:asciiTheme="minorHAnsi" w:hAnsiTheme="minorHAnsi" w:cstheme="minorHAnsi"/>
                <w:b/>
                <w:bCs/>
              </w:rPr>
              <w:t>ar courrier postal</w:t>
            </w:r>
          </w:p>
        </w:tc>
        <w:tc>
          <w:tcPr>
            <w:tcW w:w="3509" w:type="dxa"/>
            <w:vMerge/>
            <w:tcBorders>
              <w:bottom w:val="single" w:sz="12" w:space="0" w:color="0070C0"/>
            </w:tcBorders>
          </w:tcPr>
          <w:p w14:paraId="2D4BADA2" w14:textId="77777777" w:rsidR="00E17CCE" w:rsidRPr="00590347" w:rsidRDefault="00E17CCE" w:rsidP="00ED1CAC">
            <w:pPr>
              <w:ind w:left="-53"/>
              <w:rPr>
                <w:rFonts w:asciiTheme="minorHAnsi" w:hAnsiTheme="minorHAnsi" w:cstheme="minorHAnsi"/>
              </w:rPr>
            </w:pPr>
          </w:p>
        </w:tc>
        <w:tc>
          <w:tcPr>
            <w:tcW w:w="3266" w:type="dxa"/>
            <w:vMerge/>
            <w:tcBorders>
              <w:bottom w:val="single" w:sz="12" w:space="0" w:color="0070C0"/>
            </w:tcBorders>
          </w:tcPr>
          <w:p w14:paraId="4B50E8D5" w14:textId="77777777" w:rsidR="00E17CCE" w:rsidRPr="00590347" w:rsidRDefault="00E17CCE" w:rsidP="00ED1CAC">
            <w:pPr>
              <w:tabs>
                <w:tab w:val="left" w:pos="709"/>
              </w:tabs>
              <w:jc w:val="both"/>
              <w:rPr>
                <w:rFonts w:asciiTheme="minorHAnsi" w:hAnsiTheme="minorHAnsi" w:cstheme="minorHAnsi"/>
              </w:rPr>
            </w:pPr>
          </w:p>
        </w:tc>
      </w:tr>
      <w:tr w:rsidR="00E17CCE" w:rsidRPr="00590347" w14:paraId="3D5B4C3A" w14:textId="77777777" w:rsidTr="00820FA0">
        <w:tc>
          <w:tcPr>
            <w:tcW w:w="2580" w:type="dxa"/>
            <w:tcBorders>
              <w:top w:val="single" w:sz="12" w:space="0" w:color="0070C0"/>
              <w:bottom w:val="single" w:sz="12" w:space="0" w:color="0070C0"/>
            </w:tcBorders>
          </w:tcPr>
          <w:p w14:paraId="44A4E66F" w14:textId="39CEFE4D" w:rsidR="00E17CCE" w:rsidRPr="00590347" w:rsidRDefault="00820FA0" w:rsidP="00ED1CAC">
            <w:pPr>
              <w:pStyle w:val="Paragraphedeliste"/>
              <w:ind w:left="27"/>
              <w:rPr>
                <w:rFonts w:asciiTheme="minorHAnsi" w:hAnsiTheme="minorHAnsi" w:cstheme="minorHAnsi"/>
                <w:b/>
                <w:bCs/>
              </w:rPr>
            </w:pPr>
            <w:proofErr w:type="spellStart"/>
            <w:proofErr w:type="gramStart"/>
            <w:r w:rsidRPr="00590347">
              <w:rPr>
                <w:rFonts w:asciiTheme="minorHAnsi" w:hAnsiTheme="minorHAnsi" w:cstheme="minorHAnsi"/>
                <w:b/>
                <w:bCs/>
              </w:rPr>
              <w:t>P</w:t>
            </w:r>
            <w:r w:rsidR="00E17CCE" w:rsidRPr="00590347">
              <w:rPr>
                <w:rFonts w:asciiTheme="minorHAnsi" w:hAnsiTheme="minorHAnsi" w:cstheme="minorHAnsi"/>
                <w:b/>
                <w:bCs/>
              </w:rPr>
              <w:t>ar</w:t>
            </w:r>
            <w:proofErr w:type="spellEnd"/>
            <w:r w:rsidR="00E17CCE" w:rsidRPr="00590347">
              <w:rPr>
                <w:rFonts w:asciiTheme="minorHAnsi" w:hAnsiTheme="minorHAnsi" w:cstheme="minorHAnsi"/>
                <w:b/>
                <w:bCs/>
              </w:rPr>
              <w:t xml:space="preserve"> mail</w:t>
            </w:r>
            <w:proofErr w:type="gramEnd"/>
          </w:p>
        </w:tc>
        <w:tc>
          <w:tcPr>
            <w:tcW w:w="3509" w:type="dxa"/>
            <w:tcBorders>
              <w:top w:val="single" w:sz="12" w:space="0" w:color="0070C0"/>
              <w:bottom w:val="single" w:sz="12" w:space="0" w:color="0070C0"/>
            </w:tcBorders>
          </w:tcPr>
          <w:p w14:paraId="0529152E" w14:textId="37C759A4" w:rsidR="00E17CCE" w:rsidRPr="00590347" w:rsidRDefault="00E17CCE" w:rsidP="00ED1CAC">
            <w:pPr>
              <w:ind w:left="-53"/>
              <w:rPr>
                <w:rFonts w:asciiTheme="minorHAnsi" w:hAnsiTheme="minorHAnsi" w:cstheme="minorHAnsi"/>
              </w:rPr>
            </w:pPr>
          </w:p>
        </w:tc>
        <w:tc>
          <w:tcPr>
            <w:tcW w:w="3266" w:type="dxa"/>
            <w:tcBorders>
              <w:top w:val="single" w:sz="12" w:space="0" w:color="0070C0"/>
              <w:bottom w:val="single" w:sz="12" w:space="0" w:color="0070C0"/>
            </w:tcBorders>
          </w:tcPr>
          <w:p w14:paraId="141E4BEC" w14:textId="77777777" w:rsidR="00E17CCE" w:rsidRPr="00590347" w:rsidRDefault="00E17CCE" w:rsidP="00ED1CAC">
            <w:pPr>
              <w:tabs>
                <w:tab w:val="left" w:pos="709"/>
              </w:tabs>
              <w:jc w:val="both"/>
              <w:rPr>
                <w:rFonts w:asciiTheme="minorHAnsi" w:hAnsiTheme="minorHAnsi" w:cstheme="minorHAnsi"/>
              </w:rPr>
            </w:pPr>
            <w:r w:rsidRPr="00590347">
              <w:rPr>
                <w:rFonts w:asciiTheme="minorHAnsi" w:hAnsiTheme="minorHAnsi" w:cstheme="minorHAnsi"/>
              </w:rPr>
              <w:t xml:space="preserve">En </w:t>
            </w:r>
            <w:proofErr w:type="spellStart"/>
            <w:r w:rsidRPr="00590347">
              <w:rPr>
                <w:rFonts w:asciiTheme="minorHAnsi" w:hAnsiTheme="minorHAnsi" w:cstheme="minorHAnsi"/>
              </w:rPr>
              <w:t>objet</w:t>
            </w:r>
            <w:proofErr w:type="spellEnd"/>
            <w:r w:rsidRPr="00590347">
              <w:rPr>
                <w:rFonts w:asciiTheme="minorHAnsi" w:hAnsiTheme="minorHAnsi" w:cstheme="minorHAnsi"/>
              </w:rPr>
              <w:t xml:space="preserve"> du </w:t>
            </w:r>
            <w:proofErr w:type="gramStart"/>
            <w:r w:rsidRPr="00590347">
              <w:rPr>
                <w:rFonts w:asciiTheme="minorHAnsi" w:hAnsiTheme="minorHAnsi" w:cstheme="minorHAnsi"/>
              </w:rPr>
              <w:t>mail :</w:t>
            </w:r>
            <w:proofErr w:type="gramEnd"/>
          </w:p>
          <w:p w14:paraId="695357C7" w14:textId="74D55914" w:rsidR="00E17CCE" w:rsidRPr="00590347" w:rsidRDefault="00E17CCE" w:rsidP="00ED1CAC">
            <w:pPr>
              <w:tabs>
                <w:tab w:val="left" w:pos="709"/>
              </w:tabs>
              <w:jc w:val="both"/>
              <w:rPr>
                <w:rFonts w:asciiTheme="minorHAnsi" w:hAnsiTheme="minorHAnsi" w:cstheme="minorHAnsi"/>
              </w:rPr>
            </w:pPr>
            <w:r w:rsidRPr="00590347">
              <w:rPr>
                <w:rFonts w:asciiTheme="minorHAnsi" w:hAnsiTheme="minorHAnsi" w:cstheme="minorHAnsi"/>
              </w:rPr>
              <w:t>« </w:t>
            </w:r>
            <w:proofErr w:type="spellStart"/>
            <w:r w:rsidRPr="00590347">
              <w:rPr>
                <w:rFonts w:asciiTheme="minorHAnsi" w:hAnsiTheme="minorHAnsi" w:cstheme="minorHAnsi"/>
              </w:rPr>
              <w:t>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visée</w:t>
            </w:r>
            <w:proofErr w:type="spellEnd"/>
            <w:r w:rsidRPr="00590347">
              <w:rPr>
                <w:rFonts w:asciiTheme="minorHAnsi" w:hAnsiTheme="minorHAnsi" w:cstheme="minorHAnsi"/>
              </w:rPr>
              <w:t xml:space="preserve"> par CSC n° </w:t>
            </w:r>
            <w:r w:rsidR="001C572D" w:rsidRPr="001C572D">
              <w:rPr>
                <w:rFonts w:asciiTheme="minorHAnsi" w:hAnsiTheme="minorHAnsi" w:cstheme="minorHAnsi"/>
                <w:highlight w:val="yellow"/>
                <w:lang w:val="fr-BE"/>
              </w:rPr>
              <w:t>XXXX</w:t>
            </w:r>
          </w:p>
        </w:tc>
      </w:tr>
    </w:tbl>
    <w:p w14:paraId="72882C3A" w14:textId="77777777" w:rsidR="003E4972" w:rsidRPr="00590347" w:rsidRDefault="003E4972" w:rsidP="003E4972">
      <w:pPr>
        <w:tabs>
          <w:tab w:val="left" w:pos="709"/>
        </w:tabs>
        <w:jc w:val="both"/>
        <w:rPr>
          <w:rFonts w:asciiTheme="minorHAnsi" w:hAnsiTheme="minorHAnsi" w:cstheme="minorHAnsi"/>
        </w:rPr>
      </w:pPr>
    </w:p>
    <w:p w14:paraId="12746299" w14:textId="5C67CE49" w:rsidR="00A30261" w:rsidRPr="00590347" w:rsidRDefault="003E4972" w:rsidP="00C832D4">
      <w:pPr>
        <w:ind w:left="284"/>
        <w:jc w:val="both"/>
        <w:rPr>
          <w:rFonts w:asciiTheme="minorHAnsi" w:hAnsiTheme="minorHAnsi" w:cstheme="minorHAnsi"/>
        </w:rPr>
      </w:pP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parvenir</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r w:rsidR="003655B6" w:rsidRPr="00590347">
        <w:rPr>
          <w:rFonts w:asciiTheme="minorHAnsi" w:hAnsiTheme="minorHAnsi" w:cstheme="minorHAnsi"/>
          <w:b/>
        </w:rPr>
        <w:t>avant</w:t>
      </w:r>
      <w:r w:rsidRPr="00590347">
        <w:rPr>
          <w:rFonts w:asciiTheme="minorHAnsi" w:hAnsiTheme="minorHAnsi" w:cstheme="minorHAnsi"/>
        </w:rPr>
        <w:t xml:space="preserve"> la date et heure </w:t>
      </w:r>
      <w:proofErr w:type="spellStart"/>
      <w:r w:rsidRPr="00590347">
        <w:rPr>
          <w:rFonts w:asciiTheme="minorHAnsi" w:hAnsiTheme="minorHAnsi" w:cstheme="minorHAnsi"/>
        </w:rPr>
        <w:t>limites</w:t>
      </w:r>
      <w:proofErr w:type="spellEnd"/>
      <w:r w:rsidRPr="00590347">
        <w:rPr>
          <w:rFonts w:asciiTheme="minorHAnsi" w:hAnsiTheme="minorHAnsi" w:cstheme="minorHAnsi"/>
        </w:rPr>
        <w:t xml:space="preserve"> </w:t>
      </w:r>
      <w:proofErr w:type="spellStart"/>
      <w:r w:rsidR="000059DA" w:rsidRPr="00590347">
        <w:rPr>
          <w:rFonts w:asciiTheme="minorHAnsi" w:hAnsiTheme="minorHAnsi" w:cstheme="minorHAnsi"/>
        </w:rPr>
        <w:t>suivantes</w:t>
      </w:r>
      <w:proofErr w:type="spellEnd"/>
      <w:r w:rsidR="000059DA" w:rsidRPr="00590347">
        <w:rPr>
          <w:rFonts w:asciiTheme="minorHAnsi" w:hAnsiTheme="minorHAnsi" w:cstheme="minorHAnsi"/>
        </w:rPr>
        <w:t>:</w:t>
      </w:r>
      <w:r w:rsidRPr="00590347">
        <w:rPr>
          <w:rFonts w:asciiTheme="minorHAnsi" w:hAnsiTheme="minorHAnsi" w:cstheme="minorHAnsi"/>
        </w:rPr>
        <w:t xml:space="preserve"> </w:t>
      </w:r>
      <w:r w:rsidR="001C572D">
        <w:rPr>
          <w:rFonts w:asciiTheme="minorHAnsi" w:hAnsiTheme="minorHAnsi" w:cstheme="minorHAnsi"/>
        </w:rPr>
        <w:t>XX/XX/2022</w:t>
      </w:r>
      <w:r w:rsidRPr="00590347">
        <w:rPr>
          <w:rFonts w:asciiTheme="minorHAnsi" w:hAnsiTheme="minorHAnsi" w:cstheme="minorHAnsi"/>
          <w:lang w:val="fr-BE"/>
        </w:rPr>
        <w:t xml:space="preserve"> </w:t>
      </w:r>
      <w:r w:rsidRPr="00590347">
        <w:rPr>
          <w:rFonts w:asciiTheme="minorHAnsi" w:hAnsiTheme="minorHAnsi" w:cstheme="minorHAnsi"/>
        </w:rPr>
        <w:t xml:space="preserve">et avant </w:t>
      </w:r>
      <w:proofErr w:type="spellStart"/>
      <w:r w:rsidR="001C572D" w:rsidRPr="001C572D">
        <w:rPr>
          <w:rFonts w:asciiTheme="minorHAnsi" w:hAnsiTheme="minorHAnsi" w:cstheme="minorHAnsi"/>
          <w:highlight w:val="yellow"/>
        </w:rPr>
        <w:t>XXhXX</w:t>
      </w:r>
      <w:proofErr w:type="spellEnd"/>
      <w:r w:rsidR="00A30261" w:rsidRPr="00590347">
        <w:rPr>
          <w:rFonts w:asciiTheme="minorHAnsi" w:hAnsiTheme="minorHAnsi" w:cstheme="minorHAnsi"/>
        </w:rPr>
        <w:t xml:space="preserve">. </w:t>
      </w:r>
      <w:r w:rsidR="00847803" w:rsidRPr="00590347">
        <w:rPr>
          <w:rStyle w:val="Marquedecommentaire"/>
          <w:rFonts w:asciiTheme="minorHAnsi" w:hAnsiTheme="minorHAnsi" w:cstheme="minorHAnsi"/>
        </w:rPr>
        <w:t xml:space="preserve"> </w:t>
      </w:r>
    </w:p>
    <w:p w14:paraId="57A8D6F4" w14:textId="77777777" w:rsidR="003E4972" w:rsidRPr="00590347" w:rsidRDefault="003E4972" w:rsidP="003E4972">
      <w:pPr>
        <w:autoSpaceDE w:val="0"/>
        <w:autoSpaceDN w:val="0"/>
        <w:adjustRightInd w:val="0"/>
        <w:jc w:val="both"/>
        <w:rPr>
          <w:rFonts w:asciiTheme="minorHAnsi" w:hAnsiTheme="minorHAnsi" w:cstheme="minorHAnsi"/>
        </w:rPr>
      </w:pPr>
    </w:p>
    <w:p w14:paraId="034B3F09" w14:textId="45D21629" w:rsidR="003E4972" w:rsidRPr="00590347" w:rsidRDefault="003E4972" w:rsidP="00C832D4">
      <w:pPr>
        <w:autoSpaceDE w:val="0"/>
        <w:autoSpaceDN w:val="0"/>
        <w:adjustRightInd w:val="0"/>
        <w:ind w:left="284"/>
        <w:jc w:val="both"/>
        <w:rPr>
          <w:rFonts w:asciiTheme="minorHAnsi" w:hAnsiTheme="minorHAnsi" w:cstheme="minorHAnsi"/>
          <w:lang w:val="fr-BE"/>
        </w:rPr>
      </w:pPr>
      <w:r w:rsidRPr="00590347">
        <w:rPr>
          <w:rFonts w:asciiTheme="minorHAnsi" w:hAnsiTheme="minorHAnsi" w:cstheme="minorHAnsi"/>
          <w:lang w:val="fr-BE"/>
        </w:rPr>
        <w:t xml:space="preserve">Une offre reçue </w:t>
      </w:r>
      <w:r w:rsidR="009C47B0" w:rsidRPr="00590347">
        <w:rPr>
          <w:rFonts w:asciiTheme="minorHAnsi" w:hAnsiTheme="minorHAnsi" w:cstheme="minorHAnsi"/>
          <w:lang w:val="fr-BE"/>
        </w:rPr>
        <w:t xml:space="preserve">tardivement </w:t>
      </w:r>
      <w:r w:rsidRPr="00590347">
        <w:rPr>
          <w:rFonts w:asciiTheme="minorHAnsi" w:hAnsiTheme="minorHAnsi" w:cstheme="minorHAnsi"/>
          <w:lang w:val="fr-BE"/>
        </w:rPr>
        <w:t>est acceptée pour autant que :</w:t>
      </w:r>
    </w:p>
    <w:p w14:paraId="78BE016D" w14:textId="111A1FFE" w:rsidR="003E4972" w:rsidRPr="00590347" w:rsidRDefault="004C3BD8" w:rsidP="00384918">
      <w:pPr>
        <w:pStyle w:val="Paragraphedeliste"/>
        <w:numPr>
          <w:ilvl w:val="0"/>
          <w:numId w:val="12"/>
        </w:num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w:t>
      </w:r>
      <w:r w:rsidR="003E4972" w:rsidRPr="00590347">
        <w:rPr>
          <w:rFonts w:asciiTheme="minorHAnsi" w:hAnsiTheme="minorHAnsi" w:cstheme="minorHAnsi"/>
          <w:lang w:val="fr-BE"/>
        </w:rPr>
        <w:t>e pouvoir adjudicateur n’ait pas encore conclu le marché ;</w:t>
      </w:r>
    </w:p>
    <w:p w14:paraId="2C49A58B" w14:textId="5EE0462E" w:rsidR="003E4972" w:rsidRPr="00590347" w:rsidRDefault="004C3BD8" w:rsidP="003E4972">
      <w:pPr>
        <w:pStyle w:val="Paragraphedeliste"/>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E</w:t>
      </w:r>
      <w:r w:rsidR="003E4972" w:rsidRPr="00590347">
        <w:rPr>
          <w:rFonts w:asciiTheme="minorHAnsi" w:hAnsiTheme="minorHAnsi" w:cstheme="minorHAnsi"/>
          <w:lang w:val="fr-BE"/>
        </w:rPr>
        <w:t xml:space="preserve">t </w:t>
      </w:r>
    </w:p>
    <w:p w14:paraId="2060821E" w14:textId="2CDC3CA9" w:rsidR="003E4972" w:rsidRPr="00590347" w:rsidRDefault="004C3BD8" w:rsidP="00384918">
      <w:pPr>
        <w:pStyle w:val="Paragraphedeliste"/>
        <w:numPr>
          <w:ilvl w:val="0"/>
          <w:numId w:val="12"/>
        </w:numPr>
        <w:autoSpaceDE w:val="0"/>
        <w:autoSpaceDN w:val="0"/>
        <w:adjustRightInd w:val="0"/>
        <w:jc w:val="both"/>
        <w:rPr>
          <w:rFonts w:asciiTheme="minorHAnsi" w:hAnsiTheme="minorHAnsi" w:cstheme="minorHAnsi"/>
          <w:lang w:val="fr-BE"/>
        </w:rPr>
      </w:pPr>
      <w:r w:rsidRPr="00590347">
        <w:rPr>
          <w:rFonts w:asciiTheme="minorHAnsi" w:hAnsiTheme="minorHAnsi" w:cstheme="minorHAnsi"/>
          <w:lang w:val="fr-BE"/>
        </w:rPr>
        <w:t>L</w:t>
      </w:r>
      <w:r w:rsidR="003E4972" w:rsidRPr="00590347">
        <w:rPr>
          <w:rFonts w:asciiTheme="minorHAnsi" w:hAnsiTheme="minorHAnsi" w:cstheme="minorHAnsi"/>
          <w:lang w:val="fr-BE"/>
        </w:rPr>
        <w:t>’offre ait été envoyée par recommandé, au plus tard le quatrième jour précédant la date limite de réception des offres.</w:t>
      </w:r>
    </w:p>
    <w:p w14:paraId="316C6A5A" w14:textId="77777777" w:rsidR="003E4972" w:rsidRPr="00590347" w:rsidRDefault="003E4972" w:rsidP="003E4972">
      <w:pPr>
        <w:autoSpaceDE w:val="0"/>
        <w:autoSpaceDN w:val="0"/>
        <w:adjustRightInd w:val="0"/>
        <w:jc w:val="both"/>
        <w:rPr>
          <w:rFonts w:asciiTheme="minorHAnsi" w:hAnsiTheme="minorHAnsi" w:cstheme="minorHAnsi"/>
        </w:rPr>
      </w:pPr>
    </w:p>
    <w:p w14:paraId="2738D40A" w14:textId="77777777" w:rsidR="003E4972" w:rsidRPr="00590347" w:rsidRDefault="003E4972" w:rsidP="00C832D4">
      <w:pPr>
        <w:tabs>
          <w:tab w:val="left" w:pos="705"/>
        </w:tabs>
        <w:ind w:left="284"/>
        <w:jc w:val="both"/>
        <w:rPr>
          <w:rFonts w:asciiTheme="minorHAnsi" w:hAnsiTheme="minorHAnsi" w:cstheme="minorHAnsi"/>
        </w:rPr>
      </w:pPr>
      <w:proofErr w:type="spellStart"/>
      <w:r w:rsidRPr="00590347">
        <w:rPr>
          <w:rFonts w:asciiTheme="minorHAnsi" w:hAnsiTheme="minorHAnsi" w:cstheme="minorHAnsi"/>
        </w:rPr>
        <w:t>Aucun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document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sera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restitué</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tant</w:t>
      </w:r>
      <w:proofErr w:type="spellEnd"/>
      <w:r w:rsidRPr="00590347">
        <w:rPr>
          <w:rFonts w:asciiTheme="minorHAnsi" w:hAnsiTheme="minorHAnsi" w:cstheme="minorHAnsi"/>
        </w:rPr>
        <w:t xml:space="preserve"> avant </w:t>
      </w:r>
      <w:proofErr w:type="spellStart"/>
      <w:r w:rsidRPr="00590347">
        <w:rPr>
          <w:rFonts w:asciiTheme="minorHAnsi" w:hAnsiTheme="minorHAnsi" w:cstheme="minorHAnsi"/>
        </w:rPr>
        <w:t>qu’après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l’attribution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w:t>
      </w:r>
    </w:p>
    <w:p w14:paraId="4A2B5933" w14:textId="77777777" w:rsidR="003E4972" w:rsidRPr="00590347" w:rsidRDefault="003E4972" w:rsidP="00C832D4">
      <w:pPr>
        <w:tabs>
          <w:tab w:val="left" w:pos="705"/>
        </w:tabs>
        <w:ind w:left="284"/>
        <w:jc w:val="both"/>
        <w:rPr>
          <w:rFonts w:asciiTheme="minorHAnsi" w:hAnsiTheme="minorHAnsi" w:cstheme="minorHAnsi"/>
        </w:rPr>
      </w:pPr>
    </w:p>
    <w:p w14:paraId="7C09E3FF" w14:textId="6CD99634" w:rsidR="003E4972" w:rsidRPr="00590347" w:rsidRDefault="003E4972" w:rsidP="00C832D4">
      <w:pPr>
        <w:tabs>
          <w:tab w:val="left" w:pos="705"/>
        </w:tabs>
        <w:ind w:left="284"/>
        <w:jc w:val="both"/>
        <w:rPr>
          <w:rFonts w:asciiTheme="minorHAnsi" w:hAnsiTheme="minorHAnsi" w:cstheme="minorHAnsi"/>
        </w:rPr>
      </w:pPr>
      <w:proofErr w:type="spellStart"/>
      <w:r w:rsidRPr="00590347">
        <w:rPr>
          <w:rFonts w:asciiTheme="minorHAnsi" w:hAnsiTheme="minorHAnsi" w:cstheme="minorHAnsi"/>
        </w:rPr>
        <w:t>L</w:t>
      </w:r>
      <w:r w:rsidR="00C40953" w:rsidRPr="00590347">
        <w:rPr>
          <w:rFonts w:asciiTheme="minorHAnsi" w:hAnsiTheme="minorHAnsi" w:cstheme="minorHAnsi"/>
        </w:rPr>
        <w:t>’</w:t>
      </w:r>
      <w:r w:rsidRPr="00590347">
        <w:rPr>
          <w:rFonts w:asciiTheme="minorHAnsi" w:hAnsiTheme="minorHAnsi" w:cstheme="minorHAnsi"/>
        </w:rPr>
        <w:t>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spontanée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déposée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invité</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déposer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offre</w:t>
      </w:r>
      <w:proofErr w:type="spellEnd"/>
      <w:r w:rsidRPr="00590347">
        <w:rPr>
          <w:rFonts w:asciiTheme="minorHAnsi" w:hAnsiTheme="minorHAnsi" w:cstheme="minorHAnsi"/>
        </w:rPr>
        <w:t xml:space="preserve"> </w:t>
      </w:r>
      <w:proofErr w:type="spellStart"/>
      <w:r w:rsidR="00C40953"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rejetée</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sauf </w:t>
      </w:r>
      <w:proofErr w:type="spellStart"/>
      <w:r w:rsidRPr="00590347">
        <w:rPr>
          <w:rFonts w:asciiTheme="minorHAnsi" w:hAnsiTheme="minorHAnsi" w:cstheme="minorHAnsi"/>
        </w:rPr>
        <w:t>décision</w:t>
      </w:r>
      <w:proofErr w:type="spellEnd"/>
      <w:r w:rsidRPr="00590347">
        <w:rPr>
          <w:rFonts w:asciiTheme="minorHAnsi" w:hAnsiTheme="minorHAnsi" w:cstheme="minorHAnsi"/>
        </w:rPr>
        <w:t xml:space="preserve"> contraire </w:t>
      </w:r>
      <w:proofErr w:type="spellStart"/>
      <w:r w:rsidRPr="00590347">
        <w:rPr>
          <w:rFonts w:asciiTheme="minorHAnsi" w:hAnsiTheme="minorHAnsi" w:cstheme="minorHAnsi"/>
        </w:rPr>
        <w:t>expressément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motivé</w:t>
      </w:r>
      <w:r w:rsidR="00823707" w:rsidRPr="00590347">
        <w:rPr>
          <w:rFonts w:asciiTheme="minorHAnsi" w:hAnsiTheme="minorHAnsi" w:cstheme="minorHAnsi"/>
        </w:rPr>
        <w:t>e</w:t>
      </w:r>
      <w:proofErr w:type="spellEnd"/>
      <w:r w:rsidRPr="00590347">
        <w:rPr>
          <w:rFonts w:asciiTheme="minorHAnsi" w:hAnsiTheme="minorHAnsi" w:cstheme="minorHAnsi"/>
        </w:rPr>
        <w:t xml:space="preserve">.  </w:t>
      </w:r>
    </w:p>
    <w:p w14:paraId="227CB21D" w14:textId="54FE913C" w:rsidR="003E4972" w:rsidRPr="00590347" w:rsidRDefault="003E4972" w:rsidP="000A3CE1">
      <w:pPr>
        <w:jc w:val="both"/>
        <w:rPr>
          <w:rFonts w:asciiTheme="minorHAnsi" w:hAnsiTheme="minorHAnsi" w:cstheme="minorHAnsi"/>
          <w:b/>
          <w:u w:val="single"/>
        </w:rPr>
      </w:pPr>
    </w:p>
    <w:p w14:paraId="45168CA7" w14:textId="0D1EC50D" w:rsidR="00820FA0" w:rsidRPr="00590347" w:rsidRDefault="00820FA0" w:rsidP="000A3CE1">
      <w:pPr>
        <w:jc w:val="both"/>
        <w:rPr>
          <w:rFonts w:asciiTheme="minorHAnsi" w:hAnsiTheme="minorHAnsi" w:cstheme="minorHAnsi"/>
          <w:b/>
          <w:u w:val="single"/>
        </w:rPr>
      </w:pPr>
    </w:p>
    <w:p w14:paraId="24C9BB68" w14:textId="492C90E1" w:rsidR="003E4972" w:rsidRPr="00590347" w:rsidRDefault="00B54FC2" w:rsidP="00474C55">
      <w:pPr>
        <w:pStyle w:val="N3"/>
        <w:rPr>
          <w:rFonts w:asciiTheme="minorHAnsi" w:hAnsiTheme="minorHAnsi" w:cstheme="minorHAnsi"/>
        </w:rPr>
      </w:pPr>
      <w:bookmarkStart w:id="31" w:name="_Toc63763133"/>
      <w:r w:rsidRPr="00590347">
        <w:rPr>
          <w:rFonts w:asciiTheme="minorHAnsi" w:hAnsiTheme="minorHAnsi" w:cstheme="minorHAnsi"/>
        </w:rPr>
        <w:t>D.5.</w:t>
      </w:r>
      <w:r w:rsidRPr="00590347">
        <w:rPr>
          <w:rFonts w:asciiTheme="minorHAnsi" w:hAnsiTheme="minorHAnsi" w:cstheme="minorHAnsi"/>
        </w:rPr>
        <w:tab/>
      </w:r>
      <w:r w:rsidR="003E4972" w:rsidRPr="00590347">
        <w:rPr>
          <w:rFonts w:asciiTheme="minorHAnsi" w:hAnsiTheme="minorHAnsi" w:cstheme="minorHAnsi"/>
        </w:rPr>
        <w:t xml:space="preserve">Renseignements </w:t>
      </w:r>
      <w:proofErr w:type="spellStart"/>
      <w:r w:rsidR="003E4972" w:rsidRPr="00590347">
        <w:rPr>
          <w:rFonts w:asciiTheme="minorHAnsi" w:hAnsiTheme="minorHAnsi" w:cstheme="minorHAnsi"/>
        </w:rPr>
        <w:t>pour</w:t>
      </w:r>
      <w:proofErr w:type="spellEnd"/>
      <w:r w:rsidR="003E4972" w:rsidRPr="00590347">
        <w:rPr>
          <w:rFonts w:asciiTheme="minorHAnsi" w:hAnsiTheme="minorHAnsi" w:cstheme="minorHAnsi"/>
        </w:rPr>
        <w:t xml:space="preserve"> la </w:t>
      </w:r>
      <w:proofErr w:type="spellStart"/>
      <w:r w:rsidR="003E4972" w:rsidRPr="00590347">
        <w:rPr>
          <w:rFonts w:asciiTheme="minorHAnsi" w:hAnsiTheme="minorHAnsi" w:cstheme="minorHAnsi"/>
        </w:rPr>
        <w:t>passation</w:t>
      </w:r>
      <w:proofErr w:type="spellEnd"/>
      <w:r w:rsidR="003E4972" w:rsidRPr="00590347">
        <w:rPr>
          <w:rFonts w:asciiTheme="minorHAnsi" w:hAnsiTheme="minorHAnsi" w:cstheme="minorHAnsi"/>
        </w:rPr>
        <w:t xml:space="preserve"> du </w:t>
      </w:r>
      <w:proofErr w:type="spellStart"/>
      <w:r w:rsidR="003E4972" w:rsidRPr="00590347">
        <w:rPr>
          <w:rFonts w:asciiTheme="minorHAnsi" w:hAnsiTheme="minorHAnsi" w:cstheme="minorHAnsi"/>
        </w:rPr>
        <w:t>marché</w:t>
      </w:r>
      <w:bookmarkEnd w:id="31"/>
      <w:proofErr w:type="spellEnd"/>
    </w:p>
    <w:p w14:paraId="6A275973" w14:textId="03DF4160" w:rsidR="003E4972" w:rsidRPr="00590347" w:rsidRDefault="003E4972" w:rsidP="00EC0701">
      <w:pPr>
        <w:rPr>
          <w:rFonts w:asciiTheme="minorHAnsi" w:hAnsiTheme="minorHAnsi" w:cstheme="minorHAnsi"/>
        </w:rPr>
      </w:pPr>
    </w:p>
    <w:p w14:paraId="52038649" w14:textId="1B4D6684" w:rsidR="00EC0701" w:rsidRPr="00590347" w:rsidRDefault="00EC0701" w:rsidP="00EC0701">
      <w:pPr>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demande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gramStart"/>
      <w:r w:rsidR="000059DA" w:rsidRPr="00590347">
        <w:rPr>
          <w:rFonts w:asciiTheme="minorHAnsi" w:hAnsiTheme="minorHAnsi" w:cstheme="minorHAnsi"/>
        </w:rPr>
        <w:t>des</w:t>
      </w:r>
      <w:r w:rsidR="004C3BD8" w:rsidRPr="00590347">
        <w:rPr>
          <w:rFonts w:asciiTheme="minorHAnsi" w:hAnsiTheme="minorHAnsi" w:cstheme="minorHAnsi"/>
        </w:rPr>
        <w:t xml:space="preserve"> </w:t>
      </w:r>
      <w:r w:rsidR="000059DA" w:rsidRPr="00590347">
        <w:rPr>
          <w:rFonts w:asciiTheme="minorHAnsi" w:hAnsiTheme="minorHAnsi" w:cstheme="minorHAnsi"/>
        </w:rPr>
        <w:t>:</w:t>
      </w:r>
      <w:proofErr w:type="gramEnd"/>
    </w:p>
    <w:p w14:paraId="36F06EF2" w14:textId="77777777" w:rsidR="004C3BD8" w:rsidRPr="00590347" w:rsidRDefault="003E4972" w:rsidP="00E17CCE">
      <w:pPr>
        <w:pStyle w:val="Paragraphedeliste"/>
        <w:numPr>
          <w:ilvl w:val="1"/>
          <w:numId w:val="15"/>
        </w:numPr>
        <w:ind w:left="426" w:hanging="142"/>
        <w:jc w:val="both"/>
        <w:rPr>
          <w:rFonts w:asciiTheme="minorHAnsi" w:hAnsiTheme="minorHAnsi" w:cstheme="minorHAnsi"/>
        </w:rPr>
      </w:pPr>
      <w:r w:rsidRPr="00590347">
        <w:rPr>
          <w:rFonts w:asciiTheme="minorHAnsi" w:hAnsiTheme="minorHAnsi" w:cstheme="minorHAnsi"/>
          <w:lang w:val="fr-BE"/>
        </w:rPr>
        <w:t xml:space="preserve">Renseignements juridiques et administratifs : </w:t>
      </w:r>
    </w:p>
    <w:p w14:paraId="73DF7C3E" w14:textId="60A64622" w:rsidR="004C3BD8" w:rsidRPr="00590347" w:rsidRDefault="004C3BD8" w:rsidP="004C3BD8">
      <w:pPr>
        <w:pStyle w:val="Paragraphedeliste"/>
        <w:ind w:left="426"/>
        <w:jc w:val="both"/>
        <w:rPr>
          <w:rFonts w:asciiTheme="minorHAnsi" w:hAnsiTheme="minorHAnsi" w:cstheme="minorHAnsi"/>
        </w:rPr>
      </w:pPr>
      <w:r w:rsidRPr="00590347">
        <w:rPr>
          <w:rFonts w:asciiTheme="minorHAnsi" w:hAnsiTheme="minorHAnsi" w:cstheme="minorHAnsi"/>
          <w:lang w:val="fr-BE"/>
        </w:rPr>
        <w:t xml:space="preserve"> </w:t>
      </w:r>
      <w:r w:rsidRPr="00590347">
        <w:rPr>
          <w:rFonts w:asciiTheme="minorHAnsi" w:hAnsiTheme="minorHAnsi" w:cstheme="minorHAnsi"/>
          <w:lang w:val="fr-BE"/>
        </w:rPr>
        <w:tab/>
      </w:r>
      <w:r w:rsidR="001C572D">
        <w:rPr>
          <w:rFonts w:asciiTheme="minorHAnsi" w:hAnsiTheme="minorHAnsi" w:cstheme="minorHAnsi"/>
          <w:lang w:val="fr-BE"/>
        </w:rPr>
        <w:t xml:space="preserve">Monsieur/Madame </w:t>
      </w:r>
      <w:r w:rsidR="001C572D" w:rsidRPr="001C572D">
        <w:rPr>
          <w:rFonts w:asciiTheme="minorHAnsi" w:hAnsiTheme="minorHAnsi" w:cstheme="minorHAnsi"/>
          <w:highlight w:val="yellow"/>
          <w:lang w:val="fr-BE"/>
        </w:rPr>
        <w:t>X</w:t>
      </w:r>
      <w:r w:rsidRPr="00590347">
        <w:rPr>
          <w:rFonts w:asciiTheme="minorHAnsi" w:hAnsiTheme="minorHAnsi" w:cstheme="minorHAnsi"/>
        </w:rPr>
        <w:t xml:space="preserve"> </w:t>
      </w:r>
    </w:p>
    <w:p w14:paraId="6D372760" w14:textId="5D2F3CA5" w:rsidR="004C3BD8" w:rsidRPr="00590347" w:rsidRDefault="004C3BD8" w:rsidP="004C3BD8">
      <w:pPr>
        <w:pStyle w:val="Paragraphedeliste"/>
        <w:ind w:left="426" w:firstLine="282"/>
        <w:jc w:val="both"/>
        <w:rPr>
          <w:rFonts w:asciiTheme="minorHAnsi" w:hAnsiTheme="minorHAnsi" w:cstheme="minorHAnsi"/>
          <w:lang w:val="fr-BE"/>
        </w:rPr>
      </w:pPr>
      <w:proofErr w:type="spellStart"/>
      <w:proofErr w:type="gramStart"/>
      <w:r w:rsidRPr="00590347">
        <w:rPr>
          <w:rFonts w:asciiTheme="minorHAnsi" w:hAnsiTheme="minorHAnsi" w:cstheme="minorHAnsi"/>
        </w:rPr>
        <w:t>Tél</w:t>
      </w:r>
      <w:proofErr w:type="spellEnd"/>
      <w:r w:rsidRPr="00590347">
        <w:rPr>
          <w:rFonts w:asciiTheme="minorHAnsi" w:hAnsiTheme="minorHAnsi" w:cstheme="minorHAnsi"/>
        </w:rPr>
        <w:t xml:space="preserve"> :</w:t>
      </w:r>
      <w:proofErr w:type="gramEnd"/>
      <w:r w:rsidRPr="00590347">
        <w:rPr>
          <w:rFonts w:asciiTheme="minorHAnsi" w:hAnsiTheme="minorHAnsi" w:cstheme="minorHAnsi"/>
        </w:rPr>
        <w:t xml:space="preserve"> </w:t>
      </w:r>
    </w:p>
    <w:p w14:paraId="029F745C" w14:textId="15619F76" w:rsidR="003655B6" w:rsidRPr="00590347" w:rsidRDefault="003E4972" w:rsidP="004C3BD8">
      <w:pPr>
        <w:pStyle w:val="Paragraphedeliste"/>
        <w:ind w:left="426" w:firstLine="282"/>
        <w:jc w:val="both"/>
        <w:rPr>
          <w:rFonts w:asciiTheme="minorHAnsi" w:hAnsiTheme="minorHAnsi" w:cstheme="minorHAnsi"/>
        </w:rPr>
      </w:pPr>
      <w:proofErr w:type="gramStart"/>
      <w:r w:rsidRPr="00590347">
        <w:rPr>
          <w:rFonts w:asciiTheme="minorHAnsi" w:hAnsiTheme="minorHAnsi" w:cstheme="minorHAnsi"/>
        </w:rPr>
        <w:t>Mail :</w:t>
      </w:r>
      <w:proofErr w:type="gramEnd"/>
      <w:r w:rsidRPr="00590347">
        <w:rPr>
          <w:rFonts w:asciiTheme="minorHAnsi" w:hAnsiTheme="minorHAnsi" w:cstheme="minorHAnsi"/>
        </w:rPr>
        <w:t xml:space="preserve"> </w:t>
      </w:r>
    </w:p>
    <w:p w14:paraId="199A9648" w14:textId="77777777" w:rsidR="004C3BD8" w:rsidRPr="00590347" w:rsidRDefault="004C3BD8" w:rsidP="004C3BD8">
      <w:pPr>
        <w:pStyle w:val="Paragraphedeliste"/>
        <w:ind w:left="426"/>
        <w:jc w:val="both"/>
        <w:rPr>
          <w:rFonts w:asciiTheme="minorHAnsi" w:hAnsiTheme="minorHAnsi" w:cstheme="minorHAnsi"/>
        </w:rPr>
      </w:pPr>
    </w:p>
    <w:p w14:paraId="4B884DBB" w14:textId="77777777" w:rsidR="004C3BD8" w:rsidRPr="00590347" w:rsidRDefault="003E4972" w:rsidP="00E17CCE">
      <w:pPr>
        <w:pStyle w:val="Paragraphedeliste"/>
        <w:numPr>
          <w:ilvl w:val="1"/>
          <w:numId w:val="15"/>
        </w:numPr>
        <w:ind w:left="426" w:hanging="142"/>
        <w:jc w:val="both"/>
        <w:rPr>
          <w:rFonts w:asciiTheme="minorHAnsi" w:hAnsiTheme="minorHAnsi" w:cstheme="minorHAnsi"/>
        </w:rPr>
      </w:pPr>
      <w:r w:rsidRPr="00590347">
        <w:rPr>
          <w:rFonts w:asciiTheme="minorHAnsi" w:hAnsiTheme="minorHAnsi" w:cstheme="minorHAnsi"/>
          <w:lang w:val="fr-BE"/>
        </w:rPr>
        <w:t xml:space="preserve">Renseignements techniques : </w:t>
      </w:r>
    </w:p>
    <w:p w14:paraId="3EDD6251" w14:textId="77777777" w:rsidR="001C572D" w:rsidRPr="001C572D" w:rsidRDefault="001C572D" w:rsidP="001C572D">
      <w:pPr>
        <w:ind w:firstLine="708"/>
        <w:jc w:val="both"/>
        <w:rPr>
          <w:rFonts w:asciiTheme="minorHAnsi" w:hAnsiTheme="minorHAnsi" w:cstheme="minorHAnsi"/>
        </w:rPr>
      </w:pPr>
      <w:r w:rsidRPr="001C572D">
        <w:rPr>
          <w:rFonts w:asciiTheme="minorHAnsi" w:hAnsiTheme="minorHAnsi" w:cstheme="minorHAnsi"/>
          <w:lang w:val="fr-BE"/>
        </w:rPr>
        <w:t xml:space="preserve">Monsieur/Madame </w:t>
      </w:r>
      <w:r w:rsidRPr="001C572D">
        <w:rPr>
          <w:rFonts w:asciiTheme="minorHAnsi" w:hAnsiTheme="minorHAnsi" w:cstheme="minorHAnsi"/>
          <w:highlight w:val="yellow"/>
          <w:lang w:val="fr-BE"/>
        </w:rPr>
        <w:t>X</w:t>
      </w:r>
      <w:r w:rsidRPr="001C572D">
        <w:rPr>
          <w:rFonts w:asciiTheme="minorHAnsi" w:hAnsiTheme="minorHAnsi" w:cstheme="minorHAnsi"/>
        </w:rPr>
        <w:t xml:space="preserve"> </w:t>
      </w:r>
    </w:p>
    <w:p w14:paraId="4E118C06" w14:textId="77777777" w:rsidR="001C572D" w:rsidRPr="001C572D" w:rsidRDefault="001C572D" w:rsidP="001C572D">
      <w:pPr>
        <w:ind w:left="552" w:firstLine="156"/>
        <w:jc w:val="both"/>
        <w:rPr>
          <w:rFonts w:asciiTheme="minorHAnsi" w:hAnsiTheme="minorHAnsi" w:cstheme="minorHAnsi"/>
          <w:lang w:val="fr-BE"/>
        </w:rPr>
      </w:pPr>
      <w:proofErr w:type="spellStart"/>
      <w:proofErr w:type="gramStart"/>
      <w:r w:rsidRPr="001C572D">
        <w:rPr>
          <w:rFonts w:asciiTheme="minorHAnsi" w:hAnsiTheme="minorHAnsi" w:cstheme="minorHAnsi"/>
        </w:rPr>
        <w:t>Tél</w:t>
      </w:r>
      <w:proofErr w:type="spellEnd"/>
      <w:r w:rsidRPr="001C572D">
        <w:rPr>
          <w:rFonts w:asciiTheme="minorHAnsi" w:hAnsiTheme="minorHAnsi" w:cstheme="minorHAnsi"/>
        </w:rPr>
        <w:t xml:space="preserve"> :</w:t>
      </w:r>
      <w:proofErr w:type="gramEnd"/>
      <w:r w:rsidRPr="001C572D">
        <w:rPr>
          <w:rFonts w:asciiTheme="minorHAnsi" w:hAnsiTheme="minorHAnsi" w:cstheme="minorHAnsi"/>
        </w:rPr>
        <w:t xml:space="preserve"> </w:t>
      </w:r>
    </w:p>
    <w:p w14:paraId="1235B0C7" w14:textId="0E680750" w:rsidR="001C572D" w:rsidRDefault="001C572D" w:rsidP="001C572D">
      <w:pPr>
        <w:ind w:firstLine="708"/>
        <w:jc w:val="both"/>
        <w:rPr>
          <w:rFonts w:asciiTheme="minorHAnsi" w:hAnsiTheme="minorHAnsi" w:cstheme="minorHAnsi"/>
        </w:rPr>
      </w:pPr>
      <w:proofErr w:type="gramStart"/>
      <w:r w:rsidRPr="001C572D">
        <w:rPr>
          <w:rFonts w:asciiTheme="minorHAnsi" w:hAnsiTheme="minorHAnsi" w:cstheme="minorHAnsi"/>
        </w:rPr>
        <w:t>Mail :</w:t>
      </w:r>
      <w:proofErr w:type="gramEnd"/>
      <w:r w:rsidRPr="001C572D">
        <w:rPr>
          <w:rFonts w:asciiTheme="minorHAnsi" w:hAnsiTheme="minorHAnsi" w:cstheme="minorHAnsi"/>
        </w:rPr>
        <w:t xml:space="preserve"> </w:t>
      </w:r>
    </w:p>
    <w:p w14:paraId="47ED328C" w14:textId="77777777" w:rsidR="001C572D" w:rsidRPr="001C572D" w:rsidRDefault="001C572D" w:rsidP="001C572D">
      <w:pPr>
        <w:ind w:firstLine="708"/>
        <w:jc w:val="both"/>
        <w:rPr>
          <w:rFonts w:asciiTheme="minorHAnsi" w:hAnsiTheme="minorHAnsi" w:cstheme="minorHAnsi"/>
        </w:rPr>
      </w:pPr>
    </w:p>
    <w:p w14:paraId="3859AEB8" w14:textId="77777777" w:rsidR="003E4972" w:rsidRPr="00590347" w:rsidRDefault="003E4972" w:rsidP="00E17CCE">
      <w:pPr>
        <w:ind w:left="284"/>
        <w:jc w:val="both"/>
        <w:rPr>
          <w:rFonts w:asciiTheme="minorHAnsi" w:hAnsiTheme="minorHAnsi" w:cstheme="minorHAnsi"/>
        </w:rPr>
      </w:pPr>
      <w:proofErr w:type="spellStart"/>
      <w:r w:rsidRPr="00590347">
        <w:rPr>
          <w:rFonts w:asciiTheme="minorHAnsi" w:hAnsiTheme="minorHAnsi" w:cstheme="minorHAnsi"/>
        </w:rPr>
        <w:t>Toute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demande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rédigée</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français</w:t>
      </w:r>
      <w:proofErr w:type="spellEnd"/>
      <w:r w:rsidRPr="00590347">
        <w:rPr>
          <w:rFonts w:asciiTheme="minorHAnsi" w:hAnsiTheme="minorHAnsi" w:cstheme="minorHAnsi"/>
        </w:rPr>
        <w:t>.</w:t>
      </w:r>
    </w:p>
    <w:p w14:paraId="6390920C" w14:textId="71B8FE52" w:rsidR="009B1531" w:rsidRDefault="003E4972" w:rsidP="00E17CCE">
      <w:pPr>
        <w:ind w:left="284"/>
        <w:jc w:val="both"/>
        <w:rPr>
          <w:rFonts w:asciiTheme="minorHAnsi" w:hAnsiTheme="minorHAnsi" w:cstheme="minorHAnsi"/>
          <w:lang w:val="fr-BE"/>
        </w:rPr>
      </w:pPr>
      <w:r w:rsidRPr="00590347">
        <w:rPr>
          <w:rFonts w:asciiTheme="minorHAnsi" w:hAnsiTheme="minorHAnsi" w:cstheme="minorHAnsi"/>
          <w:lang w:val="fr-BE"/>
        </w:rPr>
        <w:t xml:space="preserve">L’objet de chaque courriel devra obligatoirement </w:t>
      </w:r>
      <w:r w:rsidR="009B1531" w:rsidRPr="00590347">
        <w:rPr>
          <w:rFonts w:asciiTheme="minorHAnsi" w:hAnsiTheme="minorHAnsi" w:cstheme="minorHAnsi"/>
          <w:lang w:val="fr-BE"/>
        </w:rPr>
        <w:t>mentionner</w:t>
      </w:r>
      <w:r w:rsidRPr="00590347">
        <w:rPr>
          <w:rFonts w:asciiTheme="minorHAnsi" w:hAnsiTheme="minorHAnsi" w:cstheme="minorHAnsi"/>
          <w:lang w:val="fr-BE"/>
        </w:rPr>
        <w:t xml:space="preserve"> : </w:t>
      </w:r>
    </w:p>
    <w:p w14:paraId="61018B58" w14:textId="77777777" w:rsidR="001C572D" w:rsidRPr="00590347" w:rsidRDefault="001C572D" w:rsidP="00E17CCE">
      <w:pPr>
        <w:ind w:left="284"/>
        <w:jc w:val="both"/>
        <w:rPr>
          <w:rFonts w:asciiTheme="minorHAnsi" w:hAnsiTheme="minorHAnsi" w:cstheme="minorHAnsi"/>
          <w:lang w:val="fr-BE"/>
        </w:rPr>
      </w:pPr>
    </w:p>
    <w:p w14:paraId="3C3FC1F5" w14:textId="6A5E005A" w:rsidR="009B1531" w:rsidRPr="00590347" w:rsidRDefault="001C572D" w:rsidP="00384918">
      <w:pPr>
        <w:pStyle w:val="Paragraphedeliste"/>
        <w:numPr>
          <w:ilvl w:val="0"/>
          <w:numId w:val="12"/>
        </w:numPr>
        <w:jc w:val="both"/>
        <w:rPr>
          <w:rFonts w:asciiTheme="minorHAnsi" w:hAnsiTheme="minorHAnsi" w:cstheme="minorHAnsi"/>
          <w:lang w:val="fr-BE"/>
        </w:rPr>
      </w:pPr>
      <w:r>
        <w:rPr>
          <w:rFonts w:asciiTheme="minorHAnsi" w:hAnsiTheme="minorHAnsi" w:cstheme="minorHAnsi"/>
          <w:lang w:val="fr-BE"/>
        </w:rPr>
        <w:t xml:space="preserve">CSC n° </w:t>
      </w:r>
      <w:r w:rsidRPr="001C572D">
        <w:rPr>
          <w:rFonts w:asciiTheme="minorHAnsi" w:hAnsiTheme="minorHAnsi" w:cstheme="minorHAnsi"/>
          <w:highlight w:val="yellow"/>
          <w:lang w:val="fr-BE"/>
        </w:rPr>
        <w:t>XXXX</w:t>
      </w:r>
      <w:r w:rsidR="004C3BD8" w:rsidRPr="00590347">
        <w:rPr>
          <w:rFonts w:asciiTheme="minorHAnsi" w:hAnsiTheme="minorHAnsi" w:cstheme="minorHAnsi"/>
          <w:lang w:val="fr-BE"/>
        </w:rPr>
        <w:t xml:space="preserve"> - </w:t>
      </w:r>
      <w:sdt>
        <w:sdtPr>
          <w:rPr>
            <w:rFonts w:asciiTheme="minorHAnsi" w:hAnsiTheme="minorHAnsi" w:cstheme="minorHAnsi"/>
            <w:color w:val="0070C0"/>
            <w:szCs w:val="24"/>
            <w:highlight w:val="yellow"/>
          </w:rPr>
          <w:id w:val="693588105"/>
          <w:placeholder>
            <w:docPart w:val="E5C559E5B92442ADA29F315CD779CC00"/>
          </w:placeholder>
          <w15:color w:val="FFFF00"/>
          <w15:appearance w15:val="hidden"/>
        </w:sdtPr>
        <w:sdtEndPr/>
        <w:sdtContent>
          <w:proofErr w:type="spellStart"/>
          <w:r w:rsidR="004C3BD8" w:rsidRPr="00590347">
            <w:rPr>
              <w:rFonts w:asciiTheme="minorHAnsi" w:hAnsiTheme="minorHAnsi" w:cstheme="minorHAnsi"/>
              <w:szCs w:val="24"/>
            </w:rPr>
            <w:t>Réalisation</w:t>
          </w:r>
          <w:proofErr w:type="spellEnd"/>
          <w:r w:rsidR="004C3BD8" w:rsidRPr="00590347">
            <w:rPr>
              <w:rFonts w:asciiTheme="minorHAnsi" w:hAnsiTheme="minorHAnsi" w:cstheme="minorHAnsi"/>
              <w:szCs w:val="24"/>
            </w:rPr>
            <w:t xml:space="preserve"> </w:t>
          </w:r>
          <w:proofErr w:type="spellStart"/>
          <w:r w:rsidR="004C3BD8" w:rsidRPr="00590347">
            <w:rPr>
              <w:rFonts w:asciiTheme="minorHAnsi" w:hAnsiTheme="minorHAnsi" w:cstheme="minorHAnsi"/>
              <w:szCs w:val="24"/>
            </w:rPr>
            <w:t>d‘audits</w:t>
          </w:r>
          <w:proofErr w:type="spellEnd"/>
          <w:r w:rsidR="004C3BD8" w:rsidRPr="00590347">
            <w:rPr>
              <w:rFonts w:asciiTheme="minorHAnsi" w:hAnsiTheme="minorHAnsi" w:cstheme="minorHAnsi"/>
              <w:szCs w:val="24"/>
            </w:rPr>
            <w:t xml:space="preserve"> de </w:t>
          </w:r>
          <w:proofErr w:type="spellStart"/>
          <w:r w:rsidR="004C3BD8" w:rsidRPr="00590347">
            <w:rPr>
              <w:rFonts w:asciiTheme="minorHAnsi" w:hAnsiTheme="minorHAnsi" w:cstheme="minorHAnsi"/>
              <w:szCs w:val="24"/>
            </w:rPr>
            <w:t>sites</w:t>
          </w:r>
          <w:proofErr w:type="spellEnd"/>
          <w:r w:rsidR="004C3BD8" w:rsidRPr="00590347">
            <w:rPr>
              <w:rFonts w:asciiTheme="minorHAnsi" w:hAnsiTheme="minorHAnsi" w:cstheme="minorHAnsi"/>
              <w:szCs w:val="24"/>
            </w:rPr>
            <w:t xml:space="preserve"> </w:t>
          </w:r>
          <w:proofErr w:type="spellStart"/>
          <w:r w:rsidR="004C3BD8" w:rsidRPr="00590347">
            <w:rPr>
              <w:rFonts w:asciiTheme="minorHAnsi" w:hAnsiTheme="minorHAnsi" w:cstheme="minorHAnsi"/>
              <w:szCs w:val="24"/>
            </w:rPr>
            <w:t>ou</w:t>
          </w:r>
          <w:proofErr w:type="spellEnd"/>
          <w:r w:rsidR="004C3BD8" w:rsidRPr="00590347">
            <w:rPr>
              <w:rFonts w:asciiTheme="minorHAnsi" w:hAnsiTheme="minorHAnsi" w:cstheme="minorHAnsi"/>
              <w:szCs w:val="24"/>
            </w:rPr>
            <w:t xml:space="preserve"> de </w:t>
          </w:r>
          <w:proofErr w:type="spellStart"/>
          <w:r w:rsidR="004C3BD8" w:rsidRPr="00590347">
            <w:rPr>
              <w:rFonts w:asciiTheme="minorHAnsi" w:hAnsiTheme="minorHAnsi" w:cstheme="minorHAnsi"/>
              <w:szCs w:val="24"/>
            </w:rPr>
            <w:t>bâtiments</w:t>
          </w:r>
          <w:proofErr w:type="spellEnd"/>
          <w:r w:rsidR="004C3BD8" w:rsidRPr="00590347">
            <w:rPr>
              <w:rFonts w:asciiTheme="minorHAnsi" w:hAnsiTheme="minorHAnsi" w:cstheme="minorHAnsi"/>
              <w:szCs w:val="24"/>
            </w:rPr>
            <w:t xml:space="preserve"> </w:t>
          </w:r>
          <w:proofErr w:type="spellStart"/>
          <w:r w:rsidR="004C3BD8" w:rsidRPr="00590347">
            <w:rPr>
              <w:rFonts w:asciiTheme="minorHAnsi" w:hAnsiTheme="minorHAnsi" w:cstheme="minorHAnsi"/>
              <w:szCs w:val="24"/>
            </w:rPr>
            <w:t>appartenant</w:t>
          </w:r>
          <w:proofErr w:type="spellEnd"/>
          <w:r w:rsidR="004C3BD8" w:rsidRPr="00590347">
            <w:rPr>
              <w:rFonts w:asciiTheme="minorHAnsi" w:hAnsiTheme="minorHAnsi" w:cstheme="minorHAnsi"/>
              <w:szCs w:val="24"/>
            </w:rPr>
            <w:t xml:space="preserve"> </w:t>
          </w:r>
          <w:r w:rsidR="0022705A">
            <w:rPr>
              <w:rFonts w:asciiTheme="minorHAnsi" w:hAnsiTheme="minorHAnsi" w:cstheme="minorHAnsi"/>
              <w:szCs w:val="24"/>
            </w:rPr>
            <w:t xml:space="preserve">à </w:t>
          </w:r>
          <w:r w:rsidR="0022705A" w:rsidRPr="0022705A">
            <w:rPr>
              <w:rFonts w:asciiTheme="minorHAnsi" w:hAnsiTheme="minorHAnsi" w:cstheme="minorHAnsi"/>
              <w:szCs w:val="24"/>
              <w:highlight w:val="yellow"/>
            </w:rPr>
            <w:t>XXXX</w:t>
          </w:r>
          <w:r w:rsidR="004C3BD8" w:rsidRPr="00590347">
            <w:rPr>
              <w:rFonts w:asciiTheme="minorHAnsi" w:hAnsiTheme="minorHAnsi" w:cstheme="minorHAnsi"/>
              <w:szCs w:val="24"/>
            </w:rPr>
            <w:t xml:space="preserve">.  </w:t>
          </w:r>
        </w:sdtContent>
      </w:sdt>
    </w:p>
    <w:p w14:paraId="7500A78C" w14:textId="076CA3ED" w:rsidR="003E4972" w:rsidRPr="00590347" w:rsidRDefault="003E4972" w:rsidP="00847803">
      <w:pPr>
        <w:pStyle w:val="Paragraphedeliste"/>
        <w:jc w:val="both"/>
        <w:rPr>
          <w:rFonts w:asciiTheme="minorHAnsi" w:hAnsiTheme="minorHAnsi" w:cstheme="minorHAnsi"/>
          <w:lang w:val="fr-BE"/>
        </w:rPr>
      </w:pPr>
    </w:p>
    <w:p w14:paraId="70C2C4CD" w14:textId="79D12538" w:rsidR="003E4972" w:rsidRPr="00590347" w:rsidRDefault="003E4972" w:rsidP="00847803">
      <w:pPr>
        <w:pStyle w:val="N2"/>
        <w:rPr>
          <w:rFonts w:asciiTheme="minorHAnsi" w:hAnsiTheme="minorHAnsi" w:cstheme="minorHAnsi"/>
        </w:rPr>
      </w:pPr>
      <w:bookmarkStart w:id="32" w:name="_Toc63763134"/>
      <w:r w:rsidRPr="00590347">
        <w:rPr>
          <w:rFonts w:asciiTheme="minorHAnsi" w:hAnsiTheme="minorHAnsi" w:cstheme="minorHAnsi"/>
        </w:rPr>
        <w:t xml:space="preserve">E. QUELLE EST LA PROCEDURE </w:t>
      </w:r>
      <w:proofErr w:type="gramStart"/>
      <w:r w:rsidRPr="00590347">
        <w:rPr>
          <w:rFonts w:asciiTheme="minorHAnsi" w:hAnsiTheme="minorHAnsi" w:cstheme="minorHAnsi"/>
        </w:rPr>
        <w:t>D’ATTRIBUTION ?</w:t>
      </w:r>
      <w:bookmarkEnd w:id="32"/>
      <w:proofErr w:type="gramEnd"/>
      <w:r w:rsidR="009F0BBC" w:rsidRPr="00590347">
        <w:rPr>
          <w:rFonts w:asciiTheme="minorHAnsi" w:hAnsiTheme="minorHAnsi" w:cstheme="minorHAnsi"/>
        </w:rPr>
        <w:t xml:space="preserve"> </w:t>
      </w:r>
    </w:p>
    <w:p w14:paraId="7B04CF86" w14:textId="400A72E9" w:rsidR="00EE5004" w:rsidRPr="00590347" w:rsidRDefault="00EE5004" w:rsidP="00847803">
      <w:pPr>
        <w:pStyle w:val="N2"/>
        <w:rPr>
          <w:rFonts w:asciiTheme="minorHAnsi" w:hAnsiTheme="minorHAnsi" w:cstheme="minorHAnsi"/>
        </w:rPr>
      </w:pPr>
    </w:p>
    <w:p w14:paraId="5158876C" w14:textId="33407CAD" w:rsidR="0038738C" w:rsidRPr="00590347" w:rsidRDefault="00EE5004"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attribué</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non </w:t>
      </w:r>
      <w:proofErr w:type="spellStart"/>
      <w:r w:rsidRPr="00590347">
        <w:rPr>
          <w:rFonts w:asciiTheme="minorHAnsi" w:hAnsiTheme="minorHAnsi" w:cstheme="minorHAnsi"/>
        </w:rPr>
        <w:t>exclu</w:t>
      </w:r>
      <w:proofErr w:type="spellEnd"/>
      <w:r w:rsidR="00147553" w:rsidRPr="00590347">
        <w:rPr>
          <w:rFonts w:asciiTheme="minorHAnsi" w:hAnsiTheme="minorHAnsi" w:cstheme="minorHAnsi"/>
        </w:rPr>
        <w:t xml:space="preserve"> </w:t>
      </w:r>
      <w:proofErr w:type="spellStart"/>
      <w:r w:rsidR="00147553" w:rsidRPr="00590347">
        <w:rPr>
          <w:rFonts w:asciiTheme="minorHAnsi" w:hAnsiTheme="minorHAnsi" w:cstheme="minorHAnsi"/>
        </w:rPr>
        <w:t>qui</w:t>
      </w:r>
      <w:proofErr w:type="spellEnd"/>
      <w:r w:rsidR="00147553" w:rsidRPr="00590347">
        <w:rPr>
          <w:rFonts w:asciiTheme="minorHAnsi" w:hAnsiTheme="minorHAnsi" w:cstheme="minorHAnsi"/>
        </w:rPr>
        <w:t xml:space="preserve"> </w:t>
      </w:r>
      <w:proofErr w:type="spellStart"/>
      <w:r w:rsidRPr="00590347">
        <w:rPr>
          <w:rFonts w:asciiTheme="minorHAnsi" w:hAnsiTheme="minorHAnsi" w:cstheme="minorHAnsi"/>
        </w:rPr>
        <w:t>présente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régulière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économiquement</w:t>
      </w:r>
      <w:proofErr w:type="spellEnd"/>
      <w:r w:rsidRPr="00590347">
        <w:rPr>
          <w:rFonts w:asciiTheme="minorHAnsi" w:hAnsiTheme="minorHAnsi" w:cstheme="minorHAnsi"/>
        </w:rPr>
        <w:t xml:space="preserve"> la plus </w:t>
      </w:r>
      <w:proofErr w:type="spellStart"/>
      <w:r w:rsidRPr="00590347">
        <w:rPr>
          <w:rFonts w:asciiTheme="minorHAnsi" w:hAnsiTheme="minorHAnsi" w:cstheme="minorHAnsi"/>
        </w:rPr>
        <w:t>avantageuse</w:t>
      </w:r>
      <w:proofErr w:type="spellEnd"/>
      <w:r w:rsidRPr="00590347">
        <w:rPr>
          <w:rFonts w:asciiTheme="minorHAnsi" w:hAnsiTheme="minorHAnsi" w:cstheme="minorHAnsi"/>
        </w:rPr>
        <w:t xml:space="preserve">, après </w:t>
      </w:r>
      <w:proofErr w:type="spellStart"/>
      <w:r w:rsidRPr="00590347">
        <w:rPr>
          <w:rFonts w:asciiTheme="minorHAnsi" w:hAnsiTheme="minorHAnsi" w:cstheme="minorHAnsi"/>
        </w:rPr>
        <w:t>négociation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éventuelle</w:t>
      </w:r>
      <w:proofErr w:type="spellEnd"/>
      <w:r w:rsidRPr="00590347">
        <w:rPr>
          <w:rFonts w:asciiTheme="minorHAnsi" w:hAnsiTheme="minorHAnsi" w:cstheme="minorHAnsi"/>
        </w:rPr>
        <w:t xml:space="preserve">, </w:t>
      </w:r>
      <w:proofErr w:type="spellStart"/>
      <w:proofErr w:type="gramStart"/>
      <w:r w:rsidR="00D758C9" w:rsidRPr="00590347">
        <w:rPr>
          <w:rFonts w:asciiTheme="minorHAnsi" w:hAnsiTheme="minorHAnsi" w:cstheme="minorHAnsi"/>
        </w:rPr>
        <w:t>selon</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p>
    <w:p w14:paraId="660F9315" w14:textId="12732DCA" w:rsidR="0038738C" w:rsidRPr="00590347" w:rsidRDefault="00EE5004"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critère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d’attribution</w:t>
      </w:r>
      <w:proofErr w:type="spellEnd"/>
      <w:r w:rsidRPr="00590347">
        <w:rPr>
          <w:rFonts w:asciiTheme="minorHAnsi" w:hAnsiTheme="minorHAnsi" w:cstheme="minorHAnsi"/>
        </w:rPr>
        <w:t xml:space="preserve"> </w:t>
      </w:r>
      <w:r w:rsidR="002220D4" w:rsidRPr="00590347">
        <w:rPr>
          <w:rFonts w:asciiTheme="minorHAnsi" w:hAnsiTheme="minorHAnsi" w:cstheme="minorHAnsi"/>
        </w:rPr>
        <w:t xml:space="preserve">du </w:t>
      </w:r>
      <w:proofErr w:type="spellStart"/>
      <w:r w:rsidR="002220D4" w:rsidRPr="00590347">
        <w:rPr>
          <w:rFonts w:asciiTheme="minorHAnsi" w:hAnsiTheme="minorHAnsi" w:cstheme="minorHAnsi"/>
        </w:rPr>
        <w:t>prix</w:t>
      </w:r>
      <w:proofErr w:type="spellEnd"/>
      <w:r w:rsidR="0022705A">
        <w:rPr>
          <w:rFonts w:asciiTheme="minorHAnsi" w:hAnsiTheme="minorHAnsi" w:cstheme="minorHAnsi"/>
        </w:rPr>
        <w:t>.</w:t>
      </w:r>
    </w:p>
    <w:p w14:paraId="495597B7" w14:textId="77777777" w:rsidR="00B056DA" w:rsidRPr="00590347" w:rsidRDefault="00B056DA" w:rsidP="009156D5">
      <w:pPr>
        <w:tabs>
          <w:tab w:val="left" w:pos="705"/>
        </w:tabs>
        <w:rPr>
          <w:rFonts w:asciiTheme="minorHAnsi" w:hAnsiTheme="minorHAnsi" w:cstheme="minorHAnsi"/>
        </w:rPr>
      </w:pPr>
    </w:p>
    <w:p w14:paraId="36E0AFD1" w14:textId="103B6BA3" w:rsidR="003E4972" w:rsidRPr="00590347" w:rsidRDefault="008F489A" w:rsidP="00474C55">
      <w:pPr>
        <w:pStyle w:val="N3"/>
        <w:rPr>
          <w:rFonts w:asciiTheme="minorHAnsi" w:hAnsiTheme="minorHAnsi" w:cstheme="minorHAnsi"/>
        </w:rPr>
      </w:pPr>
      <w:bookmarkStart w:id="33" w:name="_Toc63763135"/>
      <w:r w:rsidRPr="00590347">
        <w:rPr>
          <w:rFonts w:asciiTheme="minorHAnsi" w:hAnsiTheme="minorHAnsi" w:cstheme="minorHAnsi"/>
        </w:rPr>
        <w:t>E.</w:t>
      </w:r>
      <w:r w:rsidR="001F41E5" w:rsidRPr="00590347">
        <w:rPr>
          <w:rFonts w:asciiTheme="minorHAnsi" w:hAnsiTheme="minorHAnsi" w:cstheme="minorHAnsi"/>
        </w:rPr>
        <w:t>1</w:t>
      </w:r>
      <w:r w:rsidRPr="00590347">
        <w:rPr>
          <w:rFonts w:asciiTheme="minorHAnsi" w:hAnsiTheme="minorHAnsi" w:cstheme="minorHAnsi"/>
        </w:rPr>
        <w:t>.</w:t>
      </w:r>
      <w:r w:rsidRPr="00590347">
        <w:rPr>
          <w:rFonts w:asciiTheme="minorHAnsi" w:hAnsiTheme="minorHAnsi" w:cstheme="minorHAnsi"/>
        </w:rPr>
        <w:tab/>
        <w:t>P</w:t>
      </w:r>
      <w:r w:rsidR="003E4972" w:rsidRPr="00590347">
        <w:rPr>
          <w:rFonts w:asciiTheme="minorHAnsi" w:hAnsiTheme="minorHAnsi" w:cstheme="minorHAnsi"/>
        </w:rPr>
        <w:t xml:space="preserve">rix de </w:t>
      </w:r>
      <w:proofErr w:type="spellStart"/>
      <w:r w:rsidR="003E4972" w:rsidRPr="00590347">
        <w:rPr>
          <w:rFonts w:asciiTheme="minorHAnsi" w:hAnsiTheme="minorHAnsi" w:cstheme="minorHAnsi"/>
        </w:rPr>
        <w:t>l’offre</w:t>
      </w:r>
      <w:bookmarkEnd w:id="33"/>
      <w:proofErr w:type="spellEnd"/>
      <w:r w:rsidR="00D15AAC" w:rsidRPr="00590347">
        <w:rPr>
          <w:rFonts w:asciiTheme="minorHAnsi" w:hAnsiTheme="minorHAnsi" w:cstheme="minorHAnsi"/>
        </w:rPr>
        <w:t xml:space="preserve"> </w:t>
      </w:r>
    </w:p>
    <w:p w14:paraId="1C751BDF" w14:textId="77777777" w:rsidR="00B530E3" w:rsidRPr="00590347" w:rsidRDefault="00B530E3" w:rsidP="00845F39">
      <w:pPr>
        <w:rPr>
          <w:rFonts w:asciiTheme="minorHAnsi" w:hAnsiTheme="minorHAnsi" w:cstheme="minorHAnsi"/>
          <w:highlight w:val="cyan"/>
        </w:rPr>
      </w:pPr>
    </w:p>
    <w:p w14:paraId="64C5ABCE" w14:textId="4CD9DA51" w:rsidR="003E4972" w:rsidRDefault="0022705A" w:rsidP="003E4972">
      <w:pPr>
        <w:jc w:val="both"/>
        <w:rPr>
          <w:rStyle w:val="Marquedecommentaire"/>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bordereau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prix</w:t>
      </w:r>
      <w:proofErr w:type="spellEnd"/>
      <w:r w:rsidRPr="00590347">
        <w:rPr>
          <w:rFonts w:asciiTheme="minorHAnsi" w:hAnsiTheme="minorHAnsi" w:cstheme="minorHAnsi"/>
        </w:rPr>
        <w:t xml:space="preserve">. </w:t>
      </w:r>
      <w:r w:rsidRPr="00590347">
        <w:rPr>
          <w:rStyle w:val="Marquedecommentaire"/>
          <w:rFonts w:asciiTheme="minorHAnsi" w:hAnsiTheme="minorHAnsi" w:cstheme="minorHAnsi"/>
        </w:rPr>
        <w:t xml:space="preserve"> </w:t>
      </w:r>
    </w:p>
    <w:p w14:paraId="5C993F5F" w14:textId="77777777" w:rsidR="0022705A" w:rsidRPr="00590347" w:rsidRDefault="0022705A" w:rsidP="003E4972">
      <w:pPr>
        <w:jc w:val="both"/>
        <w:rPr>
          <w:rFonts w:asciiTheme="minorHAnsi" w:hAnsiTheme="minorHAnsi" w:cstheme="minorHAnsi"/>
          <w:sz w:val="16"/>
          <w:szCs w:val="16"/>
          <w:highlight w:val="yellow"/>
          <w:u w:val="single"/>
        </w:rPr>
      </w:pPr>
    </w:p>
    <w:p w14:paraId="0E5CF799" w14:textId="02229B0A" w:rsidR="003E4972" w:rsidRPr="00590347" w:rsidRDefault="003E4972" w:rsidP="003E4972">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censé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compris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frais,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charges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quelconques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inhérents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l’exception</w:t>
      </w:r>
      <w:proofErr w:type="spellEnd"/>
      <w:r w:rsidRPr="00590347">
        <w:rPr>
          <w:rFonts w:asciiTheme="minorHAnsi" w:hAnsiTheme="minorHAnsi" w:cstheme="minorHAnsi"/>
        </w:rPr>
        <w:t xml:space="preserve"> de la taxe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valeur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ajoutée</w:t>
      </w:r>
      <w:proofErr w:type="spellEnd"/>
      <w:r w:rsidRPr="00590347">
        <w:rPr>
          <w:rFonts w:asciiTheme="minorHAnsi" w:hAnsiTheme="minorHAnsi" w:cstheme="minorHAnsi"/>
        </w:rPr>
        <w:t xml:space="preserve"> (TVA).</w:t>
      </w:r>
    </w:p>
    <w:p w14:paraId="5A1C3EB9" w14:textId="77777777" w:rsidR="00504D34" w:rsidRPr="00590347" w:rsidRDefault="00504D34" w:rsidP="00504D34">
      <w:pPr>
        <w:pStyle w:val="Corpsdetexte"/>
        <w:rPr>
          <w:rFonts w:asciiTheme="minorHAnsi" w:hAnsiTheme="minorHAnsi" w:cstheme="minorHAnsi"/>
          <w:sz w:val="22"/>
          <w:highlight w:val="lightGray"/>
        </w:rPr>
      </w:pPr>
    </w:p>
    <w:p w14:paraId="089F262A" w14:textId="56DECBC2" w:rsidR="00504D34" w:rsidRPr="00590347" w:rsidRDefault="00504D34" w:rsidP="00504D34">
      <w:pPr>
        <w:autoSpaceDE w:val="0"/>
        <w:autoSpaceDN w:val="0"/>
        <w:adjustRightInd w:val="0"/>
        <w:jc w:val="both"/>
        <w:rPr>
          <w:rFonts w:asciiTheme="minorHAnsi" w:hAnsiTheme="minorHAnsi" w:cstheme="minorHAnsi"/>
        </w:rPr>
      </w:pP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notamment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inclus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prix</w:t>
      </w:r>
      <w:proofErr w:type="spellEnd"/>
      <w:r w:rsidRPr="00590347">
        <w:rPr>
          <w:rFonts w:asciiTheme="minorHAnsi" w:hAnsiTheme="minorHAnsi" w:cstheme="minorHAnsi"/>
        </w:rPr>
        <w:t xml:space="preserve"> de</w:t>
      </w:r>
      <w:r w:rsidR="00B8528F" w:rsidRPr="00590347">
        <w:rPr>
          <w:rFonts w:asciiTheme="minorHAnsi" w:hAnsiTheme="minorHAnsi" w:cstheme="minorHAnsi"/>
        </w:rPr>
        <w:t xml:space="preserve">s </w:t>
      </w:r>
      <w:proofErr w:type="spellStart"/>
      <w:proofErr w:type="gramStart"/>
      <w:r w:rsidR="00D758C9" w:rsidRPr="00590347">
        <w:rPr>
          <w:rFonts w:asciiTheme="minorHAnsi" w:hAnsiTheme="minorHAnsi" w:cstheme="minorHAnsi"/>
        </w:rPr>
        <w:t>soumissionnaires</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5C87BC66" w14:textId="7E211991" w:rsidR="00504D34" w:rsidRPr="00590347" w:rsidRDefault="00504D34" w:rsidP="00504D3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1° la </w:t>
      </w:r>
      <w:proofErr w:type="spellStart"/>
      <w:r w:rsidRPr="00590347">
        <w:rPr>
          <w:rFonts w:asciiTheme="minorHAnsi" w:hAnsiTheme="minorHAnsi" w:cstheme="minorHAnsi"/>
        </w:rPr>
        <w:t>gestion</w:t>
      </w:r>
      <w:proofErr w:type="spellEnd"/>
      <w:r w:rsidRPr="00590347">
        <w:rPr>
          <w:rFonts w:asciiTheme="minorHAnsi" w:hAnsiTheme="minorHAnsi" w:cstheme="minorHAnsi"/>
        </w:rPr>
        <w:t xml:space="preserve"> administrative et le </w:t>
      </w:r>
      <w:proofErr w:type="spellStart"/>
      <w:proofErr w:type="gramStart"/>
      <w:r w:rsidR="00D758C9" w:rsidRPr="00590347">
        <w:rPr>
          <w:rFonts w:asciiTheme="minorHAnsi" w:hAnsiTheme="minorHAnsi" w:cstheme="minorHAnsi"/>
        </w:rPr>
        <w:t>secrétariat</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5E537629" w14:textId="3C3BA386" w:rsidR="00504D34" w:rsidRPr="00590347" w:rsidRDefault="00504D34" w:rsidP="00504D3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2° le </w:t>
      </w:r>
      <w:proofErr w:type="spellStart"/>
      <w:r w:rsidRPr="00590347">
        <w:rPr>
          <w:rFonts w:asciiTheme="minorHAnsi" w:hAnsiTheme="minorHAnsi" w:cstheme="minorHAnsi"/>
        </w:rPr>
        <w:t>déplacement</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transport</w:t>
      </w:r>
      <w:proofErr w:type="spellEnd"/>
      <w:r w:rsidRPr="00590347">
        <w:rPr>
          <w:rFonts w:asciiTheme="minorHAnsi" w:hAnsiTheme="minorHAnsi" w:cstheme="minorHAnsi"/>
        </w:rPr>
        <w:t xml:space="preserve"> et </w:t>
      </w:r>
      <w:proofErr w:type="spellStart"/>
      <w:proofErr w:type="gramStart"/>
      <w:r w:rsidR="00D758C9" w:rsidRPr="00590347">
        <w:rPr>
          <w:rFonts w:asciiTheme="minorHAnsi" w:hAnsiTheme="minorHAnsi" w:cstheme="minorHAnsi"/>
        </w:rPr>
        <w:t>l’assurance</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42E8EC52" w14:textId="56FD218C" w:rsidR="00504D34" w:rsidRPr="00590347" w:rsidRDefault="00504D34" w:rsidP="00504D3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3° la </w:t>
      </w:r>
      <w:proofErr w:type="spellStart"/>
      <w:r w:rsidRPr="00590347">
        <w:rPr>
          <w:rFonts w:asciiTheme="minorHAnsi" w:hAnsiTheme="minorHAnsi" w:cstheme="minorHAnsi"/>
        </w:rPr>
        <w:t>documentation</w:t>
      </w:r>
      <w:proofErr w:type="spellEnd"/>
      <w:r w:rsidRPr="00590347">
        <w:rPr>
          <w:rFonts w:asciiTheme="minorHAnsi" w:hAnsiTheme="minorHAnsi" w:cstheme="minorHAnsi"/>
        </w:rPr>
        <w:t xml:space="preserve"> relative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proofErr w:type="gramStart"/>
      <w:r w:rsidR="00D758C9" w:rsidRPr="00590347">
        <w:rPr>
          <w:rFonts w:asciiTheme="minorHAnsi" w:hAnsiTheme="minorHAnsi" w:cstheme="minorHAnsi"/>
        </w:rPr>
        <w:t>services</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7CBECF11" w14:textId="47FCD7D8" w:rsidR="00504D34" w:rsidRPr="00590347" w:rsidRDefault="00504D34" w:rsidP="00504D3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4° la </w:t>
      </w:r>
      <w:proofErr w:type="spellStart"/>
      <w:r w:rsidRPr="00590347">
        <w:rPr>
          <w:rFonts w:asciiTheme="minorHAnsi" w:hAnsiTheme="minorHAnsi" w:cstheme="minorHAnsi"/>
        </w:rPr>
        <w:t>livraison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documents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pièces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liés</w:t>
      </w:r>
      <w:proofErr w:type="spellEnd"/>
      <w:r w:rsidRPr="00590347">
        <w:rPr>
          <w:rFonts w:asciiTheme="minorHAnsi" w:hAnsiTheme="minorHAnsi" w:cstheme="minorHAnsi"/>
        </w:rPr>
        <w:t xml:space="preserve"> à </w:t>
      </w:r>
      <w:proofErr w:type="spellStart"/>
      <w:proofErr w:type="gramStart"/>
      <w:r w:rsidR="00D758C9" w:rsidRPr="00590347">
        <w:rPr>
          <w:rFonts w:asciiTheme="minorHAnsi" w:hAnsiTheme="minorHAnsi" w:cstheme="minorHAnsi"/>
        </w:rPr>
        <w:t>l’exécution</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3F1AB1BE" w14:textId="49F14718" w:rsidR="00504D34" w:rsidRPr="00590347" w:rsidRDefault="00504D34" w:rsidP="00504D3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5°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proofErr w:type="gramStart"/>
      <w:r w:rsidR="00D758C9" w:rsidRPr="00590347">
        <w:rPr>
          <w:rFonts w:asciiTheme="minorHAnsi" w:hAnsiTheme="minorHAnsi" w:cstheme="minorHAnsi"/>
        </w:rPr>
        <w:t>emballages</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7E219585" w14:textId="48414473" w:rsidR="00504D34" w:rsidRPr="00590347" w:rsidRDefault="00504D34" w:rsidP="00504D34">
      <w:pPr>
        <w:autoSpaceDE w:val="0"/>
        <w:autoSpaceDN w:val="0"/>
        <w:adjustRightInd w:val="0"/>
        <w:jc w:val="both"/>
        <w:rPr>
          <w:rFonts w:asciiTheme="minorHAnsi" w:hAnsiTheme="minorHAnsi" w:cstheme="minorHAnsi"/>
        </w:rPr>
      </w:pPr>
      <w:r w:rsidRPr="00590347">
        <w:rPr>
          <w:rFonts w:asciiTheme="minorHAnsi" w:hAnsiTheme="minorHAnsi" w:cstheme="minorHAnsi"/>
        </w:rPr>
        <w:t xml:space="preserve">6° la </w:t>
      </w:r>
      <w:proofErr w:type="spellStart"/>
      <w:r w:rsidRPr="00590347">
        <w:rPr>
          <w:rFonts w:asciiTheme="minorHAnsi" w:hAnsiTheme="minorHAnsi" w:cstheme="minorHAnsi"/>
        </w:rPr>
        <w:t>formation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nécessaire</w:t>
      </w:r>
      <w:proofErr w:type="spellEnd"/>
      <w:r w:rsidRPr="00590347">
        <w:rPr>
          <w:rFonts w:asciiTheme="minorHAnsi" w:hAnsiTheme="minorHAnsi" w:cstheme="minorHAnsi"/>
        </w:rPr>
        <w:t xml:space="preserve"> à </w:t>
      </w:r>
      <w:proofErr w:type="spellStart"/>
      <w:proofErr w:type="gramStart"/>
      <w:r w:rsidR="00D758C9" w:rsidRPr="00590347">
        <w:rPr>
          <w:rFonts w:asciiTheme="minorHAnsi" w:hAnsiTheme="minorHAnsi" w:cstheme="minorHAnsi"/>
        </w:rPr>
        <w:t>l’usage</w:t>
      </w:r>
      <w:proofErr w:type="spellEnd"/>
      <w:r w:rsidR="0022705A">
        <w:rPr>
          <w:rFonts w:asciiTheme="minorHAnsi" w:hAnsiTheme="minorHAnsi" w:cstheme="minorHAnsi"/>
        </w:rPr>
        <w:t xml:space="preserve"> </w:t>
      </w:r>
      <w:r w:rsidR="00D758C9" w:rsidRPr="00590347">
        <w:rPr>
          <w:rFonts w:asciiTheme="minorHAnsi" w:hAnsiTheme="minorHAnsi" w:cstheme="minorHAnsi"/>
        </w:rPr>
        <w:t>;</w:t>
      </w:r>
      <w:proofErr w:type="gramEnd"/>
      <w:r w:rsidRPr="00590347">
        <w:rPr>
          <w:rFonts w:asciiTheme="minorHAnsi" w:hAnsiTheme="minorHAnsi" w:cstheme="minorHAnsi"/>
        </w:rPr>
        <w:t xml:space="preserve"> </w:t>
      </w:r>
    </w:p>
    <w:p w14:paraId="3FF849B2" w14:textId="324871C9" w:rsidR="00C17D81" w:rsidRPr="00590347" w:rsidRDefault="00504D34" w:rsidP="00C17D81">
      <w:pPr>
        <w:autoSpaceDE w:val="0"/>
        <w:autoSpaceDN w:val="0"/>
        <w:adjustRightInd w:val="0"/>
        <w:ind w:left="284" w:hanging="284"/>
        <w:jc w:val="both"/>
        <w:rPr>
          <w:rFonts w:asciiTheme="minorHAnsi" w:hAnsiTheme="minorHAnsi" w:cstheme="minorHAnsi"/>
        </w:rPr>
      </w:pPr>
      <w:r w:rsidRPr="00590347">
        <w:rPr>
          <w:rFonts w:asciiTheme="minorHAnsi" w:hAnsiTheme="minorHAnsi" w:cstheme="minorHAnsi"/>
        </w:rPr>
        <w:t xml:space="preserve">7°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présente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mesures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imposées</w:t>
      </w:r>
      <w:proofErr w:type="spellEnd"/>
      <w:r w:rsidRPr="00590347">
        <w:rPr>
          <w:rFonts w:asciiTheme="minorHAnsi" w:hAnsiTheme="minorHAnsi" w:cstheme="minorHAnsi"/>
        </w:rPr>
        <w:t xml:space="preserve"> par la </w:t>
      </w:r>
      <w:proofErr w:type="spellStart"/>
      <w:r w:rsidRPr="00590347">
        <w:rPr>
          <w:rFonts w:asciiTheme="minorHAnsi" w:hAnsiTheme="minorHAnsi" w:cstheme="minorHAnsi"/>
        </w:rPr>
        <w:t>législation</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matière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sécurité</w:t>
      </w:r>
      <w:proofErr w:type="spellEnd"/>
      <w:r w:rsidRPr="00590347">
        <w:rPr>
          <w:rFonts w:asciiTheme="minorHAnsi" w:hAnsiTheme="minorHAnsi" w:cstheme="minorHAnsi"/>
        </w:rPr>
        <w:t xml:space="preserve"> et de </w:t>
      </w:r>
      <w:proofErr w:type="spellStart"/>
      <w:r w:rsidRPr="00590347">
        <w:rPr>
          <w:rFonts w:asciiTheme="minorHAnsi" w:hAnsiTheme="minorHAnsi" w:cstheme="minorHAnsi"/>
        </w:rPr>
        <w:t>santé</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travailleurs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travail</w:t>
      </w:r>
      <w:proofErr w:type="spellEnd"/>
      <w:r w:rsidRPr="00590347">
        <w:rPr>
          <w:rFonts w:asciiTheme="minorHAnsi" w:hAnsiTheme="minorHAnsi" w:cstheme="minorHAnsi"/>
        </w:rPr>
        <w:t>.</w:t>
      </w:r>
      <w:r w:rsidR="00753E84" w:rsidRPr="00590347">
        <w:rPr>
          <w:rFonts w:asciiTheme="minorHAnsi" w:hAnsiTheme="minorHAnsi" w:cstheme="minorHAnsi"/>
        </w:rPr>
        <w:t xml:space="preserve"> </w:t>
      </w:r>
    </w:p>
    <w:p w14:paraId="1F93626E" w14:textId="77777777" w:rsidR="003E4972" w:rsidRPr="00590347" w:rsidRDefault="003E4972" w:rsidP="00AD3A05">
      <w:pPr>
        <w:jc w:val="both"/>
        <w:rPr>
          <w:rFonts w:asciiTheme="minorHAnsi" w:hAnsiTheme="minorHAnsi" w:cstheme="minorHAnsi"/>
        </w:rPr>
      </w:pPr>
    </w:p>
    <w:p w14:paraId="7433D220" w14:textId="77777777" w:rsidR="0050320C"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mentionne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l’offre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taux</w:t>
      </w:r>
      <w:proofErr w:type="spellEnd"/>
      <w:r w:rsidRPr="00590347">
        <w:rPr>
          <w:rFonts w:asciiTheme="minorHAnsi" w:hAnsiTheme="minorHAnsi" w:cstheme="minorHAnsi"/>
        </w:rPr>
        <w:t xml:space="preserve"> de la taxe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valeur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ajoutée</w:t>
      </w:r>
      <w:proofErr w:type="spellEnd"/>
      <w:r w:rsidRPr="00590347">
        <w:rPr>
          <w:rFonts w:asciiTheme="minorHAnsi" w:hAnsiTheme="minorHAnsi" w:cstheme="minorHAnsi"/>
        </w:rPr>
        <w:t xml:space="preserve"> (TVA).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plusieurs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applicables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indiquer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chacun </w:t>
      </w:r>
      <w:proofErr w:type="spellStart"/>
      <w:r w:rsidRPr="00590347">
        <w:rPr>
          <w:rFonts w:asciiTheme="minorHAnsi" w:hAnsiTheme="minorHAnsi" w:cstheme="minorHAnsi"/>
        </w:rPr>
        <w:t>d’eux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postes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l’inventaire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concerne</w:t>
      </w:r>
      <w:proofErr w:type="spellEnd"/>
      <w:r w:rsidRPr="00590347">
        <w:rPr>
          <w:rFonts w:asciiTheme="minorHAnsi" w:hAnsiTheme="minorHAnsi" w:cstheme="minorHAnsi"/>
        </w:rPr>
        <w:t>.</w:t>
      </w:r>
      <w:r w:rsidR="006B597B" w:rsidRPr="00590347">
        <w:rPr>
          <w:rFonts w:asciiTheme="minorHAnsi" w:hAnsiTheme="minorHAnsi" w:cstheme="minorHAnsi"/>
        </w:rPr>
        <w:t xml:space="preserve"> </w:t>
      </w:r>
    </w:p>
    <w:p w14:paraId="0311105D" w14:textId="4EF96456" w:rsidR="003E4972" w:rsidRPr="00590347" w:rsidRDefault="006B597B" w:rsidP="003E4972">
      <w:pPr>
        <w:jc w:val="both"/>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postes</w:t>
      </w:r>
      <w:proofErr w:type="spellEnd"/>
      <w:r w:rsidRPr="00590347">
        <w:rPr>
          <w:rFonts w:asciiTheme="minorHAnsi" w:hAnsiTheme="minorHAnsi" w:cstheme="minorHAnsi"/>
        </w:rPr>
        <w:t xml:space="preserve"> </w:t>
      </w:r>
      <w:proofErr w:type="spellStart"/>
      <w:r w:rsidR="0050320C" w:rsidRPr="00590347">
        <w:rPr>
          <w:rFonts w:asciiTheme="minorHAnsi" w:hAnsiTheme="minorHAnsi" w:cstheme="minorHAnsi"/>
        </w:rPr>
        <w:t>correspondent</w:t>
      </w:r>
      <w:proofErr w:type="spellEnd"/>
      <w:r w:rsidR="0050320C" w:rsidRPr="00590347">
        <w:rPr>
          <w:rFonts w:asciiTheme="minorHAnsi" w:hAnsiTheme="minorHAnsi" w:cstheme="minorHAnsi"/>
        </w:rPr>
        <w:t xml:space="preserve"> à </w:t>
      </w:r>
      <w:proofErr w:type="spellStart"/>
      <w:r w:rsidR="0050320C" w:rsidRPr="00590347">
        <w:rPr>
          <w:rFonts w:asciiTheme="minorHAnsi" w:hAnsiTheme="minorHAnsi" w:cstheme="minorHAnsi"/>
        </w:rPr>
        <w:t>une</w:t>
      </w:r>
      <w:proofErr w:type="spellEnd"/>
      <w:r w:rsidR="0050320C" w:rsidRPr="00590347">
        <w:rPr>
          <w:rFonts w:asciiTheme="minorHAnsi" w:hAnsiTheme="minorHAnsi" w:cstheme="minorHAnsi"/>
        </w:rPr>
        <w:t xml:space="preserve"> </w:t>
      </w:r>
      <w:proofErr w:type="spellStart"/>
      <w:r w:rsidR="0050320C" w:rsidRPr="00590347">
        <w:rPr>
          <w:rFonts w:asciiTheme="minorHAnsi" w:hAnsiTheme="minorHAnsi" w:cstheme="minorHAnsi"/>
        </w:rPr>
        <w:t>subdivision</w:t>
      </w:r>
      <w:proofErr w:type="spellEnd"/>
      <w:r w:rsidR="0050320C" w:rsidRPr="00590347">
        <w:rPr>
          <w:rFonts w:asciiTheme="minorHAnsi" w:hAnsiTheme="minorHAnsi" w:cstheme="minorHAnsi"/>
        </w:rPr>
        <w:t xml:space="preserve"> des </w:t>
      </w:r>
      <w:proofErr w:type="spellStart"/>
      <w:r w:rsidR="0050320C" w:rsidRPr="00590347">
        <w:rPr>
          <w:rFonts w:asciiTheme="minorHAnsi" w:hAnsiTheme="minorHAnsi" w:cstheme="minorHAnsi"/>
        </w:rPr>
        <w:t>prestations</w:t>
      </w:r>
      <w:proofErr w:type="spellEnd"/>
      <w:r w:rsidR="0050320C" w:rsidRPr="00590347">
        <w:rPr>
          <w:rFonts w:asciiTheme="minorHAnsi" w:hAnsiTheme="minorHAnsi" w:cstheme="minorHAnsi"/>
        </w:rPr>
        <w:t xml:space="preserve"> à </w:t>
      </w:r>
      <w:proofErr w:type="spellStart"/>
      <w:r w:rsidR="0050320C" w:rsidRPr="00590347">
        <w:rPr>
          <w:rFonts w:asciiTheme="minorHAnsi" w:hAnsiTheme="minorHAnsi" w:cstheme="minorHAnsi"/>
        </w:rPr>
        <w:t>réaliser</w:t>
      </w:r>
      <w:proofErr w:type="spellEnd"/>
      <w:r w:rsidR="0050320C" w:rsidRPr="00590347">
        <w:rPr>
          <w:rFonts w:asciiTheme="minorHAnsi" w:hAnsiTheme="minorHAnsi" w:cstheme="minorHAnsi"/>
        </w:rPr>
        <w:t xml:space="preserve">. </w:t>
      </w:r>
      <w:r w:rsidR="00322EAA" w:rsidRPr="00590347">
        <w:rPr>
          <w:rFonts w:asciiTheme="minorHAnsi" w:hAnsiTheme="minorHAnsi" w:cstheme="minorHAnsi"/>
        </w:rPr>
        <w:t xml:space="preserve">Ils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détaillés</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l’inventaire</w:t>
      </w:r>
      <w:proofErr w:type="spellEnd"/>
      <w:r w:rsidRPr="00590347">
        <w:rPr>
          <w:rFonts w:asciiTheme="minorHAnsi" w:hAnsiTheme="minorHAnsi" w:cstheme="minorHAnsi"/>
        </w:rPr>
        <w:t>.</w:t>
      </w:r>
    </w:p>
    <w:p w14:paraId="40AD6147" w14:textId="77777777" w:rsidR="003E4972" w:rsidRPr="00590347" w:rsidRDefault="003E4972" w:rsidP="003E4972">
      <w:pPr>
        <w:jc w:val="both"/>
        <w:rPr>
          <w:rFonts w:asciiTheme="minorHAnsi" w:hAnsiTheme="minorHAnsi" w:cstheme="minorHAnsi"/>
        </w:rPr>
      </w:pPr>
    </w:p>
    <w:p w14:paraId="5679C20D" w14:textId="77777777"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Dans </w:t>
      </w:r>
      <w:proofErr w:type="spellStart"/>
      <w:r w:rsidRPr="00590347">
        <w:rPr>
          <w:rFonts w:asciiTheme="minorHAnsi" w:hAnsiTheme="minorHAnsi" w:cstheme="minorHAnsi"/>
        </w:rPr>
        <w:t>l’inventaire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formulaire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indiquer</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euro</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toutes</w:t>
      </w:r>
      <w:proofErr w:type="spellEnd"/>
      <w:r w:rsidRPr="00590347">
        <w:rPr>
          <w:rFonts w:asciiTheme="minorHAnsi" w:hAnsiTheme="minorHAnsi" w:cstheme="minorHAnsi"/>
        </w:rPr>
        <w:t xml:space="preserve"> lettres et en </w:t>
      </w:r>
      <w:proofErr w:type="spellStart"/>
      <w:r w:rsidRPr="00590347">
        <w:rPr>
          <w:rFonts w:asciiTheme="minorHAnsi" w:hAnsiTheme="minorHAnsi" w:cstheme="minorHAnsi"/>
        </w:rPr>
        <w:t>chiffres</w:t>
      </w:r>
      <w:proofErr w:type="spellEnd"/>
      <w:r w:rsidRPr="00590347">
        <w:rPr>
          <w:rFonts w:asciiTheme="minorHAnsi" w:hAnsiTheme="minorHAnsi" w:cstheme="minorHAnsi"/>
        </w:rPr>
        <w:t>.</w:t>
      </w:r>
    </w:p>
    <w:p w14:paraId="181654BA" w14:textId="4C348795" w:rsidR="003E4972" w:rsidRPr="00590347" w:rsidRDefault="003E4972" w:rsidP="003E4972">
      <w:pPr>
        <w:autoSpaceDE w:val="0"/>
        <w:autoSpaceDN w:val="0"/>
        <w:adjustRightInd w:val="0"/>
        <w:rPr>
          <w:rFonts w:asciiTheme="minorHAnsi" w:hAnsiTheme="minorHAnsi" w:cstheme="minorHAnsi"/>
          <w:lang w:val="fr-BE"/>
        </w:rPr>
      </w:pPr>
    </w:p>
    <w:p w14:paraId="16423407" w14:textId="55E901C8" w:rsidR="00726904" w:rsidRDefault="00726904" w:rsidP="003E4972">
      <w:pPr>
        <w:autoSpaceDE w:val="0"/>
        <w:autoSpaceDN w:val="0"/>
        <w:adjustRightInd w:val="0"/>
        <w:rPr>
          <w:rFonts w:asciiTheme="minorHAnsi" w:hAnsiTheme="minorHAnsi" w:cstheme="minorHAnsi"/>
          <w:lang w:val="fr-BE"/>
        </w:rPr>
      </w:pPr>
    </w:p>
    <w:p w14:paraId="66F6496B" w14:textId="77777777" w:rsidR="0022705A" w:rsidRPr="00590347" w:rsidRDefault="0022705A" w:rsidP="003E4972">
      <w:pPr>
        <w:autoSpaceDE w:val="0"/>
        <w:autoSpaceDN w:val="0"/>
        <w:adjustRightInd w:val="0"/>
        <w:rPr>
          <w:rFonts w:asciiTheme="minorHAnsi" w:hAnsiTheme="minorHAnsi" w:cstheme="minorHAnsi"/>
          <w:lang w:val="fr-BE"/>
        </w:rPr>
      </w:pPr>
    </w:p>
    <w:p w14:paraId="25CF024B" w14:textId="0E0A6B75" w:rsidR="00B530E3" w:rsidRPr="00590347" w:rsidRDefault="00EB6676" w:rsidP="00474C55">
      <w:pPr>
        <w:pStyle w:val="N3"/>
        <w:rPr>
          <w:rFonts w:asciiTheme="minorHAnsi" w:hAnsiTheme="minorHAnsi" w:cstheme="minorHAnsi"/>
        </w:rPr>
      </w:pPr>
      <w:bookmarkStart w:id="34" w:name="_Toc63763136"/>
      <w:r w:rsidRPr="00590347">
        <w:rPr>
          <w:rFonts w:asciiTheme="minorHAnsi" w:hAnsiTheme="minorHAnsi" w:cstheme="minorHAnsi"/>
        </w:rPr>
        <w:lastRenderedPageBreak/>
        <w:t>E.3.</w:t>
      </w:r>
      <w:r w:rsidRPr="00590347">
        <w:rPr>
          <w:rFonts w:asciiTheme="minorHAnsi" w:hAnsiTheme="minorHAnsi" w:cstheme="minorHAnsi"/>
        </w:rPr>
        <w:tab/>
      </w:r>
      <w:proofErr w:type="spellStart"/>
      <w:r w:rsidR="003E4972" w:rsidRPr="00590347">
        <w:rPr>
          <w:rFonts w:asciiTheme="minorHAnsi" w:hAnsiTheme="minorHAnsi" w:cstheme="minorHAnsi"/>
        </w:rPr>
        <w:t>Vérification</w:t>
      </w:r>
      <w:proofErr w:type="spellEnd"/>
      <w:r w:rsidR="003E4972" w:rsidRPr="00590347">
        <w:rPr>
          <w:rFonts w:asciiTheme="minorHAnsi" w:hAnsiTheme="minorHAnsi" w:cstheme="minorHAnsi"/>
        </w:rPr>
        <w:t xml:space="preserve"> des </w:t>
      </w:r>
      <w:proofErr w:type="spellStart"/>
      <w:r w:rsidR="003E4972" w:rsidRPr="00590347">
        <w:rPr>
          <w:rFonts w:asciiTheme="minorHAnsi" w:hAnsiTheme="minorHAnsi" w:cstheme="minorHAnsi"/>
        </w:rPr>
        <w:t>prix</w:t>
      </w:r>
      <w:bookmarkEnd w:id="34"/>
      <w:proofErr w:type="spellEnd"/>
    </w:p>
    <w:p w14:paraId="40C9156F" w14:textId="77777777" w:rsidR="00786467" w:rsidRPr="00590347" w:rsidRDefault="00786467" w:rsidP="00B530E3">
      <w:pPr>
        <w:rPr>
          <w:rFonts w:asciiTheme="minorHAnsi" w:hAnsiTheme="minorHAnsi" w:cstheme="minorHAnsi"/>
        </w:rPr>
      </w:pPr>
    </w:p>
    <w:p w14:paraId="0DC452BD" w14:textId="77777777" w:rsidR="00FC1D41"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vérifie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systématiquement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prix</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offres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introduites</w:t>
      </w:r>
      <w:proofErr w:type="spellEnd"/>
      <w:r w:rsidRPr="00590347">
        <w:rPr>
          <w:rFonts w:asciiTheme="minorHAnsi" w:hAnsiTheme="minorHAnsi" w:cstheme="minorHAnsi"/>
        </w:rPr>
        <w:t xml:space="preserve">. </w:t>
      </w:r>
      <w:r w:rsidR="00FC1D41" w:rsidRPr="00590347">
        <w:rPr>
          <w:rFonts w:asciiTheme="minorHAnsi" w:hAnsiTheme="minorHAnsi" w:cstheme="minorHAnsi"/>
        </w:rPr>
        <w:t xml:space="preserve">Pour </w:t>
      </w:r>
      <w:proofErr w:type="spellStart"/>
      <w:r w:rsidR="00FC1D41" w:rsidRPr="00590347">
        <w:rPr>
          <w:rFonts w:asciiTheme="minorHAnsi" w:hAnsiTheme="minorHAnsi" w:cstheme="minorHAnsi"/>
        </w:rPr>
        <w:t>effectuer</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cette</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vérification</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il</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peut</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demander</w:t>
      </w:r>
      <w:proofErr w:type="spellEnd"/>
      <w:r w:rsidR="00FC1D41" w:rsidRPr="00590347">
        <w:rPr>
          <w:rFonts w:asciiTheme="minorHAnsi" w:hAnsiTheme="minorHAnsi" w:cstheme="minorHAnsi"/>
        </w:rPr>
        <w:t xml:space="preserve"> au </w:t>
      </w:r>
      <w:proofErr w:type="spellStart"/>
      <w:r w:rsidR="00FC1D41" w:rsidRPr="00590347">
        <w:rPr>
          <w:rFonts w:asciiTheme="minorHAnsi" w:hAnsiTheme="minorHAnsi" w:cstheme="minorHAnsi"/>
        </w:rPr>
        <w:t>soumissionnaire</w:t>
      </w:r>
      <w:proofErr w:type="spellEnd"/>
      <w:r w:rsidR="00FC1D41" w:rsidRPr="00590347">
        <w:rPr>
          <w:rFonts w:asciiTheme="minorHAnsi" w:hAnsiTheme="minorHAnsi" w:cstheme="minorHAnsi"/>
        </w:rPr>
        <w:t xml:space="preserve"> de </w:t>
      </w:r>
      <w:proofErr w:type="spellStart"/>
      <w:r w:rsidR="00FC1D41" w:rsidRPr="00590347">
        <w:rPr>
          <w:rFonts w:asciiTheme="minorHAnsi" w:hAnsiTheme="minorHAnsi" w:cstheme="minorHAnsi"/>
        </w:rPr>
        <w:t>fournir</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toutes</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indications</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permettant</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cette</w:t>
      </w:r>
      <w:proofErr w:type="spellEnd"/>
      <w:r w:rsidR="00FC1D41" w:rsidRPr="00590347">
        <w:rPr>
          <w:rFonts w:asciiTheme="minorHAnsi" w:hAnsiTheme="minorHAnsi" w:cstheme="minorHAnsi"/>
        </w:rPr>
        <w:t xml:space="preserve"> </w:t>
      </w:r>
      <w:proofErr w:type="spellStart"/>
      <w:r w:rsidR="00FC1D41" w:rsidRPr="00590347">
        <w:rPr>
          <w:rFonts w:asciiTheme="minorHAnsi" w:hAnsiTheme="minorHAnsi" w:cstheme="minorHAnsi"/>
        </w:rPr>
        <w:t>vérification</w:t>
      </w:r>
      <w:proofErr w:type="spellEnd"/>
      <w:r w:rsidR="00FC1D41" w:rsidRPr="00590347">
        <w:rPr>
          <w:rFonts w:asciiTheme="minorHAnsi" w:hAnsiTheme="minorHAnsi" w:cstheme="minorHAnsi"/>
        </w:rPr>
        <w:t xml:space="preserve">. </w:t>
      </w:r>
    </w:p>
    <w:p w14:paraId="3FA6DB00" w14:textId="77777777" w:rsidR="00FC1D41" w:rsidRPr="00590347" w:rsidRDefault="00FC1D41" w:rsidP="003E4972">
      <w:pPr>
        <w:jc w:val="both"/>
        <w:rPr>
          <w:rFonts w:asciiTheme="minorHAnsi" w:hAnsiTheme="minorHAnsi" w:cstheme="minorHAnsi"/>
        </w:rPr>
      </w:pPr>
    </w:p>
    <w:p w14:paraId="7F2C6DA2" w14:textId="77777777" w:rsidR="00B4354F" w:rsidRPr="00590347" w:rsidRDefault="00B4354F" w:rsidP="003E4972">
      <w:pPr>
        <w:jc w:val="both"/>
        <w:rPr>
          <w:rFonts w:asciiTheme="minorHAnsi" w:hAnsiTheme="minorHAnsi" w:cstheme="minorHAnsi"/>
        </w:rPr>
      </w:pPr>
      <w:r w:rsidRPr="00590347">
        <w:rPr>
          <w:rFonts w:asciiTheme="minorHAnsi" w:hAnsiTheme="minorHAnsi" w:cstheme="minorHAnsi"/>
        </w:rPr>
        <w:t xml:space="preserve">À </w:t>
      </w:r>
      <w:proofErr w:type="spellStart"/>
      <w:r w:rsidRPr="00590347">
        <w:rPr>
          <w:rFonts w:asciiTheme="minorHAnsi" w:hAnsiTheme="minorHAnsi" w:cstheme="minorHAnsi"/>
        </w:rPr>
        <w:t>l’occasion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vérification</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déterminer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existe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non des </w:t>
      </w:r>
      <w:proofErr w:type="spellStart"/>
      <w:r w:rsidRPr="00590347">
        <w:rPr>
          <w:rFonts w:asciiTheme="minorHAnsi" w:hAnsiTheme="minorHAnsi" w:cstheme="minorHAnsi"/>
        </w:rPr>
        <w:t>prix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apparemment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anormaux</w:t>
      </w:r>
      <w:proofErr w:type="spellEnd"/>
      <w:r w:rsidRPr="00590347">
        <w:rPr>
          <w:rFonts w:asciiTheme="minorHAnsi" w:hAnsiTheme="minorHAnsi" w:cstheme="minorHAnsi"/>
        </w:rPr>
        <w:t xml:space="preserve">. </w:t>
      </w:r>
    </w:p>
    <w:p w14:paraId="6676C980" w14:textId="77777777" w:rsidR="00FC1D41" w:rsidRPr="00590347" w:rsidRDefault="00FC1D41" w:rsidP="00FC1D41">
      <w:pPr>
        <w:pStyle w:val="Default"/>
        <w:jc w:val="both"/>
        <w:rPr>
          <w:rFonts w:asciiTheme="minorHAnsi" w:hAnsiTheme="minorHAnsi" w:cstheme="minorHAnsi"/>
          <w:sz w:val="22"/>
          <w:szCs w:val="22"/>
        </w:rPr>
      </w:pPr>
    </w:p>
    <w:p w14:paraId="3A833B2A" w14:textId="529D0D8D" w:rsidR="00726904" w:rsidRPr="00590347" w:rsidRDefault="00FC1D41" w:rsidP="00FC1D41">
      <w:pPr>
        <w:pStyle w:val="Default"/>
        <w:jc w:val="both"/>
        <w:rPr>
          <w:rFonts w:asciiTheme="minorHAnsi" w:hAnsiTheme="minorHAnsi" w:cstheme="minorHAnsi"/>
          <w:sz w:val="22"/>
          <w:szCs w:val="22"/>
        </w:rPr>
      </w:pPr>
      <w:r w:rsidRPr="00590347">
        <w:rPr>
          <w:rFonts w:asciiTheme="minorHAnsi" w:hAnsiTheme="minorHAnsi" w:cstheme="minorHAnsi"/>
          <w:sz w:val="22"/>
          <w:szCs w:val="22"/>
        </w:rPr>
        <w:t xml:space="preserve">Lorsque les prix ou les coûts semblent anormalement bas ou élevés, le pouvoir adjudicateur doit procéder à un examen de ces derniers. </w:t>
      </w:r>
      <w:r w:rsidR="001F41E5" w:rsidRPr="00590347">
        <w:rPr>
          <w:rStyle w:val="Marquedecommentaire"/>
          <w:rFonts w:asciiTheme="minorHAnsi" w:hAnsiTheme="minorHAnsi" w:cstheme="minorHAnsi"/>
          <w:color w:val="auto"/>
          <w:lang w:val="fr-FR" w:eastAsia="fr-FR"/>
        </w:rPr>
        <w:t xml:space="preserve"> </w:t>
      </w:r>
    </w:p>
    <w:p w14:paraId="761D11D5" w14:textId="06D0819F" w:rsidR="00FC1D41" w:rsidRPr="00590347" w:rsidRDefault="00FC1D41" w:rsidP="00FC1D41">
      <w:pPr>
        <w:pStyle w:val="Default"/>
        <w:jc w:val="both"/>
        <w:rPr>
          <w:rFonts w:asciiTheme="minorHAnsi" w:hAnsiTheme="minorHAnsi" w:cstheme="minorHAnsi"/>
          <w:sz w:val="22"/>
          <w:szCs w:val="22"/>
        </w:rPr>
      </w:pPr>
      <w:r w:rsidRPr="00590347">
        <w:rPr>
          <w:rFonts w:asciiTheme="minorHAnsi" w:hAnsiTheme="minorHAnsi" w:cstheme="minorHAnsi"/>
          <w:sz w:val="22"/>
          <w:szCs w:val="22"/>
        </w:rPr>
        <w:t>Pour ce faire, il invite le soumissionnaire à fournir les justifications écrites relatives à la composition du prix considéré comme anormal. Le soumissionnaire dispose de 12 jours calendrier pour communiquer ses justifications.</w:t>
      </w:r>
      <w:r w:rsidR="00753E84" w:rsidRPr="00590347">
        <w:rPr>
          <w:rFonts w:asciiTheme="minorHAnsi" w:hAnsiTheme="minorHAnsi" w:cstheme="minorHAnsi"/>
          <w:sz w:val="22"/>
          <w:szCs w:val="22"/>
        </w:rPr>
        <w:t xml:space="preserve"> </w:t>
      </w:r>
    </w:p>
    <w:p w14:paraId="2FC80235" w14:textId="3A7C27CC" w:rsidR="003E4972" w:rsidRPr="00590347" w:rsidRDefault="003E4972" w:rsidP="003E4972">
      <w:pPr>
        <w:jc w:val="both"/>
        <w:rPr>
          <w:rFonts w:asciiTheme="minorHAnsi" w:hAnsiTheme="minorHAnsi" w:cstheme="minorHAnsi"/>
          <w:i/>
          <w:u w:val="single"/>
        </w:rPr>
      </w:pPr>
    </w:p>
    <w:p w14:paraId="480F9274" w14:textId="77777777" w:rsidR="00A353FB" w:rsidRPr="00590347" w:rsidRDefault="00A353FB" w:rsidP="003E4972">
      <w:pPr>
        <w:jc w:val="both"/>
        <w:rPr>
          <w:rFonts w:asciiTheme="minorHAnsi" w:hAnsiTheme="minorHAnsi" w:cstheme="minorHAnsi"/>
          <w:i/>
          <w:u w:val="single"/>
        </w:rPr>
      </w:pPr>
    </w:p>
    <w:p w14:paraId="270981A6" w14:textId="77777777" w:rsidR="003E4972" w:rsidRPr="00590347" w:rsidRDefault="00EB6676" w:rsidP="00474C55">
      <w:pPr>
        <w:pStyle w:val="N3"/>
        <w:rPr>
          <w:rFonts w:asciiTheme="minorHAnsi" w:hAnsiTheme="minorHAnsi" w:cstheme="minorHAnsi"/>
        </w:rPr>
      </w:pPr>
      <w:bookmarkStart w:id="35" w:name="_Toc63763137"/>
      <w:r w:rsidRPr="00590347">
        <w:rPr>
          <w:rFonts w:asciiTheme="minorHAnsi" w:hAnsiTheme="minorHAnsi" w:cstheme="minorHAnsi"/>
        </w:rPr>
        <w:t>E.4.</w:t>
      </w:r>
      <w:r w:rsidRPr="00590347">
        <w:rPr>
          <w:rFonts w:asciiTheme="minorHAnsi" w:hAnsiTheme="minorHAnsi" w:cstheme="minorHAnsi"/>
        </w:rPr>
        <w:tab/>
      </w:r>
      <w:proofErr w:type="spellStart"/>
      <w:r w:rsidR="003E4972" w:rsidRPr="00590347">
        <w:rPr>
          <w:rFonts w:asciiTheme="minorHAnsi" w:hAnsiTheme="minorHAnsi" w:cstheme="minorHAnsi"/>
        </w:rPr>
        <w:t>Renonciation</w:t>
      </w:r>
      <w:proofErr w:type="spellEnd"/>
      <w:r w:rsidR="003E4972" w:rsidRPr="00590347">
        <w:rPr>
          <w:rFonts w:asciiTheme="minorHAnsi" w:hAnsiTheme="minorHAnsi" w:cstheme="minorHAnsi"/>
        </w:rPr>
        <w:t xml:space="preserve"> à </w:t>
      </w:r>
      <w:proofErr w:type="spellStart"/>
      <w:r w:rsidR="003E4972" w:rsidRPr="00590347">
        <w:rPr>
          <w:rFonts w:asciiTheme="minorHAnsi" w:hAnsiTheme="minorHAnsi" w:cstheme="minorHAnsi"/>
        </w:rPr>
        <w:t>l’attribution</w:t>
      </w:r>
      <w:proofErr w:type="spellEnd"/>
      <w:r w:rsidR="003E4972" w:rsidRPr="00590347">
        <w:rPr>
          <w:rFonts w:asciiTheme="minorHAnsi" w:hAnsiTheme="minorHAnsi" w:cstheme="minorHAnsi"/>
        </w:rPr>
        <w:t xml:space="preserve"> du </w:t>
      </w:r>
      <w:proofErr w:type="spellStart"/>
      <w:r w:rsidR="003E4972" w:rsidRPr="00590347">
        <w:rPr>
          <w:rFonts w:asciiTheme="minorHAnsi" w:hAnsiTheme="minorHAnsi" w:cstheme="minorHAnsi"/>
        </w:rPr>
        <w:t>marché</w:t>
      </w:r>
      <w:bookmarkEnd w:id="35"/>
      <w:proofErr w:type="spellEnd"/>
    </w:p>
    <w:p w14:paraId="32BF8157" w14:textId="77777777" w:rsidR="003E4972" w:rsidRPr="00590347" w:rsidRDefault="003E4972" w:rsidP="003E4972">
      <w:pPr>
        <w:ind w:left="284"/>
        <w:jc w:val="both"/>
        <w:rPr>
          <w:rFonts w:asciiTheme="minorHAnsi" w:hAnsiTheme="minorHAnsi" w:cstheme="minorHAnsi"/>
        </w:rPr>
      </w:pPr>
    </w:p>
    <w:p w14:paraId="77D1BDBE" w14:textId="3BEA4CC5" w:rsidR="003E4972" w:rsidRPr="00590347" w:rsidRDefault="003E4972" w:rsidP="003E4972">
      <w:pPr>
        <w:jc w:val="both"/>
        <w:textAlignment w:val="top"/>
        <w:rPr>
          <w:rFonts w:asciiTheme="minorHAnsi" w:hAnsiTheme="minorHAnsi" w:cstheme="minorHAnsi"/>
        </w:rPr>
      </w:pPr>
      <w:proofErr w:type="spellStart"/>
      <w:r w:rsidRPr="00590347">
        <w:rPr>
          <w:rFonts w:asciiTheme="minorHAnsi" w:hAnsiTheme="minorHAnsi" w:cstheme="minorHAnsi"/>
        </w:rPr>
        <w:t>L’accomplissement</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n’implique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l’obligation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d’attribuer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conclure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00D758C9" w:rsidRPr="00590347">
        <w:rPr>
          <w:rFonts w:asciiTheme="minorHAnsi" w:hAnsiTheme="minorHAnsi" w:cstheme="minorHAnsi"/>
        </w:rPr>
        <w:t>peut</w:t>
      </w:r>
      <w:proofErr w:type="spellEnd"/>
      <w:r w:rsidR="00D758C9" w:rsidRPr="00590347">
        <w:rPr>
          <w:rFonts w:asciiTheme="minorHAnsi" w:hAnsiTheme="minorHAnsi" w:cstheme="minorHAnsi"/>
        </w:rPr>
        <w:t>:</w:t>
      </w:r>
    </w:p>
    <w:p w14:paraId="44692BBE" w14:textId="269005E6" w:rsidR="003E4972" w:rsidRPr="00590347" w:rsidRDefault="003E4972" w:rsidP="00384918">
      <w:pPr>
        <w:pStyle w:val="Paragraphedeliste"/>
        <w:numPr>
          <w:ilvl w:val="0"/>
          <w:numId w:val="58"/>
        </w:numPr>
        <w:jc w:val="both"/>
        <w:textAlignment w:val="top"/>
        <w:rPr>
          <w:rFonts w:asciiTheme="minorHAnsi" w:hAnsiTheme="minorHAnsi" w:cstheme="minorHAnsi"/>
        </w:rPr>
      </w:pPr>
      <w:proofErr w:type="spellStart"/>
      <w:r w:rsidRPr="00590347">
        <w:rPr>
          <w:rFonts w:asciiTheme="minorHAnsi" w:hAnsiTheme="minorHAnsi" w:cstheme="minorHAnsi"/>
        </w:rPr>
        <w:t>soit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renoncer</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attribuer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conclure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marché</w:t>
      </w:r>
      <w:proofErr w:type="spellEnd"/>
      <w:r w:rsidRPr="00590347">
        <w:rPr>
          <w:rFonts w:asciiTheme="minorHAnsi" w:hAnsiTheme="minorHAnsi" w:cstheme="minorHAnsi"/>
        </w:rPr>
        <w:t>;</w:t>
      </w:r>
    </w:p>
    <w:p w14:paraId="1CBC7D3F" w14:textId="77777777" w:rsidR="00BF49B6" w:rsidRPr="00590347" w:rsidRDefault="003E4972" w:rsidP="00384918">
      <w:pPr>
        <w:pStyle w:val="Paragraphedeliste"/>
        <w:numPr>
          <w:ilvl w:val="0"/>
          <w:numId w:val="58"/>
        </w:numPr>
        <w:jc w:val="both"/>
        <w:textAlignment w:val="top"/>
        <w:rPr>
          <w:rFonts w:asciiTheme="minorHAnsi" w:hAnsiTheme="minorHAnsi" w:cstheme="minorHAnsi"/>
        </w:rPr>
      </w:pPr>
      <w:proofErr w:type="spellStart"/>
      <w:r w:rsidRPr="00590347">
        <w:rPr>
          <w:rFonts w:asciiTheme="minorHAnsi" w:hAnsiTheme="minorHAnsi" w:cstheme="minorHAnsi"/>
        </w:rPr>
        <w:t>soit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recommencer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éventuellement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manière</w:t>
      </w:r>
      <w:proofErr w:type="spellEnd"/>
      <w:r w:rsidRPr="00590347">
        <w:rPr>
          <w:rFonts w:asciiTheme="minorHAnsi" w:hAnsiTheme="minorHAnsi" w:cstheme="minorHAnsi"/>
        </w:rPr>
        <w:t>.</w:t>
      </w:r>
    </w:p>
    <w:p w14:paraId="37BC7C73" w14:textId="77777777" w:rsidR="00BF49B6" w:rsidRPr="00590347" w:rsidRDefault="00BF49B6" w:rsidP="00BF49B6">
      <w:pPr>
        <w:jc w:val="both"/>
        <w:textAlignment w:val="top"/>
        <w:rPr>
          <w:rFonts w:asciiTheme="minorHAnsi" w:hAnsiTheme="minorHAnsi" w:cstheme="minorHAnsi"/>
        </w:rPr>
      </w:pPr>
    </w:p>
    <w:p w14:paraId="22511CD3" w14:textId="77777777" w:rsidR="00B34FB8" w:rsidRPr="00590347" w:rsidRDefault="00B34FB8">
      <w:pPr>
        <w:rPr>
          <w:rFonts w:asciiTheme="minorHAnsi" w:hAnsiTheme="minorHAnsi" w:cstheme="minorHAnsi"/>
          <w:b/>
          <w:color w:val="0070C0"/>
          <w:sz w:val="28"/>
          <w:szCs w:val="28"/>
          <w:lang w:val="fr-BE" w:eastAsia="fr-BE"/>
        </w:rPr>
      </w:pPr>
      <w:r w:rsidRPr="00590347">
        <w:rPr>
          <w:rFonts w:asciiTheme="minorHAnsi" w:hAnsiTheme="minorHAnsi" w:cstheme="minorHAnsi"/>
          <w:b/>
          <w:color w:val="0070C0"/>
          <w:sz w:val="28"/>
          <w:szCs w:val="28"/>
        </w:rPr>
        <w:br w:type="page"/>
      </w:r>
    </w:p>
    <w:p w14:paraId="3C2ED444" w14:textId="5FEF8A70" w:rsidR="008A4B60" w:rsidRPr="00590347" w:rsidRDefault="008A4B60" w:rsidP="00474C55">
      <w:pPr>
        <w:pStyle w:val="N1"/>
        <w:rPr>
          <w:rFonts w:asciiTheme="minorHAnsi" w:hAnsiTheme="minorHAnsi" w:cstheme="minorHAnsi"/>
        </w:rPr>
      </w:pPr>
      <w:bookmarkStart w:id="36" w:name="_Toc63763138"/>
      <w:r w:rsidRPr="00590347">
        <w:rPr>
          <w:rFonts w:asciiTheme="minorHAnsi" w:hAnsiTheme="minorHAnsi" w:cstheme="minorHAnsi"/>
        </w:rPr>
        <w:lastRenderedPageBreak/>
        <w:t xml:space="preserve">Partie </w:t>
      </w:r>
      <w:r w:rsidR="00D758C9" w:rsidRPr="00590347">
        <w:rPr>
          <w:rFonts w:asciiTheme="minorHAnsi" w:hAnsiTheme="minorHAnsi" w:cstheme="minorHAnsi"/>
        </w:rPr>
        <w:t>III:</w:t>
      </w:r>
      <w:r w:rsidRPr="00590347">
        <w:rPr>
          <w:rFonts w:asciiTheme="minorHAnsi" w:hAnsiTheme="minorHAnsi" w:cstheme="minorHAnsi"/>
        </w:rPr>
        <w:t xml:space="preserve"> EXECUTION</w:t>
      </w:r>
      <w:r w:rsidR="00233354" w:rsidRPr="00590347">
        <w:rPr>
          <w:rFonts w:asciiTheme="minorHAnsi" w:hAnsiTheme="minorHAnsi" w:cstheme="minorHAnsi"/>
        </w:rPr>
        <w:t xml:space="preserve"> DU MARCHE</w:t>
      </w:r>
      <w:bookmarkEnd w:id="36"/>
    </w:p>
    <w:p w14:paraId="6B920E51" w14:textId="77777777" w:rsidR="008A4B60" w:rsidRPr="00590347" w:rsidRDefault="008A4B60" w:rsidP="008A4B60">
      <w:pPr>
        <w:jc w:val="both"/>
        <w:rPr>
          <w:rFonts w:asciiTheme="minorHAnsi" w:hAnsiTheme="minorHAnsi" w:cstheme="minorHAnsi"/>
        </w:rPr>
      </w:pPr>
    </w:p>
    <w:p w14:paraId="5D3C1C8E" w14:textId="703AAED2" w:rsidR="008A4B60" w:rsidRPr="00590347" w:rsidRDefault="008A4B60" w:rsidP="008A4B60">
      <w:pPr>
        <w:jc w:val="both"/>
        <w:rPr>
          <w:rFonts w:asciiTheme="minorHAnsi" w:hAnsiTheme="minorHAnsi" w:cstheme="minorHAnsi"/>
        </w:rPr>
      </w:pPr>
      <w:r w:rsidRPr="00590347">
        <w:rPr>
          <w:rFonts w:asciiTheme="minorHAnsi" w:hAnsiTheme="minorHAnsi" w:cstheme="minorHAnsi"/>
        </w:rPr>
        <w:t xml:space="preserve">Ce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00BE5CC2" w:rsidRPr="00590347">
        <w:rPr>
          <w:rFonts w:asciiTheme="minorHAnsi" w:hAnsiTheme="minorHAnsi" w:cstheme="minorHAnsi"/>
        </w:rPr>
        <w:t>notamment</w:t>
      </w:r>
      <w:proofErr w:type="spellEnd"/>
      <w:r w:rsidR="00BE5CC2" w:rsidRPr="00590347">
        <w:rPr>
          <w:rFonts w:asciiTheme="minorHAnsi" w:hAnsiTheme="minorHAnsi" w:cstheme="minorHAnsi"/>
        </w:rPr>
        <w:t xml:space="preserve"> </w:t>
      </w:r>
      <w:proofErr w:type="spellStart"/>
      <w:r w:rsidRPr="00590347">
        <w:rPr>
          <w:rFonts w:asciiTheme="minorHAnsi" w:hAnsiTheme="minorHAnsi" w:cstheme="minorHAnsi"/>
        </w:rPr>
        <w:t>régi</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r w:rsidR="00AE44A7" w:rsidRPr="00590347">
        <w:rPr>
          <w:rFonts w:asciiTheme="minorHAnsi" w:hAnsiTheme="minorHAnsi" w:cstheme="minorHAnsi"/>
        </w:rPr>
        <w:t>RGE</w:t>
      </w:r>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dispositions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titres</w:t>
      </w:r>
      <w:proofErr w:type="spellEnd"/>
      <w:r w:rsidRPr="00590347">
        <w:rPr>
          <w:rFonts w:asciiTheme="minorHAnsi" w:hAnsiTheme="minorHAnsi" w:cstheme="minorHAnsi"/>
        </w:rPr>
        <w:t xml:space="preserve"> F à K </w:t>
      </w:r>
      <w:proofErr w:type="spellStart"/>
      <w:r w:rsidR="00B61D84" w:rsidRPr="00590347">
        <w:rPr>
          <w:rFonts w:asciiTheme="minorHAnsi" w:hAnsiTheme="minorHAnsi" w:cstheme="minorHAnsi"/>
        </w:rPr>
        <w:t>rappellent</w:t>
      </w:r>
      <w:proofErr w:type="spellEnd"/>
      <w:r w:rsidR="00B61D84" w:rsidRPr="00590347">
        <w:rPr>
          <w:rFonts w:asciiTheme="minorHAnsi" w:hAnsiTheme="minorHAnsi" w:cstheme="minorHAnsi"/>
        </w:rPr>
        <w:t xml:space="preserve">, </w:t>
      </w:r>
      <w:proofErr w:type="spellStart"/>
      <w:r w:rsidRPr="00590347">
        <w:rPr>
          <w:rFonts w:asciiTheme="minorHAnsi" w:hAnsiTheme="minorHAnsi" w:cstheme="minorHAnsi"/>
        </w:rPr>
        <w:t>expliquent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complètent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précisent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règles</w:t>
      </w:r>
      <w:proofErr w:type="spellEnd"/>
      <w:r w:rsidRPr="00590347">
        <w:rPr>
          <w:rFonts w:asciiTheme="minorHAnsi" w:hAnsiTheme="minorHAnsi" w:cstheme="minorHAnsi"/>
        </w:rPr>
        <w:t>.</w:t>
      </w:r>
    </w:p>
    <w:p w14:paraId="3F710B42" w14:textId="77777777" w:rsidR="009B4683" w:rsidRPr="00590347" w:rsidRDefault="009B4683" w:rsidP="008A4B60">
      <w:pPr>
        <w:jc w:val="both"/>
        <w:rPr>
          <w:rFonts w:asciiTheme="minorHAnsi" w:hAnsiTheme="minorHAnsi" w:cstheme="minorHAnsi"/>
        </w:rPr>
      </w:pPr>
    </w:p>
    <w:p w14:paraId="66205969" w14:textId="77777777" w:rsidR="008A4B60" w:rsidRPr="00590347" w:rsidRDefault="008A4B60" w:rsidP="003E4972">
      <w:pPr>
        <w:jc w:val="both"/>
        <w:rPr>
          <w:rFonts w:asciiTheme="minorHAnsi" w:hAnsiTheme="minorHAnsi" w:cstheme="minorHAnsi"/>
        </w:rPr>
      </w:pPr>
    </w:p>
    <w:p w14:paraId="02130B95" w14:textId="080977B9" w:rsidR="003E4972" w:rsidRPr="00590347" w:rsidRDefault="003E4972" w:rsidP="00474C55">
      <w:pPr>
        <w:pStyle w:val="N2"/>
        <w:rPr>
          <w:rFonts w:asciiTheme="minorHAnsi" w:hAnsiTheme="minorHAnsi" w:cstheme="minorHAnsi"/>
        </w:rPr>
      </w:pPr>
      <w:bookmarkStart w:id="37" w:name="_Toc63763139"/>
      <w:r w:rsidRPr="00590347">
        <w:rPr>
          <w:rFonts w:asciiTheme="minorHAnsi" w:hAnsiTheme="minorHAnsi" w:cstheme="minorHAnsi"/>
        </w:rPr>
        <w:t xml:space="preserve">F. QUELLES SONT LES REGLES </w:t>
      </w:r>
      <w:r w:rsidR="00FC2675" w:rsidRPr="00590347">
        <w:rPr>
          <w:rFonts w:asciiTheme="minorHAnsi" w:hAnsiTheme="minorHAnsi" w:cstheme="minorHAnsi"/>
        </w:rPr>
        <w:t xml:space="preserve">GENERALE </w:t>
      </w:r>
      <w:r w:rsidRPr="00590347">
        <w:rPr>
          <w:rFonts w:asciiTheme="minorHAnsi" w:hAnsiTheme="minorHAnsi" w:cstheme="minorHAnsi"/>
        </w:rPr>
        <w:t xml:space="preserve">D’EXECUTION DU </w:t>
      </w:r>
      <w:r w:rsidR="0051499A" w:rsidRPr="00590347">
        <w:rPr>
          <w:rFonts w:asciiTheme="minorHAnsi" w:hAnsiTheme="minorHAnsi" w:cstheme="minorHAnsi"/>
        </w:rPr>
        <w:t>MARCHE?</w:t>
      </w:r>
      <w:bookmarkEnd w:id="37"/>
      <w:r w:rsidR="009B4683" w:rsidRPr="00590347">
        <w:rPr>
          <w:rFonts w:asciiTheme="minorHAnsi" w:hAnsiTheme="minorHAnsi" w:cstheme="minorHAnsi"/>
        </w:rPr>
        <w:t xml:space="preserve"> </w:t>
      </w:r>
      <w:r w:rsidR="001F41E5" w:rsidRPr="00590347">
        <w:rPr>
          <w:rStyle w:val="Marquedecommentaire"/>
          <w:rFonts w:asciiTheme="minorHAnsi" w:hAnsiTheme="minorHAnsi" w:cstheme="minorHAnsi"/>
        </w:rPr>
        <w:t xml:space="preserve"> </w:t>
      </w:r>
    </w:p>
    <w:p w14:paraId="2FAFFEF7" w14:textId="133FBE0E" w:rsidR="008A4B60" w:rsidRPr="00590347" w:rsidRDefault="008A4B60" w:rsidP="003E4972">
      <w:pPr>
        <w:jc w:val="both"/>
        <w:rPr>
          <w:rFonts w:asciiTheme="minorHAnsi" w:hAnsiTheme="minorHAnsi" w:cstheme="minorHAnsi"/>
        </w:rPr>
      </w:pPr>
    </w:p>
    <w:p w14:paraId="0DD5072D" w14:textId="77777777" w:rsidR="003E4972" w:rsidRPr="00590347" w:rsidRDefault="00D33712" w:rsidP="00474C55">
      <w:pPr>
        <w:pStyle w:val="N3"/>
        <w:rPr>
          <w:rFonts w:asciiTheme="minorHAnsi" w:hAnsiTheme="minorHAnsi" w:cstheme="minorHAnsi"/>
        </w:rPr>
      </w:pPr>
      <w:bookmarkStart w:id="38" w:name="_Toc63763140"/>
      <w:r w:rsidRPr="00590347">
        <w:rPr>
          <w:rFonts w:asciiTheme="minorHAnsi" w:hAnsiTheme="minorHAnsi" w:cstheme="minorHAnsi"/>
        </w:rPr>
        <w:t>F.1.</w:t>
      </w:r>
      <w:r w:rsidRPr="00590347">
        <w:rPr>
          <w:rFonts w:asciiTheme="minorHAnsi" w:hAnsiTheme="minorHAnsi" w:cstheme="minorHAnsi"/>
        </w:rPr>
        <w:tab/>
      </w:r>
      <w:proofErr w:type="spellStart"/>
      <w:r w:rsidR="003E4972" w:rsidRPr="00590347">
        <w:rPr>
          <w:rFonts w:asciiTheme="minorHAnsi" w:hAnsiTheme="minorHAnsi" w:cstheme="minorHAnsi"/>
        </w:rPr>
        <w:t>Fonctionnaire</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dirigeant</w:t>
      </w:r>
      <w:bookmarkEnd w:id="38"/>
      <w:proofErr w:type="spellEnd"/>
    </w:p>
    <w:p w14:paraId="408111BB" w14:textId="77777777" w:rsidR="003E4972" w:rsidRPr="00590347" w:rsidRDefault="003E4972" w:rsidP="003E4972">
      <w:pPr>
        <w:jc w:val="both"/>
        <w:rPr>
          <w:rFonts w:asciiTheme="minorHAnsi" w:hAnsiTheme="minorHAnsi" w:cstheme="minorHAnsi"/>
          <w:bCs/>
          <w:highlight w:val="lightGray"/>
        </w:rPr>
      </w:pPr>
    </w:p>
    <w:p w14:paraId="506EEBAC" w14:textId="1B0D72D6" w:rsidR="005E5698" w:rsidRPr="00590347" w:rsidRDefault="0022705A"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fonctionnaire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chargé</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direction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désigné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notification</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l’approbation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offre</w:t>
      </w:r>
      <w:proofErr w:type="spellEnd"/>
      <w:r w:rsidRPr="00590347">
        <w:rPr>
          <w:rFonts w:asciiTheme="minorHAnsi" w:hAnsiTheme="minorHAnsi" w:cstheme="minorHAnsi"/>
        </w:rPr>
        <w:t>.</w:t>
      </w:r>
    </w:p>
    <w:p w14:paraId="06C701D9" w14:textId="6DFB35E2" w:rsidR="0030779D" w:rsidRPr="00590347" w:rsidRDefault="0030779D" w:rsidP="00820FA0">
      <w:pPr>
        <w:ind w:left="426" w:hanging="426"/>
        <w:jc w:val="both"/>
        <w:rPr>
          <w:rFonts w:asciiTheme="minorHAnsi" w:hAnsiTheme="minorHAnsi" w:cstheme="minorHAnsi"/>
          <w:lang w:val="fr-BE"/>
        </w:rPr>
      </w:pPr>
    </w:p>
    <w:p w14:paraId="6BDC1584" w14:textId="3037511A" w:rsidR="00203B1F" w:rsidRPr="00590347" w:rsidRDefault="00822AEC" w:rsidP="00474C55">
      <w:pPr>
        <w:pStyle w:val="N3"/>
        <w:rPr>
          <w:rFonts w:asciiTheme="minorHAnsi" w:hAnsiTheme="minorHAnsi" w:cstheme="minorHAnsi"/>
        </w:rPr>
      </w:pPr>
      <w:bookmarkStart w:id="39" w:name="_Toc63763141"/>
      <w:r w:rsidRPr="00590347">
        <w:rPr>
          <w:rFonts w:asciiTheme="minorHAnsi" w:hAnsiTheme="minorHAnsi" w:cstheme="minorHAnsi"/>
        </w:rPr>
        <w:t xml:space="preserve">F.3. </w:t>
      </w:r>
      <w:r w:rsidRPr="00590347">
        <w:rPr>
          <w:rFonts w:asciiTheme="minorHAnsi" w:hAnsiTheme="minorHAnsi" w:cstheme="minorHAnsi"/>
        </w:rPr>
        <w:tab/>
      </w:r>
      <w:proofErr w:type="spellStart"/>
      <w:r w:rsidRPr="00590347">
        <w:rPr>
          <w:rFonts w:asciiTheme="minorHAnsi" w:hAnsiTheme="minorHAnsi" w:cstheme="minorHAnsi"/>
        </w:rPr>
        <w:t>Modalités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prestations</w:t>
      </w:r>
      <w:bookmarkEnd w:id="39"/>
      <w:proofErr w:type="spellEnd"/>
      <w:r w:rsidR="00C21BEA" w:rsidRPr="00590347">
        <w:rPr>
          <w:rFonts w:asciiTheme="minorHAnsi" w:hAnsiTheme="minorHAnsi" w:cstheme="minorHAnsi"/>
        </w:rPr>
        <w:t xml:space="preserve"> </w:t>
      </w:r>
    </w:p>
    <w:p w14:paraId="552F28D6" w14:textId="0D3E8425" w:rsidR="00D605D2" w:rsidRPr="00590347" w:rsidRDefault="00D605D2" w:rsidP="00474C55">
      <w:pPr>
        <w:pStyle w:val="N3"/>
        <w:rPr>
          <w:rFonts w:asciiTheme="minorHAnsi" w:hAnsiTheme="minorHAnsi" w:cstheme="minorHAnsi"/>
        </w:rPr>
      </w:pPr>
    </w:p>
    <w:p w14:paraId="32603039" w14:textId="4B2BC830" w:rsidR="00D605D2" w:rsidRPr="00590347" w:rsidRDefault="00D605D2" w:rsidP="00474C55">
      <w:pPr>
        <w:pStyle w:val="N3"/>
        <w:rPr>
          <w:rFonts w:asciiTheme="minorHAnsi" w:hAnsiTheme="minorHAnsi" w:cstheme="minorHAnsi"/>
          <w:b w:val="0"/>
          <w:color w:val="auto"/>
        </w:rPr>
      </w:pPr>
      <w:bookmarkStart w:id="40" w:name="_Toc63763142"/>
      <w:r w:rsidRPr="00590347">
        <w:rPr>
          <w:rFonts w:asciiTheme="minorHAnsi" w:hAnsiTheme="minorHAnsi" w:cstheme="minorHAnsi"/>
          <w:b w:val="0"/>
          <w:color w:val="auto"/>
        </w:rPr>
        <w:t xml:space="preserve">La </w:t>
      </w:r>
      <w:proofErr w:type="spellStart"/>
      <w:r w:rsidRPr="00590347">
        <w:rPr>
          <w:rFonts w:asciiTheme="minorHAnsi" w:hAnsiTheme="minorHAnsi" w:cstheme="minorHAnsi"/>
          <w:b w:val="0"/>
          <w:color w:val="auto"/>
        </w:rPr>
        <w:t>liste</w:t>
      </w:r>
      <w:proofErr w:type="spellEnd"/>
      <w:r w:rsidRPr="00590347">
        <w:rPr>
          <w:rFonts w:asciiTheme="minorHAnsi" w:hAnsiTheme="minorHAnsi" w:cstheme="minorHAnsi"/>
          <w:b w:val="0"/>
          <w:color w:val="auto"/>
        </w:rPr>
        <w:t xml:space="preserve"> des</w:t>
      </w:r>
      <w:r w:rsidR="002C0FA7" w:rsidRPr="00590347">
        <w:rPr>
          <w:rFonts w:asciiTheme="minorHAnsi" w:hAnsiTheme="minorHAnsi" w:cstheme="minorHAnsi"/>
          <w:b w:val="0"/>
          <w:color w:val="auto"/>
        </w:rPr>
        <w:t xml:space="preserve"> </w:t>
      </w:r>
      <w:proofErr w:type="spellStart"/>
      <w:r w:rsidR="002C0FA7" w:rsidRPr="00590347">
        <w:rPr>
          <w:rFonts w:asciiTheme="minorHAnsi" w:hAnsiTheme="minorHAnsi" w:cstheme="minorHAnsi"/>
          <w:b w:val="0"/>
          <w:color w:val="auto"/>
        </w:rPr>
        <w:t>bâtiments</w:t>
      </w:r>
      <w:proofErr w:type="spellEnd"/>
      <w:r w:rsidR="002C0FA7" w:rsidRPr="00590347">
        <w:rPr>
          <w:rFonts w:asciiTheme="minorHAnsi" w:hAnsiTheme="minorHAnsi" w:cstheme="minorHAnsi"/>
          <w:b w:val="0"/>
          <w:color w:val="auto"/>
        </w:rPr>
        <w:t xml:space="preserve"> </w:t>
      </w:r>
      <w:proofErr w:type="spellStart"/>
      <w:r w:rsidR="002C0FA7" w:rsidRPr="00590347">
        <w:rPr>
          <w:rFonts w:asciiTheme="minorHAnsi" w:hAnsiTheme="minorHAnsi" w:cstheme="minorHAnsi"/>
          <w:b w:val="0"/>
          <w:color w:val="auto"/>
        </w:rPr>
        <w:t>ou</w:t>
      </w:r>
      <w:proofErr w:type="spellEnd"/>
      <w:r w:rsidR="002C0FA7" w:rsidRPr="00590347">
        <w:rPr>
          <w:rFonts w:asciiTheme="minorHAnsi" w:hAnsiTheme="minorHAnsi" w:cstheme="minorHAnsi"/>
          <w:b w:val="0"/>
          <w:color w:val="auto"/>
        </w:rPr>
        <w:t xml:space="preserve"> </w:t>
      </w:r>
      <w:proofErr w:type="spellStart"/>
      <w:r w:rsidR="002C0FA7" w:rsidRPr="00590347">
        <w:rPr>
          <w:rFonts w:asciiTheme="minorHAnsi" w:hAnsiTheme="minorHAnsi" w:cstheme="minorHAnsi"/>
          <w:b w:val="0"/>
          <w:color w:val="auto"/>
        </w:rPr>
        <w:t>sites</w:t>
      </w:r>
      <w:proofErr w:type="spellEnd"/>
      <w:r w:rsidRPr="00590347">
        <w:rPr>
          <w:rFonts w:asciiTheme="minorHAnsi" w:hAnsiTheme="minorHAnsi" w:cstheme="minorHAnsi"/>
          <w:b w:val="0"/>
          <w:color w:val="auto"/>
        </w:rPr>
        <w:t xml:space="preserve"> et </w:t>
      </w:r>
      <w:proofErr w:type="spellStart"/>
      <w:r w:rsidRPr="00590347">
        <w:rPr>
          <w:rFonts w:asciiTheme="minorHAnsi" w:hAnsiTheme="minorHAnsi" w:cstheme="minorHAnsi"/>
          <w:b w:val="0"/>
          <w:color w:val="auto"/>
        </w:rPr>
        <w:t>contacts</w:t>
      </w:r>
      <w:proofErr w:type="spellEnd"/>
      <w:r w:rsidRPr="00590347">
        <w:rPr>
          <w:rFonts w:asciiTheme="minorHAnsi" w:hAnsiTheme="minorHAnsi" w:cstheme="minorHAnsi"/>
          <w:b w:val="0"/>
          <w:color w:val="auto"/>
        </w:rPr>
        <w:t xml:space="preserve"> </w:t>
      </w:r>
      <w:proofErr w:type="spellStart"/>
      <w:r w:rsidRPr="00590347">
        <w:rPr>
          <w:rFonts w:asciiTheme="minorHAnsi" w:hAnsiTheme="minorHAnsi" w:cstheme="minorHAnsi"/>
          <w:b w:val="0"/>
          <w:color w:val="auto"/>
        </w:rPr>
        <w:t>est</w:t>
      </w:r>
      <w:proofErr w:type="spellEnd"/>
      <w:r w:rsidRPr="00590347">
        <w:rPr>
          <w:rFonts w:asciiTheme="minorHAnsi" w:hAnsiTheme="minorHAnsi" w:cstheme="minorHAnsi"/>
          <w:b w:val="0"/>
          <w:color w:val="auto"/>
        </w:rPr>
        <w:t xml:space="preserve"> </w:t>
      </w:r>
      <w:proofErr w:type="spellStart"/>
      <w:r w:rsidRPr="00590347">
        <w:rPr>
          <w:rFonts w:asciiTheme="minorHAnsi" w:hAnsiTheme="minorHAnsi" w:cstheme="minorHAnsi"/>
          <w:b w:val="0"/>
          <w:color w:val="auto"/>
        </w:rPr>
        <w:t>jointe</w:t>
      </w:r>
      <w:proofErr w:type="spellEnd"/>
      <w:r w:rsidRPr="00590347">
        <w:rPr>
          <w:rFonts w:asciiTheme="minorHAnsi" w:hAnsiTheme="minorHAnsi" w:cstheme="minorHAnsi"/>
          <w:b w:val="0"/>
          <w:color w:val="auto"/>
        </w:rPr>
        <w:t xml:space="preserve"> en </w:t>
      </w:r>
      <w:proofErr w:type="spellStart"/>
      <w:r w:rsidRPr="0022705A">
        <w:rPr>
          <w:rFonts w:asciiTheme="minorHAnsi" w:hAnsiTheme="minorHAnsi" w:cstheme="minorHAnsi"/>
          <w:b w:val="0"/>
          <w:color w:val="auto"/>
          <w:highlight w:val="yellow"/>
        </w:rPr>
        <w:t>annexe</w:t>
      </w:r>
      <w:proofErr w:type="spellEnd"/>
      <w:r w:rsidRPr="0022705A">
        <w:rPr>
          <w:rFonts w:asciiTheme="minorHAnsi" w:hAnsiTheme="minorHAnsi" w:cstheme="minorHAnsi"/>
          <w:b w:val="0"/>
          <w:color w:val="auto"/>
          <w:highlight w:val="yellow"/>
        </w:rPr>
        <w:t xml:space="preserve"> </w:t>
      </w:r>
      <w:r w:rsidR="0022705A" w:rsidRPr="0022705A">
        <w:rPr>
          <w:rFonts w:asciiTheme="minorHAnsi" w:hAnsiTheme="minorHAnsi" w:cstheme="minorHAnsi"/>
          <w:b w:val="0"/>
          <w:color w:val="auto"/>
          <w:highlight w:val="yellow"/>
        </w:rPr>
        <w:t>X</w:t>
      </w:r>
      <w:r w:rsidRPr="00590347">
        <w:rPr>
          <w:rFonts w:asciiTheme="minorHAnsi" w:hAnsiTheme="minorHAnsi" w:cstheme="minorHAnsi"/>
          <w:b w:val="0"/>
          <w:color w:val="auto"/>
        </w:rPr>
        <w:t xml:space="preserve"> du </w:t>
      </w:r>
      <w:proofErr w:type="spellStart"/>
      <w:r w:rsidRPr="00590347">
        <w:rPr>
          <w:rFonts w:asciiTheme="minorHAnsi" w:hAnsiTheme="minorHAnsi" w:cstheme="minorHAnsi"/>
          <w:b w:val="0"/>
          <w:color w:val="auto"/>
        </w:rPr>
        <w:t>présent</w:t>
      </w:r>
      <w:proofErr w:type="spellEnd"/>
      <w:r w:rsidRPr="00590347">
        <w:rPr>
          <w:rFonts w:asciiTheme="minorHAnsi" w:hAnsiTheme="minorHAnsi" w:cstheme="minorHAnsi"/>
          <w:b w:val="0"/>
          <w:color w:val="auto"/>
        </w:rPr>
        <w:t xml:space="preserve"> </w:t>
      </w:r>
      <w:proofErr w:type="spellStart"/>
      <w:r w:rsidRPr="00590347">
        <w:rPr>
          <w:rFonts w:asciiTheme="minorHAnsi" w:hAnsiTheme="minorHAnsi" w:cstheme="minorHAnsi"/>
          <w:b w:val="0"/>
          <w:color w:val="auto"/>
        </w:rPr>
        <w:t>cahier</w:t>
      </w:r>
      <w:proofErr w:type="spellEnd"/>
      <w:r w:rsidRPr="00590347">
        <w:rPr>
          <w:rFonts w:asciiTheme="minorHAnsi" w:hAnsiTheme="minorHAnsi" w:cstheme="minorHAnsi"/>
          <w:b w:val="0"/>
          <w:color w:val="auto"/>
        </w:rPr>
        <w:t xml:space="preserve"> des </w:t>
      </w:r>
      <w:proofErr w:type="spellStart"/>
      <w:r w:rsidRPr="00590347">
        <w:rPr>
          <w:rFonts w:asciiTheme="minorHAnsi" w:hAnsiTheme="minorHAnsi" w:cstheme="minorHAnsi"/>
          <w:b w:val="0"/>
          <w:color w:val="auto"/>
        </w:rPr>
        <w:t>charges</w:t>
      </w:r>
      <w:proofErr w:type="spellEnd"/>
      <w:r w:rsidR="004F5D8D" w:rsidRPr="00590347">
        <w:rPr>
          <w:rFonts w:asciiTheme="minorHAnsi" w:hAnsiTheme="minorHAnsi" w:cstheme="minorHAnsi"/>
          <w:b w:val="0"/>
          <w:color w:val="auto"/>
        </w:rPr>
        <w:t>.</w:t>
      </w:r>
      <w:bookmarkEnd w:id="40"/>
      <w:r w:rsidRPr="00590347">
        <w:rPr>
          <w:rFonts w:asciiTheme="minorHAnsi" w:hAnsiTheme="minorHAnsi" w:cstheme="minorHAnsi"/>
          <w:b w:val="0"/>
          <w:color w:val="auto"/>
        </w:rPr>
        <w:t xml:space="preserve"> </w:t>
      </w:r>
    </w:p>
    <w:p w14:paraId="79BF5A8C" w14:textId="7996AD25" w:rsidR="00786467" w:rsidRPr="00590347" w:rsidRDefault="002C0FA7" w:rsidP="00A43F92">
      <w:pPr>
        <w:pStyle w:val="Corpsdetexte"/>
        <w:rPr>
          <w:rFonts w:asciiTheme="minorHAnsi" w:hAnsiTheme="minorHAnsi" w:cstheme="minorHAnsi"/>
          <w:sz w:val="22"/>
        </w:rPr>
      </w:pPr>
      <w:proofErr w:type="spellStart"/>
      <w:r w:rsidRPr="00590347">
        <w:rPr>
          <w:rFonts w:asciiTheme="minorHAnsi" w:hAnsiTheme="minorHAnsi" w:cstheme="minorHAnsi"/>
          <w:sz w:val="22"/>
        </w:rPr>
        <w:t>L’auditeur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prendra</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un</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contact</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préalable</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avec</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le</w:t>
      </w:r>
      <w:r w:rsidR="00F21FC7" w:rsidRPr="00590347">
        <w:rPr>
          <w:rFonts w:asciiTheme="minorHAnsi" w:hAnsiTheme="minorHAnsi" w:cstheme="minorHAnsi"/>
          <w:sz w:val="22"/>
        </w:rPr>
        <w:t>s</w:t>
      </w:r>
      <w:proofErr w:type="spellEnd"/>
      <w:r w:rsidR="00F21FC7" w:rsidRPr="00590347">
        <w:rPr>
          <w:rFonts w:asciiTheme="minorHAnsi" w:hAnsiTheme="minorHAnsi" w:cstheme="minorHAnsi"/>
          <w:sz w:val="22"/>
        </w:rPr>
        <w:t xml:space="preserve"> </w:t>
      </w:r>
      <w:proofErr w:type="spellStart"/>
      <w:r w:rsidR="00F21FC7" w:rsidRPr="00590347">
        <w:rPr>
          <w:rFonts w:asciiTheme="minorHAnsi" w:hAnsiTheme="minorHAnsi" w:cstheme="minorHAnsi"/>
          <w:sz w:val="22"/>
        </w:rPr>
        <w:t>personnes</w:t>
      </w:r>
      <w:proofErr w:type="spellEnd"/>
      <w:r w:rsidR="00F21FC7" w:rsidRPr="00590347">
        <w:rPr>
          <w:rFonts w:asciiTheme="minorHAnsi" w:hAnsiTheme="minorHAnsi" w:cstheme="minorHAnsi"/>
          <w:sz w:val="22"/>
        </w:rPr>
        <w:t xml:space="preserve"> de </w:t>
      </w:r>
      <w:proofErr w:type="spellStart"/>
      <w:r w:rsidR="00F21FC7" w:rsidRPr="00590347">
        <w:rPr>
          <w:rFonts w:asciiTheme="minorHAnsi" w:hAnsiTheme="minorHAnsi" w:cstheme="minorHAnsi"/>
          <w:sz w:val="22"/>
        </w:rPr>
        <w:t>contact</w:t>
      </w:r>
      <w:proofErr w:type="spellEnd"/>
      <w:r w:rsidR="00F21FC7" w:rsidRPr="00590347">
        <w:rPr>
          <w:rFonts w:asciiTheme="minorHAnsi" w:hAnsiTheme="minorHAnsi" w:cstheme="minorHAnsi"/>
          <w:sz w:val="22"/>
        </w:rPr>
        <w:t xml:space="preserve"> </w:t>
      </w:r>
      <w:proofErr w:type="spellStart"/>
      <w:r w:rsidR="00F21FC7" w:rsidRPr="00590347">
        <w:rPr>
          <w:rFonts w:asciiTheme="minorHAnsi" w:hAnsiTheme="minorHAnsi" w:cstheme="minorHAnsi"/>
          <w:sz w:val="22"/>
        </w:rPr>
        <w:t>mentionnées</w:t>
      </w:r>
      <w:proofErr w:type="spellEnd"/>
      <w:r w:rsidR="00F21FC7" w:rsidRPr="00590347">
        <w:rPr>
          <w:rFonts w:asciiTheme="minorHAnsi" w:hAnsiTheme="minorHAnsi" w:cstheme="minorHAnsi"/>
          <w:sz w:val="22"/>
        </w:rPr>
        <w:t xml:space="preserve"> à </w:t>
      </w:r>
      <w:proofErr w:type="spellStart"/>
      <w:r w:rsidR="00F21FC7" w:rsidRPr="0022705A">
        <w:rPr>
          <w:rFonts w:asciiTheme="minorHAnsi" w:hAnsiTheme="minorHAnsi" w:cstheme="minorHAnsi"/>
          <w:sz w:val="22"/>
          <w:highlight w:val="yellow"/>
        </w:rPr>
        <w:t>l’annexe</w:t>
      </w:r>
      <w:proofErr w:type="spellEnd"/>
      <w:r w:rsidR="00F21FC7" w:rsidRPr="0022705A">
        <w:rPr>
          <w:rFonts w:asciiTheme="minorHAnsi" w:hAnsiTheme="minorHAnsi" w:cstheme="minorHAnsi"/>
          <w:sz w:val="22"/>
          <w:highlight w:val="yellow"/>
        </w:rPr>
        <w:t xml:space="preserve"> </w:t>
      </w:r>
      <w:r w:rsidR="0022705A" w:rsidRPr="0022705A">
        <w:rPr>
          <w:rFonts w:asciiTheme="minorHAnsi" w:hAnsiTheme="minorHAnsi" w:cstheme="minorHAnsi"/>
          <w:sz w:val="22"/>
          <w:highlight w:val="yellow"/>
        </w:rPr>
        <w:t>X</w:t>
      </w:r>
      <w:r w:rsidR="00F21FC7"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pour</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planifier</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les</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différentes</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visites</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dans</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les</w:t>
      </w:r>
      <w:proofErr w:type="spellEnd"/>
      <w:r w:rsidR="004F5D8D" w:rsidRPr="00590347">
        <w:rPr>
          <w:rFonts w:asciiTheme="minorHAnsi" w:hAnsiTheme="minorHAnsi" w:cstheme="minorHAnsi"/>
          <w:sz w:val="22"/>
        </w:rPr>
        <w:t xml:space="preserve"> </w:t>
      </w:r>
      <w:proofErr w:type="spellStart"/>
      <w:r w:rsidRPr="00590347">
        <w:rPr>
          <w:rFonts w:asciiTheme="minorHAnsi" w:hAnsiTheme="minorHAnsi" w:cstheme="minorHAnsi"/>
          <w:sz w:val="22"/>
        </w:rPr>
        <w:t>sites</w:t>
      </w:r>
      <w:proofErr w:type="spellEnd"/>
      <w:r w:rsidR="004F5D8D" w:rsidRPr="00590347">
        <w:rPr>
          <w:rFonts w:asciiTheme="minorHAnsi" w:hAnsiTheme="minorHAnsi" w:cstheme="minorHAnsi"/>
          <w:sz w:val="22"/>
        </w:rPr>
        <w:t xml:space="preserve"> en </w:t>
      </w:r>
      <w:proofErr w:type="spellStart"/>
      <w:r w:rsidR="004F5D8D" w:rsidRPr="00590347">
        <w:rPr>
          <w:rFonts w:asciiTheme="minorHAnsi" w:hAnsiTheme="minorHAnsi" w:cstheme="minorHAnsi"/>
          <w:sz w:val="22"/>
        </w:rPr>
        <w:t>respect</w:t>
      </w:r>
      <w:proofErr w:type="spellEnd"/>
      <w:r w:rsidR="004F5D8D" w:rsidRPr="00590347">
        <w:rPr>
          <w:rFonts w:asciiTheme="minorHAnsi" w:hAnsiTheme="minorHAnsi" w:cstheme="minorHAnsi"/>
          <w:sz w:val="22"/>
        </w:rPr>
        <w:t xml:space="preserve"> le </w:t>
      </w:r>
      <w:proofErr w:type="spellStart"/>
      <w:r w:rsidR="004F5D8D" w:rsidRPr="00590347">
        <w:rPr>
          <w:rFonts w:asciiTheme="minorHAnsi" w:hAnsiTheme="minorHAnsi" w:cstheme="minorHAnsi"/>
          <w:sz w:val="22"/>
        </w:rPr>
        <w:t>délai</w:t>
      </w:r>
      <w:proofErr w:type="spellEnd"/>
      <w:r w:rsidR="004F5D8D" w:rsidRPr="00590347">
        <w:rPr>
          <w:rFonts w:asciiTheme="minorHAnsi" w:hAnsiTheme="minorHAnsi" w:cstheme="minorHAnsi"/>
          <w:sz w:val="22"/>
        </w:rPr>
        <w:t xml:space="preserve"> </w:t>
      </w:r>
      <w:proofErr w:type="spellStart"/>
      <w:r w:rsidR="004F5D8D" w:rsidRPr="00590347">
        <w:rPr>
          <w:rFonts w:asciiTheme="minorHAnsi" w:hAnsiTheme="minorHAnsi" w:cstheme="minorHAnsi"/>
          <w:sz w:val="22"/>
        </w:rPr>
        <w:t>imposé</w:t>
      </w:r>
      <w:proofErr w:type="spellEnd"/>
      <w:r w:rsidR="004F5D8D" w:rsidRPr="00590347">
        <w:rPr>
          <w:rFonts w:asciiTheme="minorHAnsi" w:hAnsiTheme="minorHAnsi" w:cstheme="minorHAnsi"/>
          <w:sz w:val="22"/>
        </w:rPr>
        <w:t xml:space="preserve">. </w:t>
      </w:r>
    </w:p>
    <w:p w14:paraId="1CFCD84A" w14:textId="4710F2C0" w:rsidR="00C21BEA" w:rsidRPr="00590347" w:rsidRDefault="004F5D8D" w:rsidP="00820FA0">
      <w:pPr>
        <w:pStyle w:val="Corpsdetexte"/>
        <w:rPr>
          <w:rFonts w:asciiTheme="minorHAnsi" w:hAnsiTheme="minorHAnsi" w:cstheme="minorHAnsi"/>
          <w:lang w:val="fr-BE"/>
        </w:rPr>
      </w:pPr>
      <w:r w:rsidRPr="00590347">
        <w:rPr>
          <w:rFonts w:asciiTheme="minorHAnsi" w:hAnsiTheme="minorHAnsi" w:cstheme="minorHAnsi"/>
          <w:sz w:val="22"/>
        </w:rPr>
        <w:t xml:space="preserve"> </w:t>
      </w:r>
    </w:p>
    <w:p w14:paraId="27DD9EE9" w14:textId="28FAF1EC" w:rsidR="00787B87" w:rsidRPr="00590347" w:rsidRDefault="00567BAB" w:rsidP="00474C55">
      <w:pPr>
        <w:pStyle w:val="N3"/>
        <w:rPr>
          <w:rFonts w:asciiTheme="minorHAnsi" w:hAnsiTheme="minorHAnsi" w:cstheme="minorHAnsi"/>
          <w:lang w:val="fr-BE"/>
        </w:rPr>
      </w:pPr>
      <w:bookmarkStart w:id="41" w:name="_Toc63763143"/>
      <w:r w:rsidRPr="00590347">
        <w:rPr>
          <w:rFonts w:asciiTheme="minorHAnsi" w:hAnsiTheme="minorHAnsi" w:cstheme="minorHAnsi"/>
        </w:rPr>
        <w:t>F.</w:t>
      </w:r>
      <w:r w:rsidR="00880E29" w:rsidRPr="00590347">
        <w:rPr>
          <w:rFonts w:asciiTheme="minorHAnsi" w:hAnsiTheme="minorHAnsi" w:cstheme="minorHAnsi"/>
        </w:rPr>
        <w:t>4</w:t>
      </w:r>
      <w:r w:rsidRPr="00590347">
        <w:rPr>
          <w:rFonts w:asciiTheme="minorHAnsi" w:hAnsiTheme="minorHAnsi" w:cstheme="minorHAnsi"/>
        </w:rPr>
        <w:t>.</w:t>
      </w:r>
      <w:r w:rsidRPr="00590347">
        <w:rPr>
          <w:rFonts w:asciiTheme="minorHAnsi" w:hAnsiTheme="minorHAnsi" w:cstheme="minorHAnsi"/>
        </w:rPr>
        <w:tab/>
      </w:r>
      <w:proofErr w:type="spellStart"/>
      <w:r w:rsidR="00A32138" w:rsidRPr="00590347">
        <w:rPr>
          <w:rFonts w:asciiTheme="minorHAnsi" w:hAnsiTheme="minorHAnsi" w:cstheme="minorHAnsi"/>
        </w:rPr>
        <w:t>Contrôle</w:t>
      </w:r>
      <w:proofErr w:type="spellEnd"/>
      <w:r w:rsidR="00A32138" w:rsidRPr="00590347">
        <w:rPr>
          <w:rFonts w:asciiTheme="minorHAnsi" w:hAnsiTheme="minorHAnsi" w:cstheme="minorHAnsi"/>
        </w:rPr>
        <w:t xml:space="preserve"> social</w:t>
      </w:r>
      <w:bookmarkEnd w:id="41"/>
      <w:r w:rsidR="00A32138" w:rsidRPr="00590347">
        <w:rPr>
          <w:rFonts w:asciiTheme="minorHAnsi" w:hAnsiTheme="minorHAnsi" w:cstheme="minorHAnsi"/>
        </w:rPr>
        <w:t xml:space="preserve"> </w:t>
      </w:r>
      <w:r w:rsidR="001F41E5" w:rsidRPr="00590347">
        <w:rPr>
          <w:rStyle w:val="Marquedecommentaire"/>
          <w:rFonts w:asciiTheme="minorHAnsi" w:hAnsiTheme="minorHAnsi" w:cstheme="minorHAnsi"/>
        </w:rPr>
        <w:t xml:space="preserve"> </w:t>
      </w:r>
    </w:p>
    <w:p w14:paraId="31B525FF" w14:textId="77777777" w:rsidR="0022705A" w:rsidRDefault="0022705A" w:rsidP="003E4972">
      <w:pPr>
        <w:rPr>
          <w:rFonts w:asciiTheme="minorHAnsi" w:hAnsiTheme="minorHAnsi" w:cstheme="minorHAnsi"/>
          <w:lang w:val="fr-BE"/>
        </w:rPr>
      </w:pPr>
    </w:p>
    <w:p w14:paraId="13059497" w14:textId="2EB35AF5" w:rsidR="00C522CF" w:rsidRPr="00590347" w:rsidRDefault="0022705A" w:rsidP="003E4972">
      <w:pPr>
        <w:rPr>
          <w:rFonts w:asciiTheme="minorHAnsi" w:hAnsiTheme="minorHAnsi" w:cstheme="minorHAnsi"/>
          <w:lang w:val="fr-BE"/>
        </w:rPr>
      </w:pPr>
      <w:r w:rsidRPr="00590347">
        <w:rPr>
          <w:rFonts w:asciiTheme="minorHAnsi" w:hAnsiTheme="minorHAnsi" w:cstheme="minorHAnsi"/>
          <w:lang w:val="fr-BE"/>
        </w:rPr>
        <w:t>Le pouvoir adjudicateur contrôle le respect de toutes les obligations applicables dans les domaines du droit social et du travail établies :</w:t>
      </w:r>
    </w:p>
    <w:p w14:paraId="6E6EAD8B" w14:textId="32639233" w:rsidR="009673BB" w:rsidRPr="00590347" w:rsidRDefault="009673BB" w:rsidP="00384918">
      <w:pPr>
        <w:pStyle w:val="Paragraphedeliste"/>
        <w:numPr>
          <w:ilvl w:val="1"/>
          <w:numId w:val="71"/>
        </w:numPr>
        <w:ind w:left="709"/>
        <w:rPr>
          <w:rFonts w:asciiTheme="minorHAnsi" w:hAnsiTheme="minorHAnsi" w:cstheme="minorHAnsi"/>
          <w:lang w:val="fr-BE"/>
        </w:rPr>
      </w:pPr>
      <w:proofErr w:type="gramStart"/>
      <w:r w:rsidRPr="00590347">
        <w:rPr>
          <w:rFonts w:asciiTheme="minorHAnsi" w:hAnsiTheme="minorHAnsi" w:cstheme="minorHAnsi"/>
          <w:lang w:val="fr-BE"/>
        </w:rPr>
        <w:t>par</w:t>
      </w:r>
      <w:proofErr w:type="gramEnd"/>
      <w:r w:rsidRPr="00590347">
        <w:rPr>
          <w:rFonts w:asciiTheme="minorHAnsi" w:hAnsiTheme="minorHAnsi" w:cstheme="minorHAnsi"/>
          <w:lang w:val="fr-BE"/>
        </w:rPr>
        <w:t xml:space="preserve"> le droit de l’Union européenne ;</w:t>
      </w:r>
    </w:p>
    <w:p w14:paraId="2704AB4D" w14:textId="78C8E2E7" w:rsidR="009673BB" w:rsidRPr="00590347" w:rsidRDefault="009673BB" w:rsidP="00384918">
      <w:pPr>
        <w:pStyle w:val="Paragraphedeliste"/>
        <w:numPr>
          <w:ilvl w:val="1"/>
          <w:numId w:val="71"/>
        </w:numPr>
        <w:ind w:left="709"/>
        <w:rPr>
          <w:rFonts w:asciiTheme="minorHAnsi" w:hAnsiTheme="minorHAnsi" w:cstheme="minorHAnsi"/>
          <w:lang w:val="fr-BE"/>
        </w:rPr>
      </w:pPr>
      <w:r w:rsidRPr="00590347">
        <w:rPr>
          <w:rFonts w:asciiTheme="minorHAnsi" w:hAnsiTheme="minorHAnsi" w:cstheme="minorHAnsi"/>
          <w:lang w:val="fr-BE"/>
        </w:rPr>
        <w:t>par le droit national ;</w:t>
      </w:r>
    </w:p>
    <w:p w14:paraId="792C81E9" w14:textId="4C0F957E" w:rsidR="009673BB" w:rsidRPr="00590347" w:rsidRDefault="009673BB" w:rsidP="00384918">
      <w:pPr>
        <w:pStyle w:val="Paragraphedeliste"/>
        <w:numPr>
          <w:ilvl w:val="1"/>
          <w:numId w:val="71"/>
        </w:numPr>
        <w:ind w:left="709"/>
        <w:rPr>
          <w:rFonts w:asciiTheme="minorHAnsi" w:hAnsiTheme="minorHAnsi" w:cstheme="minorHAnsi"/>
          <w:lang w:val="fr-BE"/>
        </w:rPr>
      </w:pPr>
      <w:r w:rsidRPr="00590347">
        <w:rPr>
          <w:rFonts w:asciiTheme="minorHAnsi" w:hAnsiTheme="minorHAnsi" w:cstheme="minorHAnsi"/>
          <w:lang w:val="fr-BE"/>
        </w:rPr>
        <w:t>par les conventions collectives ;</w:t>
      </w:r>
    </w:p>
    <w:p w14:paraId="7167C9DF" w14:textId="0CE6E66E" w:rsidR="009673BB" w:rsidRPr="00590347" w:rsidRDefault="009673BB" w:rsidP="00384918">
      <w:pPr>
        <w:pStyle w:val="Paragraphedeliste"/>
        <w:numPr>
          <w:ilvl w:val="1"/>
          <w:numId w:val="71"/>
        </w:numPr>
        <w:ind w:left="709"/>
        <w:jc w:val="both"/>
        <w:rPr>
          <w:rFonts w:asciiTheme="minorHAnsi" w:hAnsiTheme="minorHAnsi" w:cstheme="minorHAnsi"/>
          <w:lang w:val="fr-BE"/>
        </w:rPr>
      </w:pPr>
      <w:r w:rsidRPr="00590347">
        <w:rPr>
          <w:rFonts w:asciiTheme="minorHAnsi" w:hAnsiTheme="minorHAnsi" w:cstheme="minorHAnsi"/>
          <w:lang w:val="fr-BE"/>
        </w:rPr>
        <w:t xml:space="preserve">par les dispositions internationales en matière de droit social et du travail </w:t>
      </w:r>
      <w:proofErr w:type="spellStart"/>
      <w:r w:rsidRPr="00590347">
        <w:rPr>
          <w:rFonts w:asciiTheme="minorHAnsi" w:hAnsiTheme="minorHAnsi" w:cstheme="minorHAnsi"/>
          <w:lang w:val="fr-BE"/>
        </w:rPr>
        <w:t>numérées</w:t>
      </w:r>
      <w:proofErr w:type="spellEnd"/>
      <w:r w:rsidRPr="00590347">
        <w:rPr>
          <w:rFonts w:asciiTheme="minorHAnsi" w:hAnsiTheme="minorHAnsi" w:cstheme="minorHAnsi"/>
          <w:lang w:val="fr-BE"/>
        </w:rPr>
        <w:t xml:space="preserve"> à l’annexe II de la loi.</w:t>
      </w:r>
    </w:p>
    <w:p w14:paraId="0BB586FA" w14:textId="569BC67F" w:rsidR="000A3CE1" w:rsidRPr="00590347" w:rsidRDefault="000A3CE1" w:rsidP="003E4972">
      <w:pPr>
        <w:rPr>
          <w:rFonts w:asciiTheme="minorHAnsi" w:hAnsiTheme="minorHAnsi" w:cstheme="minorHAnsi"/>
          <w:lang w:val="fr-BE"/>
        </w:rPr>
      </w:pPr>
    </w:p>
    <w:p w14:paraId="29583E5E" w14:textId="7EDB2C32" w:rsidR="003E4972" w:rsidRPr="00590347" w:rsidRDefault="00567BAB" w:rsidP="00474C55">
      <w:pPr>
        <w:pStyle w:val="N3"/>
        <w:rPr>
          <w:rFonts w:asciiTheme="minorHAnsi" w:hAnsiTheme="minorHAnsi" w:cstheme="minorHAnsi"/>
        </w:rPr>
      </w:pPr>
      <w:bookmarkStart w:id="42" w:name="_Toc63763144"/>
      <w:r w:rsidRPr="00590347">
        <w:rPr>
          <w:rFonts w:asciiTheme="minorHAnsi" w:hAnsiTheme="minorHAnsi" w:cstheme="minorHAnsi"/>
        </w:rPr>
        <w:t>F.</w:t>
      </w:r>
      <w:r w:rsidR="00880E29" w:rsidRPr="00590347">
        <w:rPr>
          <w:rFonts w:asciiTheme="minorHAnsi" w:hAnsiTheme="minorHAnsi" w:cstheme="minorHAnsi"/>
        </w:rPr>
        <w:t>5</w:t>
      </w:r>
      <w:r w:rsidRPr="00590347">
        <w:rPr>
          <w:rFonts w:asciiTheme="minorHAnsi" w:hAnsiTheme="minorHAnsi" w:cstheme="minorHAnsi"/>
        </w:rPr>
        <w:t>.</w:t>
      </w:r>
      <w:r w:rsidRPr="00590347">
        <w:rPr>
          <w:rFonts w:asciiTheme="minorHAnsi" w:hAnsiTheme="minorHAnsi" w:cstheme="minorHAnsi"/>
        </w:rPr>
        <w:tab/>
      </w:r>
      <w:r w:rsidR="003E4972" w:rsidRPr="00590347">
        <w:rPr>
          <w:rFonts w:asciiTheme="minorHAnsi" w:hAnsiTheme="minorHAnsi" w:cstheme="minorHAnsi"/>
        </w:rPr>
        <w:t>Sous-</w:t>
      </w:r>
      <w:proofErr w:type="spellStart"/>
      <w:r w:rsidR="003E4972" w:rsidRPr="00590347">
        <w:rPr>
          <w:rFonts w:asciiTheme="minorHAnsi" w:hAnsiTheme="minorHAnsi" w:cstheme="minorHAnsi"/>
        </w:rPr>
        <w:t>traitance</w:t>
      </w:r>
      <w:bookmarkEnd w:id="42"/>
      <w:proofErr w:type="spellEnd"/>
    </w:p>
    <w:p w14:paraId="5BCCB696" w14:textId="0686AB00" w:rsidR="001F41E5" w:rsidRPr="00590347" w:rsidRDefault="001F41E5" w:rsidP="003E4972">
      <w:pPr>
        <w:jc w:val="both"/>
        <w:rPr>
          <w:rFonts w:asciiTheme="minorHAnsi" w:hAnsiTheme="minorHAnsi" w:cstheme="minorHAnsi"/>
          <w:bCs/>
        </w:rPr>
      </w:pPr>
    </w:p>
    <w:p w14:paraId="395D67D4" w14:textId="0EE45E76" w:rsidR="003E4972" w:rsidRPr="00590347" w:rsidRDefault="003E4972" w:rsidP="003E4972">
      <w:pPr>
        <w:jc w:val="both"/>
        <w:rPr>
          <w:rFonts w:asciiTheme="minorHAnsi" w:hAnsiTheme="minorHAnsi" w:cstheme="minorHAnsi"/>
          <w:bCs/>
        </w:rPr>
      </w:pPr>
      <w:proofErr w:type="spellStart"/>
      <w:r w:rsidRPr="00590347">
        <w:rPr>
          <w:rFonts w:asciiTheme="minorHAnsi" w:hAnsiTheme="minorHAnsi" w:cstheme="minorHAnsi"/>
          <w:bCs/>
        </w:rPr>
        <w:t>L’adjudicataire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qui</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confie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tout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ou</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partie</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ses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engagements</w:t>
      </w:r>
      <w:proofErr w:type="spellEnd"/>
      <w:r w:rsidRPr="00590347">
        <w:rPr>
          <w:rFonts w:asciiTheme="minorHAnsi" w:hAnsiTheme="minorHAnsi" w:cstheme="minorHAnsi"/>
          <w:bCs/>
        </w:rPr>
        <w:t xml:space="preserve"> à des </w:t>
      </w:r>
      <w:proofErr w:type="spellStart"/>
      <w:r w:rsidRPr="00590347">
        <w:rPr>
          <w:rFonts w:asciiTheme="minorHAnsi" w:hAnsiTheme="minorHAnsi" w:cstheme="minorHAnsi"/>
          <w:bCs/>
        </w:rPr>
        <w:t>sous-traitants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n’est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pas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dégagé</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sa</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responsabilité</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envers</w:t>
      </w:r>
      <w:proofErr w:type="spellEnd"/>
      <w:r w:rsidRPr="00590347">
        <w:rPr>
          <w:rFonts w:asciiTheme="minorHAnsi" w:hAnsiTheme="minorHAnsi" w:cstheme="minorHAnsi"/>
          <w:bCs/>
        </w:rPr>
        <w:t xml:space="preserve"> le </w:t>
      </w:r>
      <w:proofErr w:type="spellStart"/>
      <w:r w:rsidRPr="00590347">
        <w:rPr>
          <w:rFonts w:asciiTheme="minorHAnsi" w:hAnsiTheme="minorHAnsi" w:cstheme="minorHAnsi"/>
          <w:bCs/>
        </w:rPr>
        <w:t>pouvoir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adjudicateur</w:t>
      </w:r>
      <w:proofErr w:type="spellEnd"/>
      <w:r w:rsidRPr="00590347">
        <w:rPr>
          <w:rFonts w:asciiTheme="minorHAnsi" w:hAnsiTheme="minorHAnsi" w:cstheme="minorHAnsi"/>
          <w:bCs/>
        </w:rPr>
        <w:t xml:space="preserve">. </w:t>
      </w:r>
      <w:proofErr w:type="spellStart"/>
      <w:r w:rsidR="003363A7" w:rsidRPr="00590347">
        <w:rPr>
          <w:rFonts w:asciiTheme="minorHAnsi" w:hAnsiTheme="minorHAnsi" w:cstheme="minorHAnsi"/>
          <w:bCs/>
        </w:rPr>
        <w:t>L’adjudicataire</w:t>
      </w:r>
      <w:proofErr w:type="spellEnd"/>
      <w:r w:rsidR="003363A7" w:rsidRPr="00590347">
        <w:rPr>
          <w:rFonts w:asciiTheme="minorHAnsi" w:hAnsiTheme="minorHAnsi" w:cstheme="minorHAnsi"/>
          <w:bCs/>
        </w:rPr>
        <w:t xml:space="preserve"> </w:t>
      </w:r>
      <w:proofErr w:type="spellStart"/>
      <w:r w:rsidR="003363A7" w:rsidRPr="00590347">
        <w:rPr>
          <w:rFonts w:asciiTheme="minorHAnsi" w:hAnsiTheme="minorHAnsi" w:cstheme="minorHAnsi"/>
          <w:bCs/>
        </w:rPr>
        <w:t>reste</w:t>
      </w:r>
      <w:proofErr w:type="spellEnd"/>
      <w:r w:rsidR="003363A7" w:rsidRPr="00590347">
        <w:rPr>
          <w:rFonts w:asciiTheme="minorHAnsi" w:hAnsiTheme="minorHAnsi" w:cstheme="minorHAnsi"/>
          <w:bCs/>
        </w:rPr>
        <w:t xml:space="preserve"> </w:t>
      </w:r>
      <w:proofErr w:type="spellStart"/>
      <w:r w:rsidR="003363A7" w:rsidRPr="00590347">
        <w:rPr>
          <w:rFonts w:asciiTheme="minorHAnsi" w:hAnsiTheme="minorHAnsi" w:cstheme="minorHAnsi"/>
          <w:bCs/>
        </w:rPr>
        <w:t>seul</w:t>
      </w:r>
      <w:proofErr w:type="spellEnd"/>
      <w:r w:rsidR="003363A7" w:rsidRPr="00590347">
        <w:rPr>
          <w:rFonts w:asciiTheme="minorHAnsi" w:hAnsiTheme="minorHAnsi" w:cstheme="minorHAnsi"/>
          <w:bCs/>
        </w:rPr>
        <w:t xml:space="preserve"> responsable de la </w:t>
      </w:r>
      <w:proofErr w:type="spellStart"/>
      <w:r w:rsidR="003363A7" w:rsidRPr="00590347">
        <w:rPr>
          <w:rFonts w:asciiTheme="minorHAnsi" w:hAnsiTheme="minorHAnsi" w:cstheme="minorHAnsi"/>
          <w:bCs/>
        </w:rPr>
        <w:t>bonne</w:t>
      </w:r>
      <w:proofErr w:type="spellEnd"/>
      <w:r w:rsidR="003363A7" w:rsidRPr="00590347">
        <w:rPr>
          <w:rFonts w:asciiTheme="minorHAnsi" w:hAnsiTheme="minorHAnsi" w:cstheme="minorHAnsi"/>
          <w:bCs/>
        </w:rPr>
        <w:t xml:space="preserve"> </w:t>
      </w:r>
      <w:proofErr w:type="spellStart"/>
      <w:r w:rsidR="003363A7" w:rsidRPr="00590347">
        <w:rPr>
          <w:rFonts w:asciiTheme="minorHAnsi" w:hAnsiTheme="minorHAnsi" w:cstheme="minorHAnsi"/>
          <w:bCs/>
        </w:rPr>
        <w:t>exécution</w:t>
      </w:r>
      <w:proofErr w:type="spellEnd"/>
      <w:r w:rsidR="003363A7" w:rsidRPr="00590347">
        <w:rPr>
          <w:rFonts w:asciiTheme="minorHAnsi" w:hAnsiTheme="minorHAnsi" w:cstheme="minorHAnsi"/>
          <w:bCs/>
        </w:rPr>
        <w:t xml:space="preserve"> du </w:t>
      </w:r>
      <w:proofErr w:type="spellStart"/>
      <w:r w:rsidR="003363A7" w:rsidRPr="00590347">
        <w:rPr>
          <w:rFonts w:asciiTheme="minorHAnsi" w:hAnsiTheme="minorHAnsi" w:cstheme="minorHAnsi"/>
          <w:bCs/>
        </w:rPr>
        <w:t>marché</w:t>
      </w:r>
      <w:proofErr w:type="spellEnd"/>
      <w:r w:rsidR="003363A7" w:rsidRPr="00590347">
        <w:rPr>
          <w:rFonts w:asciiTheme="minorHAnsi" w:hAnsiTheme="minorHAnsi" w:cstheme="minorHAnsi"/>
          <w:bCs/>
        </w:rPr>
        <w:t xml:space="preserve"> </w:t>
      </w:r>
      <w:proofErr w:type="spellStart"/>
      <w:r w:rsidR="003363A7" w:rsidRPr="00590347">
        <w:rPr>
          <w:rFonts w:asciiTheme="minorHAnsi" w:hAnsiTheme="minorHAnsi" w:cstheme="minorHAnsi"/>
          <w:bCs/>
        </w:rPr>
        <w:t>envers</w:t>
      </w:r>
      <w:proofErr w:type="spellEnd"/>
      <w:r w:rsidR="003363A7" w:rsidRPr="00590347">
        <w:rPr>
          <w:rFonts w:asciiTheme="minorHAnsi" w:hAnsiTheme="minorHAnsi" w:cstheme="minorHAnsi"/>
          <w:bCs/>
        </w:rPr>
        <w:t xml:space="preserve"> le </w:t>
      </w:r>
      <w:proofErr w:type="spellStart"/>
      <w:r w:rsidR="003363A7" w:rsidRPr="00590347">
        <w:rPr>
          <w:rFonts w:asciiTheme="minorHAnsi" w:hAnsiTheme="minorHAnsi" w:cstheme="minorHAnsi"/>
          <w:bCs/>
        </w:rPr>
        <w:t>pouvoir</w:t>
      </w:r>
      <w:proofErr w:type="spellEnd"/>
      <w:r w:rsidR="003363A7" w:rsidRPr="00590347">
        <w:rPr>
          <w:rFonts w:asciiTheme="minorHAnsi" w:hAnsiTheme="minorHAnsi" w:cstheme="minorHAnsi"/>
          <w:bCs/>
        </w:rPr>
        <w:t xml:space="preserve"> </w:t>
      </w:r>
      <w:proofErr w:type="spellStart"/>
      <w:r w:rsidR="003363A7" w:rsidRPr="00590347">
        <w:rPr>
          <w:rFonts w:asciiTheme="minorHAnsi" w:hAnsiTheme="minorHAnsi" w:cstheme="minorHAnsi"/>
          <w:bCs/>
        </w:rPr>
        <w:t>adjudicateur</w:t>
      </w:r>
      <w:proofErr w:type="spellEnd"/>
      <w:r w:rsidR="003363A7" w:rsidRPr="00590347">
        <w:rPr>
          <w:rFonts w:asciiTheme="minorHAnsi" w:hAnsiTheme="minorHAnsi" w:cstheme="minorHAnsi"/>
          <w:bCs/>
        </w:rPr>
        <w:t xml:space="preserve">. </w:t>
      </w:r>
      <w:r w:rsidRPr="00590347">
        <w:rPr>
          <w:rFonts w:asciiTheme="minorHAnsi" w:hAnsiTheme="minorHAnsi" w:cstheme="minorHAnsi"/>
          <w:bCs/>
        </w:rPr>
        <w:t xml:space="preserve">Ce </w:t>
      </w:r>
      <w:proofErr w:type="spellStart"/>
      <w:r w:rsidRPr="00590347">
        <w:rPr>
          <w:rFonts w:asciiTheme="minorHAnsi" w:hAnsiTheme="minorHAnsi" w:cstheme="minorHAnsi"/>
          <w:bCs/>
        </w:rPr>
        <w:t>dernier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n'a</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aucun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lien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contractuel</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avec</w:t>
      </w:r>
      <w:proofErr w:type="spellEnd"/>
      <w:r w:rsidRPr="00590347">
        <w:rPr>
          <w:rFonts w:asciiTheme="minorHAnsi" w:hAnsiTheme="minorHAnsi" w:cstheme="minorHAnsi"/>
          <w:bCs/>
        </w:rPr>
        <w:t xml:space="preserve"> </w:t>
      </w:r>
      <w:proofErr w:type="spellStart"/>
      <w:r w:rsidR="003363A7" w:rsidRPr="00590347">
        <w:rPr>
          <w:rFonts w:asciiTheme="minorHAnsi" w:hAnsiTheme="minorHAnsi" w:cstheme="minorHAnsi"/>
          <w:bCs/>
        </w:rPr>
        <w:t>l</w:t>
      </w:r>
      <w:r w:rsidRPr="00590347">
        <w:rPr>
          <w:rFonts w:asciiTheme="minorHAnsi" w:hAnsiTheme="minorHAnsi" w:cstheme="minorHAnsi"/>
          <w:bCs/>
        </w:rPr>
        <w:t>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sous-traitants</w:t>
      </w:r>
      <w:proofErr w:type="spellEnd"/>
      <w:r w:rsidR="003363A7" w:rsidRPr="00590347">
        <w:rPr>
          <w:rFonts w:asciiTheme="minorHAnsi" w:hAnsiTheme="minorHAnsi" w:cstheme="minorHAnsi"/>
          <w:bCs/>
        </w:rPr>
        <w:t xml:space="preserve"> de </w:t>
      </w:r>
      <w:proofErr w:type="spellStart"/>
      <w:r w:rsidR="003363A7" w:rsidRPr="00590347">
        <w:rPr>
          <w:rFonts w:asciiTheme="minorHAnsi" w:hAnsiTheme="minorHAnsi" w:cstheme="minorHAnsi"/>
          <w:bCs/>
        </w:rPr>
        <w:t>l’adjudicataire</w:t>
      </w:r>
      <w:proofErr w:type="spellEnd"/>
      <w:r w:rsidRPr="00590347">
        <w:rPr>
          <w:rFonts w:asciiTheme="minorHAnsi" w:hAnsiTheme="minorHAnsi" w:cstheme="minorHAnsi"/>
          <w:bCs/>
        </w:rPr>
        <w:t>.</w:t>
      </w:r>
      <w:r w:rsidR="00BC53B8" w:rsidRPr="00590347">
        <w:rPr>
          <w:rFonts w:asciiTheme="minorHAnsi" w:hAnsiTheme="minorHAnsi" w:cstheme="minorHAnsi"/>
          <w:bCs/>
        </w:rPr>
        <w:t xml:space="preserve"> </w:t>
      </w:r>
    </w:p>
    <w:p w14:paraId="6A087F6D" w14:textId="77777777" w:rsidR="005769B4" w:rsidRPr="00590347" w:rsidRDefault="005769B4" w:rsidP="003E4972">
      <w:pPr>
        <w:jc w:val="both"/>
        <w:rPr>
          <w:rFonts w:asciiTheme="minorHAnsi" w:hAnsiTheme="minorHAnsi" w:cstheme="minorHAnsi"/>
          <w:bCs/>
        </w:rPr>
      </w:pPr>
    </w:p>
    <w:p w14:paraId="44A1160C" w14:textId="3250E40E" w:rsidR="008073EC" w:rsidRDefault="0022705A" w:rsidP="003E4972">
      <w:pPr>
        <w:jc w:val="both"/>
        <w:rPr>
          <w:rFonts w:asciiTheme="minorHAnsi" w:hAnsiTheme="minorHAnsi" w:cstheme="minorHAnsi"/>
        </w:rPr>
      </w:pP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proposé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certains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sous-traitants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offre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il</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principe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fait </w:t>
      </w:r>
      <w:proofErr w:type="spellStart"/>
      <w:r w:rsidRPr="00590347">
        <w:rPr>
          <w:rFonts w:asciiTheme="minorHAnsi" w:hAnsiTheme="minorHAnsi" w:cstheme="minorHAnsi"/>
        </w:rPr>
        <w:t>appel</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sous-traitance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cadre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recourir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seuls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sous-traitants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proposés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moins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l'autorise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recourir</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sous-traitant</w:t>
      </w:r>
      <w:proofErr w:type="spellEnd"/>
      <w:r w:rsidRPr="00590347">
        <w:rPr>
          <w:rFonts w:asciiTheme="minorHAnsi" w:hAnsiTheme="minorHAnsi" w:cstheme="minorHAnsi"/>
        </w:rPr>
        <w:t>.</w:t>
      </w:r>
    </w:p>
    <w:p w14:paraId="6449B7DD" w14:textId="77777777" w:rsidR="0022705A" w:rsidRPr="00590347" w:rsidRDefault="0022705A" w:rsidP="003E4972">
      <w:pPr>
        <w:jc w:val="both"/>
        <w:rPr>
          <w:rFonts w:asciiTheme="minorHAnsi" w:hAnsiTheme="minorHAnsi" w:cstheme="minorHAnsi"/>
          <w:bCs/>
        </w:rPr>
      </w:pPr>
    </w:p>
    <w:p w14:paraId="6F18CC2E" w14:textId="6A319354" w:rsidR="003E4972" w:rsidRPr="00590347" w:rsidRDefault="003E4972" w:rsidP="003E4972">
      <w:pPr>
        <w:jc w:val="both"/>
        <w:rPr>
          <w:rFonts w:asciiTheme="minorHAnsi" w:hAnsiTheme="minorHAnsi" w:cstheme="minorHAnsi"/>
          <w:bCs/>
        </w:rPr>
      </w:pPr>
      <w:r w:rsidRPr="00590347">
        <w:rPr>
          <w:rFonts w:asciiTheme="minorHAnsi" w:hAnsiTheme="minorHAnsi" w:cstheme="minorHAnsi"/>
          <w:bCs/>
        </w:rPr>
        <w:t xml:space="preserve">Il </w:t>
      </w:r>
      <w:proofErr w:type="spellStart"/>
      <w:r w:rsidRPr="00590347">
        <w:rPr>
          <w:rFonts w:asciiTheme="minorHAnsi" w:hAnsiTheme="minorHAnsi" w:cstheme="minorHAnsi"/>
          <w:bCs/>
        </w:rPr>
        <w:t>est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interdit</w:t>
      </w:r>
      <w:proofErr w:type="spellEnd"/>
      <w:r w:rsidRPr="00590347">
        <w:rPr>
          <w:rFonts w:asciiTheme="minorHAnsi" w:hAnsiTheme="minorHAnsi" w:cstheme="minorHAnsi"/>
          <w:bCs/>
        </w:rPr>
        <w:t xml:space="preserve"> à </w:t>
      </w:r>
      <w:proofErr w:type="spellStart"/>
      <w:r w:rsidRPr="00590347">
        <w:rPr>
          <w:rFonts w:asciiTheme="minorHAnsi" w:hAnsiTheme="minorHAnsi" w:cstheme="minorHAnsi"/>
          <w:bCs/>
        </w:rPr>
        <w:t>un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sous-</w:t>
      </w:r>
      <w:r w:rsidR="0051499A" w:rsidRPr="00590347">
        <w:rPr>
          <w:rFonts w:asciiTheme="minorHAnsi" w:hAnsiTheme="minorHAnsi" w:cstheme="minorHAnsi"/>
          <w:bCs/>
        </w:rPr>
        <w:t>traitant</w:t>
      </w:r>
      <w:proofErr w:type="spellEnd"/>
      <w:r w:rsidR="0051499A" w:rsidRPr="00590347">
        <w:rPr>
          <w:rFonts w:asciiTheme="minorHAnsi" w:hAnsiTheme="minorHAnsi" w:cstheme="minorHAnsi"/>
          <w:bCs/>
        </w:rPr>
        <w:t>:</w:t>
      </w:r>
    </w:p>
    <w:p w14:paraId="255DFB38" w14:textId="0AEDDAF4" w:rsidR="003E4972" w:rsidRPr="00590347" w:rsidRDefault="003E4972" w:rsidP="00384918">
      <w:pPr>
        <w:pStyle w:val="Paragraphedeliste"/>
        <w:numPr>
          <w:ilvl w:val="0"/>
          <w:numId w:val="68"/>
        </w:numPr>
        <w:jc w:val="both"/>
        <w:rPr>
          <w:rFonts w:asciiTheme="minorHAnsi" w:hAnsiTheme="minorHAnsi" w:cstheme="minorHAnsi"/>
          <w:bCs/>
        </w:rPr>
      </w:pPr>
      <w:r w:rsidRPr="00590347">
        <w:rPr>
          <w:rFonts w:asciiTheme="minorHAnsi" w:hAnsiTheme="minorHAnsi" w:cstheme="minorHAnsi"/>
          <w:bCs/>
        </w:rPr>
        <w:t xml:space="preserve">de </w:t>
      </w:r>
      <w:proofErr w:type="spellStart"/>
      <w:r w:rsidRPr="00590347">
        <w:rPr>
          <w:rFonts w:asciiTheme="minorHAnsi" w:hAnsiTheme="minorHAnsi" w:cstheme="minorHAnsi"/>
          <w:bCs/>
        </w:rPr>
        <w:t>sous-traiter</w:t>
      </w:r>
      <w:proofErr w:type="spellEnd"/>
      <w:r w:rsidRPr="00590347">
        <w:rPr>
          <w:rFonts w:asciiTheme="minorHAnsi" w:hAnsiTheme="minorHAnsi" w:cstheme="minorHAnsi"/>
          <w:bCs/>
        </w:rPr>
        <w:t xml:space="preserve"> à </w:t>
      </w:r>
      <w:proofErr w:type="spellStart"/>
      <w:r w:rsidRPr="00590347">
        <w:rPr>
          <w:rFonts w:asciiTheme="minorHAnsi" w:hAnsiTheme="minorHAnsi" w:cstheme="minorHAnsi"/>
          <w:bCs/>
        </w:rPr>
        <w:t>un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autre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sous-traitant</w:t>
      </w:r>
      <w:proofErr w:type="spellEnd"/>
      <w:r w:rsidRPr="00590347">
        <w:rPr>
          <w:rFonts w:asciiTheme="minorHAnsi" w:hAnsiTheme="minorHAnsi" w:cstheme="minorHAnsi"/>
          <w:bCs/>
        </w:rPr>
        <w:t xml:space="preserve"> la </w:t>
      </w:r>
      <w:proofErr w:type="spellStart"/>
      <w:r w:rsidRPr="00590347">
        <w:rPr>
          <w:rFonts w:asciiTheme="minorHAnsi" w:hAnsiTheme="minorHAnsi" w:cstheme="minorHAnsi"/>
          <w:bCs/>
        </w:rPr>
        <w:t>totalité</w:t>
      </w:r>
      <w:proofErr w:type="spellEnd"/>
      <w:r w:rsidRPr="00590347">
        <w:rPr>
          <w:rFonts w:asciiTheme="minorHAnsi" w:hAnsiTheme="minorHAnsi" w:cstheme="minorHAnsi"/>
          <w:bCs/>
        </w:rPr>
        <w:t xml:space="preserve"> du </w:t>
      </w:r>
      <w:proofErr w:type="spellStart"/>
      <w:r w:rsidRPr="00590347">
        <w:rPr>
          <w:rFonts w:asciiTheme="minorHAnsi" w:hAnsiTheme="minorHAnsi" w:cstheme="minorHAnsi"/>
          <w:bCs/>
        </w:rPr>
        <w:t>marché</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qui</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lui</w:t>
      </w:r>
      <w:proofErr w:type="spellEnd"/>
      <w:r w:rsidRPr="00590347">
        <w:rPr>
          <w:rFonts w:asciiTheme="minorHAnsi" w:hAnsiTheme="minorHAnsi" w:cstheme="minorHAnsi"/>
          <w:bCs/>
        </w:rPr>
        <w:t xml:space="preserve"> a </w:t>
      </w:r>
      <w:proofErr w:type="spellStart"/>
      <w:r w:rsidRPr="00590347">
        <w:rPr>
          <w:rFonts w:asciiTheme="minorHAnsi" w:hAnsiTheme="minorHAnsi" w:cstheme="minorHAnsi"/>
          <w:bCs/>
        </w:rPr>
        <w:t>été</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confié</w:t>
      </w:r>
      <w:proofErr w:type="spellEnd"/>
      <w:r w:rsidRPr="00590347">
        <w:rPr>
          <w:rFonts w:asciiTheme="minorHAnsi" w:hAnsiTheme="minorHAnsi" w:cstheme="minorHAnsi"/>
          <w:bCs/>
        </w:rPr>
        <w:t>;</w:t>
      </w:r>
    </w:p>
    <w:p w14:paraId="217B6C96" w14:textId="076FF806" w:rsidR="003E4972" w:rsidRDefault="003E4972" w:rsidP="00384918">
      <w:pPr>
        <w:pStyle w:val="Paragraphedeliste"/>
        <w:numPr>
          <w:ilvl w:val="0"/>
          <w:numId w:val="68"/>
        </w:numPr>
        <w:jc w:val="both"/>
        <w:rPr>
          <w:rFonts w:asciiTheme="minorHAnsi" w:hAnsiTheme="minorHAnsi" w:cstheme="minorHAnsi"/>
          <w:bCs/>
        </w:rPr>
      </w:pPr>
      <w:r w:rsidRPr="00590347">
        <w:rPr>
          <w:rFonts w:asciiTheme="minorHAnsi" w:hAnsiTheme="minorHAnsi" w:cstheme="minorHAnsi"/>
          <w:bCs/>
        </w:rPr>
        <w:t xml:space="preserve">de </w:t>
      </w:r>
      <w:proofErr w:type="spellStart"/>
      <w:r w:rsidRPr="00590347">
        <w:rPr>
          <w:rFonts w:asciiTheme="minorHAnsi" w:hAnsiTheme="minorHAnsi" w:cstheme="minorHAnsi"/>
          <w:bCs/>
        </w:rPr>
        <w:t>conserver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uniquement</w:t>
      </w:r>
      <w:proofErr w:type="spellEnd"/>
      <w:r w:rsidRPr="00590347">
        <w:rPr>
          <w:rFonts w:asciiTheme="minorHAnsi" w:hAnsiTheme="minorHAnsi" w:cstheme="minorHAnsi"/>
          <w:bCs/>
        </w:rPr>
        <w:t xml:space="preserve"> la </w:t>
      </w:r>
      <w:proofErr w:type="spellStart"/>
      <w:r w:rsidRPr="00590347">
        <w:rPr>
          <w:rFonts w:asciiTheme="minorHAnsi" w:hAnsiTheme="minorHAnsi" w:cstheme="minorHAnsi"/>
          <w:bCs/>
        </w:rPr>
        <w:t>coordination</w:t>
      </w:r>
      <w:proofErr w:type="spellEnd"/>
      <w:r w:rsidRPr="00590347">
        <w:rPr>
          <w:rFonts w:asciiTheme="minorHAnsi" w:hAnsiTheme="minorHAnsi" w:cstheme="minorHAnsi"/>
          <w:bCs/>
        </w:rPr>
        <w:t xml:space="preserve"> du </w:t>
      </w:r>
      <w:proofErr w:type="spellStart"/>
      <w:r w:rsidRPr="00590347">
        <w:rPr>
          <w:rFonts w:asciiTheme="minorHAnsi" w:hAnsiTheme="minorHAnsi" w:cstheme="minorHAnsi"/>
          <w:bCs/>
        </w:rPr>
        <w:t>marché</w:t>
      </w:r>
      <w:proofErr w:type="spellEnd"/>
      <w:r w:rsidRPr="00590347">
        <w:rPr>
          <w:rFonts w:asciiTheme="minorHAnsi" w:hAnsiTheme="minorHAnsi" w:cstheme="minorHAnsi"/>
          <w:bCs/>
        </w:rPr>
        <w:t>.</w:t>
      </w:r>
    </w:p>
    <w:p w14:paraId="6D8AB939" w14:textId="77777777" w:rsidR="0022705A" w:rsidRPr="00590347" w:rsidRDefault="0022705A" w:rsidP="0022705A">
      <w:pPr>
        <w:pStyle w:val="Paragraphedeliste"/>
        <w:ind w:left="765"/>
        <w:jc w:val="both"/>
        <w:rPr>
          <w:rFonts w:asciiTheme="minorHAnsi" w:hAnsiTheme="minorHAnsi" w:cstheme="minorHAnsi"/>
          <w:bCs/>
        </w:rPr>
      </w:pPr>
    </w:p>
    <w:p w14:paraId="6BD17B75" w14:textId="7DF09EA3" w:rsidR="005769B4" w:rsidRDefault="0022705A" w:rsidP="003E4972">
      <w:pPr>
        <w:jc w:val="both"/>
        <w:rPr>
          <w:rFonts w:asciiTheme="minorHAnsi" w:hAnsiTheme="minorHAnsi" w:cstheme="minorHAnsi"/>
        </w:rPr>
      </w:pPr>
      <w:r w:rsidRPr="00590347">
        <w:rPr>
          <w:rFonts w:asciiTheme="minorHAnsi" w:hAnsiTheme="minorHAnsi" w:cstheme="minorHAnsi"/>
        </w:rPr>
        <w:t xml:space="preserve">Des </w:t>
      </w:r>
      <w:proofErr w:type="spellStart"/>
      <w:r w:rsidRPr="00590347">
        <w:rPr>
          <w:rFonts w:asciiTheme="minorHAnsi" w:hAnsiTheme="minorHAnsi" w:cstheme="minorHAnsi"/>
        </w:rPr>
        <w:t>exigences</w:t>
      </w:r>
      <w:proofErr w:type="spellEnd"/>
      <w:r w:rsidRPr="00590347">
        <w:rPr>
          <w:rFonts w:asciiTheme="minorHAnsi" w:hAnsiTheme="minorHAnsi" w:cstheme="minorHAnsi"/>
        </w:rPr>
        <w:t xml:space="preserve"> minimales en </w:t>
      </w:r>
      <w:proofErr w:type="spellStart"/>
      <w:r w:rsidRPr="00590347">
        <w:rPr>
          <w:rFonts w:asciiTheme="minorHAnsi" w:hAnsiTheme="minorHAnsi" w:cstheme="minorHAnsi"/>
        </w:rPr>
        <w:t>matière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capacité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technique</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professionnelle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imposées</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cahier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spécial</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charges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sous-traitants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satisfaire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celles</w:t>
      </w:r>
      <w:proofErr w:type="spellEnd"/>
      <w:r w:rsidRPr="00590347">
        <w:rPr>
          <w:rFonts w:asciiTheme="minorHAnsi" w:hAnsiTheme="minorHAnsi" w:cstheme="minorHAnsi"/>
        </w:rPr>
        <w:t xml:space="preserve">-ci, </w:t>
      </w:r>
      <w:proofErr w:type="spellStart"/>
      <w:r w:rsidRPr="00590347">
        <w:rPr>
          <w:rFonts w:asciiTheme="minorHAnsi" w:hAnsiTheme="minorHAnsi" w:cstheme="minorHAnsi"/>
        </w:rPr>
        <w:t>proportionnellement</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partie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qu'ils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exécutent</w:t>
      </w:r>
      <w:proofErr w:type="spellEnd"/>
      <w:r w:rsidRPr="00590347">
        <w:rPr>
          <w:rFonts w:asciiTheme="minorHAnsi" w:hAnsiTheme="minorHAnsi" w:cstheme="minorHAnsi"/>
        </w:rPr>
        <w:t>.</w:t>
      </w:r>
    </w:p>
    <w:p w14:paraId="1302D8D1" w14:textId="77777777" w:rsidR="0022705A" w:rsidRPr="00590347" w:rsidRDefault="0022705A" w:rsidP="003E4972">
      <w:pPr>
        <w:jc w:val="both"/>
        <w:rPr>
          <w:rFonts w:asciiTheme="minorHAnsi" w:hAnsiTheme="minorHAnsi" w:cstheme="minorHAnsi"/>
          <w:bCs/>
        </w:rPr>
      </w:pPr>
    </w:p>
    <w:p w14:paraId="2E36AAA7" w14:textId="1022D7B8" w:rsidR="003E4972" w:rsidRPr="00590347" w:rsidRDefault="00567BAB" w:rsidP="00474C55">
      <w:pPr>
        <w:pStyle w:val="N3"/>
        <w:rPr>
          <w:rFonts w:asciiTheme="minorHAnsi" w:hAnsiTheme="minorHAnsi" w:cstheme="minorHAnsi"/>
        </w:rPr>
      </w:pPr>
      <w:bookmarkStart w:id="43" w:name="_Toc63763145"/>
      <w:r w:rsidRPr="00590347">
        <w:rPr>
          <w:rFonts w:asciiTheme="minorHAnsi" w:hAnsiTheme="minorHAnsi" w:cstheme="minorHAnsi"/>
        </w:rPr>
        <w:t>F.</w:t>
      </w:r>
      <w:r w:rsidR="00C5218E" w:rsidRPr="00590347">
        <w:rPr>
          <w:rFonts w:asciiTheme="minorHAnsi" w:hAnsiTheme="minorHAnsi" w:cstheme="minorHAnsi"/>
        </w:rPr>
        <w:t>6</w:t>
      </w:r>
      <w:r w:rsidRPr="00590347">
        <w:rPr>
          <w:rFonts w:asciiTheme="minorHAnsi" w:hAnsiTheme="minorHAnsi" w:cstheme="minorHAnsi"/>
        </w:rPr>
        <w:t>.</w:t>
      </w:r>
      <w:r w:rsidRPr="00590347">
        <w:rPr>
          <w:rFonts w:asciiTheme="minorHAnsi" w:hAnsiTheme="minorHAnsi" w:cstheme="minorHAnsi"/>
        </w:rPr>
        <w:tab/>
      </w:r>
      <w:proofErr w:type="spellStart"/>
      <w:r w:rsidR="003E4972" w:rsidRPr="00590347">
        <w:rPr>
          <w:rFonts w:asciiTheme="minorHAnsi" w:hAnsiTheme="minorHAnsi" w:cstheme="minorHAnsi"/>
        </w:rPr>
        <w:t>Confidentialité</w:t>
      </w:r>
      <w:bookmarkEnd w:id="43"/>
      <w:proofErr w:type="spellEnd"/>
    </w:p>
    <w:p w14:paraId="023D93E6" w14:textId="77777777" w:rsidR="003E4972" w:rsidRPr="00590347" w:rsidRDefault="003E4972" w:rsidP="003E4972">
      <w:pPr>
        <w:rPr>
          <w:rFonts w:asciiTheme="minorHAnsi" w:hAnsiTheme="minorHAnsi" w:cstheme="minorHAnsi"/>
          <w:bCs/>
        </w:rPr>
      </w:pPr>
    </w:p>
    <w:p w14:paraId="0F5FA01F" w14:textId="72D7A6B4" w:rsidR="003655B6" w:rsidRPr="00590347" w:rsidRDefault="003E4972" w:rsidP="00272EF3">
      <w:pPr>
        <w:jc w:val="both"/>
        <w:rPr>
          <w:rFonts w:asciiTheme="minorHAnsi" w:hAnsiTheme="minorHAnsi" w:cstheme="minorHAnsi"/>
          <w:bCs/>
        </w:rPr>
      </w:pPr>
      <w:r w:rsidRPr="00590347">
        <w:rPr>
          <w:rFonts w:asciiTheme="minorHAnsi" w:hAnsiTheme="minorHAnsi" w:cstheme="minorHAnsi"/>
          <w:bCs/>
        </w:rPr>
        <w:t xml:space="preserve">Dans </w:t>
      </w:r>
      <w:proofErr w:type="spellStart"/>
      <w:r w:rsidRPr="00590347">
        <w:rPr>
          <w:rFonts w:asciiTheme="minorHAnsi" w:hAnsiTheme="minorHAnsi" w:cstheme="minorHAnsi"/>
          <w:bCs/>
        </w:rPr>
        <w:t>l’exécution</w:t>
      </w:r>
      <w:proofErr w:type="spellEnd"/>
      <w:r w:rsidRPr="00590347">
        <w:rPr>
          <w:rFonts w:asciiTheme="minorHAnsi" w:hAnsiTheme="minorHAnsi" w:cstheme="minorHAnsi"/>
          <w:bCs/>
        </w:rPr>
        <w:t xml:space="preserve"> du </w:t>
      </w:r>
      <w:proofErr w:type="spellStart"/>
      <w:r w:rsidRPr="00590347">
        <w:rPr>
          <w:rFonts w:asciiTheme="minorHAnsi" w:hAnsiTheme="minorHAnsi" w:cstheme="minorHAnsi"/>
          <w:bCs/>
        </w:rPr>
        <w:t>marché</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certaines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informations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documents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ou</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éléments</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toute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nature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sont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confidentiels</w:t>
      </w:r>
      <w:proofErr w:type="spellEnd"/>
      <w:r w:rsidRPr="00590347">
        <w:rPr>
          <w:rFonts w:asciiTheme="minorHAnsi" w:hAnsiTheme="minorHAnsi" w:cstheme="minorHAnsi"/>
          <w:bCs/>
        </w:rPr>
        <w:t xml:space="preserve">. Ils </w:t>
      </w:r>
      <w:proofErr w:type="spellStart"/>
      <w:r w:rsidRPr="00590347">
        <w:rPr>
          <w:rFonts w:asciiTheme="minorHAnsi" w:hAnsiTheme="minorHAnsi" w:cstheme="minorHAnsi"/>
          <w:bCs/>
        </w:rPr>
        <w:t>peuvent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porter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notamment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sur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l'objet</w:t>
      </w:r>
      <w:proofErr w:type="spellEnd"/>
      <w:r w:rsidRPr="00590347">
        <w:rPr>
          <w:rFonts w:asciiTheme="minorHAnsi" w:hAnsiTheme="minorHAnsi" w:cstheme="minorHAnsi"/>
          <w:bCs/>
        </w:rPr>
        <w:t xml:space="preserve"> du </w:t>
      </w:r>
      <w:proofErr w:type="spellStart"/>
      <w:r w:rsidRPr="00590347">
        <w:rPr>
          <w:rFonts w:asciiTheme="minorHAnsi" w:hAnsiTheme="minorHAnsi" w:cstheme="minorHAnsi"/>
          <w:bCs/>
        </w:rPr>
        <w:t>marché</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moyens</w:t>
      </w:r>
      <w:proofErr w:type="spellEnd"/>
      <w:r w:rsidRPr="00590347">
        <w:rPr>
          <w:rFonts w:asciiTheme="minorHAnsi" w:hAnsiTheme="minorHAnsi" w:cstheme="minorHAnsi"/>
          <w:bCs/>
        </w:rPr>
        <w:t xml:space="preserve"> à </w:t>
      </w:r>
      <w:proofErr w:type="spellStart"/>
      <w:r w:rsidRPr="00590347">
        <w:rPr>
          <w:rFonts w:asciiTheme="minorHAnsi" w:hAnsiTheme="minorHAnsi" w:cstheme="minorHAnsi"/>
          <w:bCs/>
        </w:rPr>
        <w:t>mettre</w:t>
      </w:r>
      <w:proofErr w:type="spellEnd"/>
      <w:r w:rsidRPr="00590347">
        <w:rPr>
          <w:rFonts w:asciiTheme="minorHAnsi" w:hAnsiTheme="minorHAnsi" w:cstheme="minorHAnsi"/>
          <w:bCs/>
        </w:rPr>
        <w:t xml:space="preserve"> en </w:t>
      </w:r>
      <w:proofErr w:type="spellStart"/>
      <w:r w:rsidRPr="00590347">
        <w:rPr>
          <w:rFonts w:asciiTheme="minorHAnsi" w:hAnsiTheme="minorHAnsi" w:cstheme="minorHAnsi"/>
          <w:bCs/>
        </w:rPr>
        <w:t>œuvre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pour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exécution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ainsi</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que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sur</w:t>
      </w:r>
      <w:proofErr w:type="spellEnd"/>
      <w:r w:rsidRPr="00590347">
        <w:rPr>
          <w:rFonts w:asciiTheme="minorHAnsi" w:hAnsiTheme="minorHAnsi" w:cstheme="minorHAnsi"/>
          <w:bCs/>
        </w:rPr>
        <w:t xml:space="preserve"> le </w:t>
      </w:r>
      <w:proofErr w:type="spellStart"/>
      <w:r w:rsidRPr="00590347">
        <w:rPr>
          <w:rFonts w:asciiTheme="minorHAnsi" w:hAnsiTheme="minorHAnsi" w:cstheme="minorHAnsi"/>
          <w:bCs/>
        </w:rPr>
        <w:t>fonctionnement</w:t>
      </w:r>
      <w:proofErr w:type="spellEnd"/>
      <w:r w:rsidRPr="00590347">
        <w:rPr>
          <w:rFonts w:asciiTheme="minorHAnsi" w:hAnsiTheme="minorHAnsi" w:cstheme="minorHAnsi"/>
          <w:bCs/>
        </w:rPr>
        <w:t xml:space="preserve"> des </w:t>
      </w:r>
      <w:proofErr w:type="spellStart"/>
      <w:r w:rsidRPr="00590347">
        <w:rPr>
          <w:rFonts w:asciiTheme="minorHAnsi" w:hAnsiTheme="minorHAnsi" w:cstheme="minorHAnsi"/>
          <w:bCs/>
        </w:rPr>
        <w:t>services</w:t>
      </w:r>
      <w:proofErr w:type="spellEnd"/>
      <w:r w:rsidRPr="00590347">
        <w:rPr>
          <w:rFonts w:asciiTheme="minorHAnsi" w:hAnsiTheme="minorHAnsi" w:cstheme="minorHAnsi"/>
          <w:bCs/>
        </w:rPr>
        <w:t xml:space="preserve"> </w:t>
      </w:r>
      <w:r w:rsidR="00871D96" w:rsidRPr="00590347">
        <w:rPr>
          <w:rFonts w:asciiTheme="minorHAnsi" w:hAnsiTheme="minorHAnsi" w:cstheme="minorHAnsi"/>
          <w:bCs/>
        </w:rPr>
        <w:t xml:space="preserve">du </w:t>
      </w:r>
      <w:proofErr w:type="spellStart"/>
      <w:r w:rsidR="00871D96" w:rsidRPr="00590347">
        <w:rPr>
          <w:rFonts w:asciiTheme="minorHAnsi" w:hAnsiTheme="minorHAnsi" w:cstheme="minorHAnsi"/>
          <w:bCs/>
        </w:rPr>
        <w:t>pouvoir</w:t>
      </w:r>
      <w:proofErr w:type="spellEnd"/>
      <w:r w:rsidR="00871D96" w:rsidRPr="00590347">
        <w:rPr>
          <w:rFonts w:asciiTheme="minorHAnsi" w:hAnsiTheme="minorHAnsi" w:cstheme="minorHAnsi"/>
          <w:bCs/>
        </w:rPr>
        <w:t xml:space="preserve"> </w:t>
      </w:r>
      <w:proofErr w:type="spellStart"/>
      <w:r w:rsidRPr="00590347">
        <w:rPr>
          <w:rFonts w:asciiTheme="minorHAnsi" w:hAnsiTheme="minorHAnsi" w:cstheme="minorHAnsi"/>
          <w:bCs/>
        </w:rPr>
        <w:t>adjudicateur</w:t>
      </w:r>
      <w:proofErr w:type="spellEnd"/>
      <w:r w:rsidRPr="00590347">
        <w:rPr>
          <w:rFonts w:asciiTheme="minorHAnsi" w:hAnsiTheme="minorHAnsi" w:cstheme="minorHAnsi"/>
          <w:bCs/>
        </w:rPr>
        <w:t xml:space="preserve">. </w:t>
      </w:r>
    </w:p>
    <w:p w14:paraId="628E7644" w14:textId="6F624CD4" w:rsidR="003655B6" w:rsidRPr="00590347" w:rsidRDefault="00871D96" w:rsidP="00272EF3">
      <w:pPr>
        <w:jc w:val="both"/>
        <w:rPr>
          <w:rFonts w:asciiTheme="minorHAnsi" w:hAnsiTheme="minorHAnsi" w:cstheme="minorHAnsi"/>
          <w:bCs/>
        </w:rPr>
      </w:pPr>
      <w:proofErr w:type="spellStart"/>
      <w:r w:rsidRPr="00590347">
        <w:rPr>
          <w:rFonts w:asciiTheme="minorHAnsi" w:hAnsiTheme="minorHAnsi" w:cstheme="minorHAnsi"/>
          <w:bCs/>
        </w:rPr>
        <w:lastRenderedPageBreak/>
        <w:t>Si</w:t>
      </w:r>
      <w:proofErr w:type="spellEnd"/>
      <w:r w:rsidRPr="00590347">
        <w:rPr>
          <w:rFonts w:asciiTheme="minorHAnsi" w:hAnsiTheme="minorHAnsi" w:cstheme="minorHAnsi"/>
          <w:bCs/>
        </w:rPr>
        <w:t xml:space="preserve"> le </w:t>
      </w:r>
      <w:proofErr w:type="spellStart"/>
      <w:r w:rsidRPr="00590347">
        <w:rPr>
          <w:rFonts w:asciiTheme="minorHAnsi" w:hAnsiTheme="minorHAnsi" w:cstheme="minorHAnsi"/>
          <w:bCs/>
        </w:rPr>
        <w:t>caractère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confidentiel</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ces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éléments</w:t>
      </w:r>
      <w:proofErr w:type="spellEnd"/>
      <w:r w:rsidRPr="00590347">
        <w:rPr>
          <w:rFonts w:asciiTheme="minorHAnsi" w:hAnsiTheme="minorHAnsi" w:cstheme="minorHAnsi"/>
          <w:bCs/>
        </w:rPr>
        <w:t xml:space="preserve"> </w:t>
      </w:r>
      <w:r w:rsidR="0040604E" w:rsidRPr="00590347">
        <w:rPr>
          <w:rFonts w:asciiTheme="minorHAnsi" w:hAnsiTheme="minorHAnsi" w:cstheme="minorHAnsi"/>
          <w:bCs/>
        </w:rPr>
        <w:t xml:space="preserve">à </w:t>
      </w:r>
      <w:proofErr w:type="spellStart"/>
      <w:r w:rsidR="0040604E" w:rsidRPr="00590347">
        <w:rPr>
          <w:rFonts w:asciiTheme="minorHAnsi" w:hAnsiTheme="minorHAnsi" w:cstheme="minorHAnsi"/>
          <w:bCs/>
        </w:rPr>
        <w:t>été</w:t>
      </w:r>
      <w:proofErr w:type="spellEnd"/>
      <w:r w:rsidR="0040604E" w:rsidRPr="00590347">
        <w:rPr>
          <w:rFonts w:asciiTheme="minorHAnsi" w:hAnsiTheme="minorHAnsi" w:cstheme="minorHAnsi"/>
          <w:bCs/>
        </w:rPr>
        <w:t xml:space="preserve"> </w:t>
      </w:r>
      <w:proofErr w:type="spellStart"/>
      <w:r w:rsidR="0040604E" w:rsidRPr="00590347">
        <w:rPr>
          <w:rFonts w:asciiTheme="minorHAnsi" w:hAnsiTheme="minorHAnsi" w:cstheme="minorHAnsi"/>
          <w:bCs/>
        </w:rPr>
        <w:t>signalé</w:t>
      </w:r>
      <w:proofErr w:type="spellEnd"/>
      <w:r w:rsidR="00455CEB" w:rsidRPr="00590347">
        <w:rPr>
          <w:rFonts w:asciiTheme="minorHAnsi" w:hAnsiTheme="minorHAnsi" w:cstheme="minorHAnsi"/>
          <w:bCs/>
        </w:rPr>
        <w:t xml:space="preserve"> par le </w:t>
      </w:r>
      <w:proofErr w:type="spellStart"/>
      <w:r w:rsidR="00455CEB" w:rsidRPr="00590347">
        <w:rPr>
          <w:rFonts w:asciiTheme="minorHAnsi" w:hAnsiTheme="minorHAnsi" w:cstheme="minorHAnsi"/>
          <w:bCs/>
        </w:rPr>
        <w:t>pouvoir</w:t>
      </w:r>
      <w:proofErr w:type="spellEnd"/>
      <w:r w:rsidR="00455CEB" w:rsidRPr="00590347">
        <w:rPr>
          <w:rFonts w:asciiTheme="minorHAnsi" w:hAnsiTheme="minorHAnsi" w:cstheme="minorHAnsi"/>
          <w:bCs/>
        </w:rPr>
        <w:t xml:space="preserve"> </w:t>
      </w:r>
      <w:proofErr w:type="spellStart"/>
      <w:r w:rsidR="00455CEB" w:rsidRPr="00590347">
        <w:rPr>
          <w:rFonts w:asciiTheme="minorHAnsi" w:hAnsiTheme="minorHAnsi" w:cstheme="minorHAnsi"/>
          <w:bCs/>
        </w:rPr>
        <w:t>adjudicateur</w:t>
      </w:r>
      <w:proofErr w:type="spellEnd"/>
      <w:r w:rsidR="0040604E" w:rsidRPr="00590347">
        <w:rPr>
          <w:rFonts w:asciiTheme="minorHAnsi" w:hAnsiTheme="minorHAnsi" w:cstheme="minorHAnsi"/>
          <w:bCs/>
        </w:rPr>
        <w:t xml:space="preserve">, </w:t>
      </w:r>
      <w:proofErr w:type="spellStart"/>
      <w:r w:rsidRPr="00590347">
        <w:rPr>
          <w:rFonts w:asciiTheme="minorHAnsi" w:hAnsiTheme="minorHAnsi" w:cstheme="minorHAnsi"/>
          <w:bCs/>
        </w:rPr>
        <w:t>l’adjudicataire</w:t>
      </w:r>
      <w:proofErr w:type="spellEnd"/>
      <w:r w:rsidRPr="00590347">
        <w:rPr>
          <w:rFonts w:asciiTheme="minorHAnsi" w:hAnsiTheme="minorHAnsi" w:cstheme="minorHAnsi"/>
          <w:bCs/>
        </w:rPr>
        <w:t xml:space="preserve"> </w:t>
      </w:r>
      <w:proofErr w:type="spellStart"/>
      <w:r w:rsidR="003E4972" w:rsidRPr="00590347">
        <w:rPr>
          <w:rFonts w:asciiTheme="minorHAnsi" w:hAnsiTheme="minorHAnsi" w:cstheme="minorHAnsi"/>
          <w:bCs/>
        </w:rPr>
        <w:t>prend</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toutes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les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mesures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nécessaires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pour</w:t>
      </w:r>
      <w:proofErr w:type="spellEnd"/>
      <w:r w:rsidR="003E4972" w:rsidRPr="00590347">
        <w:rPr>
          <w:rFonts w:asciiTheme="minorHAnsi" w:hAnsiTheme="minorHAnsi" w:cstheme="minorHAnsi"/>
          <w:bCs/>
        </w:rPr>
        <w:t xml:space="preserve"> </w:t>
      </w:r>
      <w:proofErr w:type="spellStart"/>
      <w:r w:rsidRPr="00590347">
        <w:rPr>
          <w:rFonts w:asciiTheme="minorHAnsi" w:hAnsiTheme="minorHAnsi" w:cstheme="minorHAnsi"/>
          <w:bCs/>
        </w:rPr>
        <w:t>qu’ils</w:t>
      </w:r>
      <w:proofErr w:type="spellEnd"/>
      <w:r w:rsidR="003E4972" w:rsidRPr="00590347">
        <w:rPr>
          <w:rFonts w:asciiTheme="minorHAnsi" w:hAnsiTheme="minorHAnsi" w:cstheme="minorHAnsi"/>
          <w:bCs/>
        </w:rPr>
        <w:t xml:space="preserve"> ne </w:t>
      </w:r>
      <w:proofErr w:type="spellStart"/>
      <w:r w:rsidR="003E4972" w:rsidRPr="00590347">
        <w:rPr>
          <w:rFonts w:asciiTheme="minorHAnsi" w:hAnsiTheme="minorHAnsi" w:cstheme="minorHAnsi"/>
          <w:bCs/>
        </w:rPr>
        <w:t>soient</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pas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divulgués</w:t>
      </w:r>
      <w:proofErr w:type="spellEnd"/>
      <w:r w:rsidR="003E4972" w:rsidRPr="00590347">
        <w:rPr>
          <w:rFonts w:asciiTheme="minorHAnsi" w:hAnsiTheme="minorHAnsi" w:cstheme="minorHAnsi"/>
          <w:bCs/>
        </w:rPr>
        <w:t xml:space="preserve"> à </w:t>
      </w:r>
      <w:proofErr w:type="spellStart"/>
      <w:r w:rsidR="003E4972" w:rsidRPr="00590347">
        <w:rPr>
          <w:rFonts w:asciiTheme="minorHAnsi" w:hAnsiTheme="minorHAnsi" w:cstheme="minorHAnsi"/>
          <w:bCs/>
        </w:rPr>
        <w:t>un</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tiers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qui</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n'a</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pas</w:t>
      </w:r>
      <w:proofErr w:type="spellEnd"/>
      <w:r w:rsidR="003E4972" w:rsidRPr="00590347">
        <w:rPr>
          <w:rFonts w:asciiTheme="minorHAnsi" w:hAnsiTheme="minorHAnsi" w:cstheme="minorHAnsi"/>
          <w:bCs/>
        </w:rPr>
        <w:t xml:space="preserve"> à </w:t>
      </w:r>
      <w:proofErr w:type="spellStart"/>
      <w:r w:rsidR="003E4972" w:rsidRPr="00590347">
        <w:rPr>
          <w:rFonts w:asciiTheme="minorHAnsi" w:hAnsiTheme="minorHAnsi" w:cstheme="minorHAnsi"/>
          <w:bCs/>
        </w:rPr>
        <w:t>les</w:t>
      </w:r>
      <w:proofErr w:type="spellEnd"/>
      <w:r w:rsidR="003E4972" w:rsidRPr="00590347">
        <w:rPr>
          <w:rFonts w:asciiTheme="minorHAnsi" w:hAnsiTheme="minorHAnsi" w:cstheme="minorHAnsi"/>
          <w:bCs/>
        </w:rPr>
        <w:t xml:space="preserve"> </w:t>
      </w:r>
      <w:proofErr w:type="spellStart"/>
      <w:r w:rsidR="003E4972" w:rsidRPr="00590347">
        <w:rPr>
          <w:rFonts w:asciiTheme="minorHAnsi" w:hAnsiTheme="minorHAnsi" w:cstheme="minorHAnsi"/>
          <w:bCs/>
        </w:rPr>
        <w:t>connaître</w:t>
      </w:r>
      <w:proofErr w:type="spellEnd"/>
      <w:r w:rsidR="003E4972" w:rsidRPr="00590347">
        <w:rPr>
          <w:rFonts w:asciiTheme="minorHAnsi" w:hAnsiTheme="minorHAnsi" w:cstheme="minorHAnsi"/>
          <w:bCs/>
        </w:rPr>
        <w:t>.</w:t>
      </w:r>
    </w:p>
    <w:p w14:paraId="0E5BF79B" w14:textId="77777777" w:rsidR="003655B6" w:rsidRPr="00590347" w:rsidRDefault="003E4972" w:rsidP="00272EF3">
      <w:pPr>
        <w:jc w:val="both"/>
        <w:rPr>
          <w:rFonts w:asciiTheme="minorHAnsi" w:hAnsiTheme="minorHAnsi" w:cstheme="minorHAnsi"/>
          <w:bCs/>
        </w:rPr>
      </w:pPr>
      <w:r w:rsidRPr="00590347">
        <w:rPr>
          <w:rFonts w:asciiTheme="minorHAnsi" w:hAnsiTheme="minorHAnsi" w:cstheme="minorHAnsi"/>
          <w:bCs/>
        </w:rPr>
        <w:t xml:space="preserve"> </w:t>
      </w:r>
    </w:p>
    <w:p w14:paraId="7936B42C" w14:textId="05504315" w:rsidR="003E4972" w:rsidRPr="00590347" w:rsidRDefault="003E4972" w:rsidP="00615294">
      <w:pPr>
        <w:jc w:val="both"/>
        <w:rPr>
          <w:rFonts w:asciiTheme="minorHAnsi" w:hAnsiTheme="minorHAnsi" w:cstheme="minorHAnsi"/>
          <w:bCs/>
        </w:rPr>
      </w:pPr>
      <w:proofErr w:type="spellStart"/>
      <w:r w:rsidRPr="00590347">
        <w:rPr>
          <w:rFonts w:asciiTheme="minorHAnsi" w:hAnsiTheme="minorHAnsi" w:cstheme="minorHAnsi"/>
          <w:bCs/>
        </w:rPr>
        <w:t>L'adjudicataire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reprend</w:t>
      </w:r>
      <w:proofErr w:type="spellEnd"/>
      <w:r w:rsidRPr="00590347">
        <w:rPr>
          <w:rFonts w:asciiTheme="minorHAnsi" w:hAnsiTheme="minorHAnsi" w:cstheme="minorHAnsi"/>
          <w:bCs/>
        </w:rPr>
        <w:t xml:space="preserve"> </w:t>
      </w:r>
      <w:proofErr w:type="spellStart"/>
      <w:r w:rsidR="00615294" w:rsidRPr="00590347">
        <w:rPr>
          <w:rFonts w:asciiTheme="minorHAnsi" w:hAnsiTheme="minorHAnsi" w:cstheme="minorHAnsi"/>
          <w:bCs/>
        </w:rPr>
        <w:t>cette</w:t>
      </w:r>
      <w:proofErr w:type="spellEnd"/>
      <w:r w:rsidR="00615294" w:rsidRPr="00590347">
        <w:rPr>
          <w:rFonts w:asciiTheme="minorHAnsi" w:hAnsiTheme="minorHAnsi" w:cstheme="minorHAnsi"/>
          <w:bCs/>
        </w:rPr>
        <w:t xml:space="preserve"> </w:t>
      </w:r>
      <w:proofErr w:type="spellStart"/>
      <w:r w:rsidR="00615294" w:rsidRPr="00590347">
        <w:rPr>
          <w:rFonts w:asciiTheme="minorHAnsi" w:hAnsiTheme="minorHAnsi" w:cstheme="minorHAnsi"/>
          <w:bCs/>
        </w:rPr>
        <w:t>obligation</w:t>
      </w:r>
      <w:proofErr w:type="spellEnd"/>
      <w:r w:rsidR="00615294" w:rsidRPr="00590347">
        <w:rPr>
          <w:rFonts w:asciiTheme="minorHAnsi" w:hAnsiTheme="minorHAnsi" w:cstheme="minorHAnsi"/>
          <w:bCs/>
        </w:rPr>
        <w:t xml:space="preserve"> de </w:t>
      </w:r>
      <w:proofErr w:type="spellStart"/>
      <w:r w:rsidR="00615294" w:rsidRPr="00590347">
        <w:rPr>
          <w:rFonts w:asciiTheme="minorHAnsi" w:hAnsiTheme="minorHAnsi" w:cstheme="minorHAnsi"/>
          <w:bCs/>
        </w:rPr>
        <w:t>confidentialité</w:t>
      </w:r>
      <w:proofErr w:type="spellEnd"/>
      <w:r w:rsidR="00615294" w:rsidRPr="00590347">
        <w:rPr>
          <w:rFonts w:asciiTheme="minorHAnsi" w:hAnsiTheme="minorHAnsi" w:cstheme="minorHAnsi"/>
          <w:bCs/>
        </w:rPr>
        <w:t xml:space="preserve"> </w:t>
      </w:r>
      <w:proofErr w:type="spellStart"/>
      <w:r w:rsidRPr="00590347">
        <w:rPr>
          <w:rFonts w:asciiTheme="minorHAnsi" w:hAnsiTheme="minorHAnsi" w:cstheme="minorHAnsi"/>
          <w:bCs/>
        </w:rPr>
        <w:t>dans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contrats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avec</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sous-traitants</w:t>
      </w:r>
      <w:proofErr w:type="spellEnd"/>
      <w:r w:rsidR="00615294" w:rsidRPr="00590347">
        <w:rPr>
          <w:rFonts w:asciiTheme="minorHAnsi" w:hAnsiTheme="minorHAnsi" w:cstheme="minorHAnsi"/>
          <w:bCs/>
        </w:rPr>
        <w:t>.</w:t>
      </w:r>
    </w:p>
    <w:p w14:paraId="4B76024D" w14:textId="77777777" w:rsidR="00C646D9" w:rsidRPr="00590347" w:rsidRDefault="00C646D9" w:rsidP="003E4972">
      <w:pPr>
        <w:rPr>
          <w:rFonts w:asciiTheme="minorHAnsi" w:hAnsiTheme="minorHAnsi" w:cstheme="minorHAnsi"/>
        </w:rPr>
      </w:pPr>
    </w:p>
    <w:p w14:paraId="09D7C33F" w14:textId="65CCDB04" w:rsidR="000C62E6" w:rsidRPr="00590347" w:rsidRDefault="00567BAB" w:rsidP="00474C55">
      <w:pPr>
        <w:pStyle w:val="N3"/>
        <w:rPr>
          <w:rFonts w:asciiTheme="minorHAnsi" w:hAnsiTheme="minorHAnsi" w:cstheme="minorHAnsi"/>
        </w:rPr>
      </w:pPr>
      <w:bookmarkStart w:id="44" w:name="_Toc63763146"/>
      <w:r w:rsidRPr="00590347">
        <w:rPr>
          <w:rFonts w:asciiTheme="minorHAnsi" w:hAnsiTheme="minorHAnsi" w:cstheme="minorHAnsi"/>
        </w:rPr>
        <w:t>F.</w:t>
      </w:r>
      <w:r w:rsidR="00DC1BE6" w:rsidRPr="00590347">
        <w:rPr>
          <w:rFonts w:asciiTheme="minorHAnsi" w:hAnsiTheme="minorHAnsi" w:cstheme="minorHAnsi"/>
        </w:rPr>
        <w:t>7</w:t>
      </w:r>
      <w:r w:rsidRPr="00590347">
        <w:rPr>
          <w:rFonts w:asciiTheme="minorHAnsi" w:hAnsiTheme="minorHAnsi" w:cstheme="minorHAnsi"/>
        </w:rPr>
        <w:t>.</w:t>
      </w:r>
      <w:r w:rsidR="0041103A" w:rsidRPr="00590347">
        <w:rPr>
          <w:rFonts w:asciiTheme="minorHAnsi" w:hAnsiTheme="minorHAnsi" w:cstheme="minorHAnsi"/>
        </w:rPr>
        <w:tab/>
      </w:r>
      <w:r w:rsidR="000C62E6" w:rsidRPr="00590347">
        <w:rPr>
          <w:rFonts w:asciiTheme="minorHAnsi" w:hAnsiTheme="minorHAnsi" w:cstheme="minorHAnsi"/>
        </w:rPr>
        <w:t xml:space="preserve">Droits </w:t>
      </w:r>
      <w:proofErr w:type="spellStart"/>
      <w:r w:rsidR="000C62E6" w:rsidRPr="00590347">
        <w:rPr>
          <w:rFonts w:asciiTheme="minorHAnsi" w:hAnsiTheme="minorHAnsi" w:cstheme="minorHAnsi"/>
        </w:rPr>
        <w:t>intellectuels</w:t>
      </w:r>
      <w:bookmarkEnd w:id="44"/>
      <w:proofErr w:type="spellEnd"/>
    </w:p>
    <w:p w14:paraId="60048621" w14:textId="77777777" w:rsidR="0022705A" w:rsidRDefault="0022705A" w:rsidP="0022705A">
      <w:pPr>
        <w:jc w:val="both"/>
        <w:rPr>
          <w:rFonts w:asciiTheme="minorHAnsi" w:hAnsiTheme="minorHAnsi" w:cstheme="minorHAnsi"/>
          <w:bCs/>
        </w:rPr>
      </w:pPr>
    </w:p>
    <w:p w14:paraId="5A4C8C20" w14:textId="1C6EC191" w:rsidR="0022705A" w:rsidRDefault="0022705A" w:rsidP="0022705A">
      <w:pPr>
        <w:jc w:val="both"/>
        <w:rPr>
          <w:rFonts w:asciiTheme="minorHAnsi" w:hAnsiTheme="minorHAnsi" w:cstheme="minorHAnsi"/>
        </w:rPr>
      </w:pPr>
      <w:r w:rsidRPr="00590347">
        <w:rPr>
          <w:rFonts w:asciiTheme="minorHAnsi" w:hAnsiTheme="minorHAnsi" w:cstheme="minorHAnsi"/>
          <w:bCs/>
        </w:rPr>
        <w:t xml:space="preserve">Le </w:t>
      </w:r>
      <w:proofErr w:type="spellStart"/>
      <w:r w:rsidRPr="00590347">
        <w:rPr>
          <w:rFonts w:asciiTheme="minorHAnsi" w:hAnsiTheme="minorHAnsi" w:cstheme="minorHAnsi"/>
          <w:bCs/>
        </w:rPr>
        <w:t>pouvoir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adjudicateur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acquiert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sans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restriction</w:t>
      </w:r>
      <w:proofErr w:type="spellEnd"/>
      <w:r w:rsidRPr="00590347">
        <w:rPr>
          <w:rFonts w:asciiTheme="minorHAnsi" w:hAnsiTheme="minorHAnsi" w:cstheme="minorHAnsi"/>
          <w:bCs/>
        </w:rPr>
        <w:t xml:space="preserve"> et </w:t>
      </w:r>
      <w:proofErr w:type="spellStart"/>
      <w:r w:rsidRPr="00590347">
        <w:rPr>
          <w:rFonts w:asciiTheme="minorHAnsi" w:hAnsiTheme="minorHAnsi" w:cstheme="minorHAnsi"/>
          <w:bCs/>
        </w:rPr>
        <w:t>pour</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son</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usage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exclusif</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l’ensemble</w:t>
      </w:r>
      <w:proofErr w:type="spellEnd"/>
      <w:r w:rsidRPr="00590347">
        <w:rPr>
          <w:rFonts w:asciiTheme="minorHAnsi" w:hAnsiTheme="minorHAnsi" w:cstheme="minorHAnsi"/>
          <w:bCs/>
        </w:rPr>
        <w:t xml:space="preserve"> des </w:t>
      </w:r>
      <w:proofErr w:type="spellStart"/>
      <w:r w:rsidRPr="00590347">
        <w:rPr>
          <w:rFonts w:asciiTheme="minorHAnsi" w:hAnsiTheme="minorHAnsi" w:cstheme="minorHAnsi"/>
          <w:bCs/>
        </w:rPr>
        <w:t>droits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patrimoniaux</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nés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mis</w:t>
      </w:r>
      <w:proofErr w:type="spellEnd"/>
      <w:r w:rsidRPr="00590347">
        <w:rPr>
          <w:rFonts w:asciiTheme="minorHAnsi" w:hAnsiTheme="minorHAnsi" w:cstheme="minorHAnsi"/>
          <w:bCs/>
        </w:rPr>
        <w:t xml:space="preserve"> au </w:t>
      </w:r>
      <w:proofErr w:type="spellStart"/>
      <w:r w:rsidRPr="00590347">
        <w:rPr>
          <w:rFonts w:asciiTheme="minorHAnsi" w:hAnsiTheme="minorHAnsi" w:cstheme="minorHAnsi"/>
          <w:bCs/>
        </w:rPr>
        <w:t>point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ou</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utilisés</w:t>
      </w:r>
      <w:proofErr w:type="spellEnd"/>
      <w:r w:rsidRPr="00590347">
        <w:rPr>
          <w:rFonts w:asciiTheme="minorHAnsi" w:hAnsiTheme="minorHAnsi" w:cstheme="minorHAnsi"/>
          <w:bCs/>
        </w:rPr>
        <w:t xml:space="preserve"> à </w:t>
      </w:r>
      <w:proofErr w:type="spellStart"/>
      <w:r w:rsidRPr="00590347">
        <w:rPr>
          <w:rFonts w:asciiTheme="minorHAnsi" w:hAnsiTheme="minorHAnsi" w:cstheme="minorHAnsi"/>
          <w:bCs/>
        </w:rPr>
        <w:t>l’occasion</w:t>
      </w:r>
      <w:proofErr w:type="spellEnd"/>
      <w:r w:rsidRPr="00590347">
        <w:rPr>
          <w:rFonts w:asciiTheme="minorHAnsi" w:hAnsiTheme="minorHAnsi" w:cstheme="minorHAnsi"/>
          <w:bCs/>
        </w:rPr>
        <w:t xml:space="preserve"> du </w:t>
      </w:r>
      <w:proofErr w:type="spellStart"/>
      <w:r w:rsidRPr="00590347">
        <w:rPr>
          <w:rFonts w:asciiTheme="minorHAnsi" w:hAnsiTheme="minorHAnsi" w:cstheme="minorHAnsi"/>
          <w:bCs/>
        </w:rPr>
        <w:t>marché</w:t>
      </w:r>
      <w:proofErr w:type="spellEnd"/>
      <w:r w:rsidRPr="00590347">
        <w:rPr>
          <w:rFonts w:asciiTheme="minorHAnsi" w:hAnsiTheme="minorHAnsi" w:cstheme="minorHAnsi"/>
          <w:bCs/>
        </w:rPr>
        <w:t xml:space="preserve">.  </w:t>
      </w:r>
    </w:p>
    <w:p w14:paraId="7063D6E5" w14:textId="77777777" w:rsidR="0022705A" w:rsidRDefault="0022705A" w:rsidP="0022705A">
      <w:pPr>
        <w:jc w:val="both"/>
        <w:rPr>
          <w:rFonts w:asciiTheme="minorHAnsi" w:hAnsiTheme="minorHAnsi" w:cstheme="minorHAnsi"/>
        </w:rPr>
      </w:pPr>
    </w:p>
    <w:p w14:paraId="6287286E" w14:textId="45A89B8A" w:rsidR="00B422E1" w:rsidRPr="00590347" w:rsidRDefault="00B422E1" w:rsidP="0022705A">
      <w:pPr>
        <w:jc w:val="both"/>
        <w:rPr>
          <w:rFonts w:asciiTheme="minorHAnsi" w:hAnsiTheme="minorHAnsi" w:cstheme="minorHAnsi"/>
        </w:rPr>
      </w:pPr>
      <w:r w:rsidRPr="00590347">
        <w:rPr>
          <w:rFonts w:asciiTheme="minorHAnsi" w:hAnsiTheme="minorHAnsi" w:cstheme="minorHAnsi"/>
        </w:rPr>
        <w:t xml:space="preserve">Il </w:t>
      </w:r>
      <w:proofErr w:type="spellStart"/>
      <w:r w:rsidRPr="00590347">
        <w:rPr>
          <w:rFonts w:asciiTheme="minorHAnsi" w:hAnsiTheme="minorHAnsi" w:cstheme="minorHAnsi"/>
        </w:rPr>
        <w:t>s’agit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cession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définitive</w:t>
      </w:r>
      <w:proofErr w:type="spellEnd"/>
      <w:r w:rsidRPr="00590347">
        <w:rPr>
          <w:rFonts w:asciiTheme="minorHAnsi" w:hAnsiTheme="minorHAnsi" w:cstheme="minorHAnsi"/>
        </w:rPr>
        <w:t xml:space="preserve"> et valable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territoire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européen</w:t>
      </w:r>
      <w:proofErr w:type="spellEnd"/>
      <w:r w:rsidRPr="00590347">
        <w:rPr>
          <w:rFonts w:asciiTheme="minorHAnsi" w:hAnsiTheme="minorHAnsi" w:cstheme="minorHAnsi"/>
        </w:rPr>
        <w:t xml:space="preserve">. </w:t>
      </w:r>
    </w:p>
    <w:p w14:paraId="63DE5BAD" w14:textId="77777777" w:rsidR="00B422E1" w:rsidRPr="00590347" w:rsidRDefault="00B422E1" w:rsidP="001F41E5">
      <w:pPr>
        <w:autoSpaceDE w:val="0"/>
        <w:autoSpaceDN w:val="0"/>
        <w:adjustRightInd w:val="0"/>
        <w:jc w:val="both"/>
        <w:rPr>
          <w:rFonts w:asciiTheme="minorHAnsi" w:hAnsiTheme="minorHAnsi" w:cstheme="minorHAnsi"/>
          <w:highlight w:val="lightGray"/>
          <w:u w:val="single"/>
          <w:lang w:val="fr-BE"/>
        </w:rPr>
      </w:pP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renonce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expressément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invoquer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droit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moral</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vue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s'opposer</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modifications</w:t>
      </w:r>
      <w:proofErr w:type="spellEnd"/>
      <w:r w:rsidRPr="00590347">
        <w:rPr>
          <w:rFonts w:asciiTheme="minorHAnsi" w:hAnsiTheme="minorHAnsi" w:cstheme="minorHAnsi"/>
        </w:rPr>
        <w:t xml:space="preserve">, sauf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démontre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motivation</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cause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préjudiciable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honneur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réputation</w:t>
      </w:r>
      <w:proofErr w:type="spellEnd"/>
      <w:r w:rsidRPr="00590347">
        <w:rPr>
          <w:rFonts w:asciiTheme="minorHAnsi" w:hAnsiTheme="minorHAnsi" w:cstheme="minorHAnsi"/>
        </w:rPr>
        <w:t>.</w:t>
      </w:r>
    </w:p>
    <w:p w14:paraId="5C9DF507" w14:textId="77777777" w:rsidR="00253DAB" w:rsidRPr="00590347" w:rsidRDefault="00253DAB" w:rsidP="00253DAB">
      <w:pPr>
        <w:ind w:left="284"/>
        <w:jc w:val="both"/>
        <w:rPr>
          <w:rFonts w:asciiTheme="minorHAnsi" w:hAnsiTheme="minorHAnsi" w:cstheme="minorHAnsi"/>
          <w:highlight w:val="yellow"/>
        </w:rPr>
      </w:pPr>
    </w:p>
    <w:p w14:paraId="611D3F18" w14:textId="181570E8" w:rsidR="003E4972" w:rsidRPr="00590347" w:rsidRDefault="0041103A" w:rsidP="00474C55">
      <w:pPr>
        <w:pStyle w:val="N3"/>
        <w:rPr>
          <w:rFonts w:asciiTheme="minorHAnsi" w:hAnsiTheme="minorHAnsi" w:cstheme="minorHAnsi"/>
        </w:rPr>
      </w:pPr>
      <w:bookmarkStart w:id="45" w:name="_Toc63763147"/>
      <w:r w:rsidRPr="00590347">
        <w:rPr>
          <w:rFonts w:asciiTheme="minorHAnsi" w:hAnsiTheme="minorHAnsi" w:cstheme="minorHAnsi"/>
        </w:rPr>
        <w:t>F.</w:t>
      </w:r>
      <w:r w:rsidR="00DC1BE6" w:rsidRPr="00590347">
        <w:rPr>
          <w:rFonts w:asciiTheme="minorHAnsi" w:hAnsiTheme="minorHAnsi" w:cstheme="minorHAnsi"/>
        </w:rPr>
        <w:t>8</w:t>
      </w:r>
      <w:r w:rsidRPr="00590347">
        <w:rPr>
          <w:rFonts w:asciiTheme="minorHAnsi" w:hAnsiTheme="minorHAnsi" w:cstheme="minorHAnsi"/>
        </w:rPr>
        <w:t>.</w:t>
      </w:r>
      <w:r w:rsidRPr="00590347">
        <w:rPr>
          <w:rFonts w:asciiTheme="minorHAnsi" w:hAnsiTheme="minorHAnsi" w:cstheme="minorHAnsi"/>
        </w:rPr>
        <w:tab/>
      </w:r>
      <w:r w:rsidR="003E4972" w:rsidRPr="00590347">
        <w:rPr>
          <w:rFonts w:asciiTheme="minorHAnsi" w:hAnsiTheme="minorHAnsi" w:cstheme="minorHAnsi"/>
        </w:rPr>
        <w:t xml:space="preserve">Langue du </w:t>
      </w:r>
      <w:proofErr w:type="spellStart"/>
      <w:r w:rsidR="003E4972" w:rsidRPr="00590347">
        <w:rPr>
          <w:rFonts w:asciiTheme="minorHAnsi" w:hAnsiTheme="minorHAnsi" w:cstheme="minorHAnsi"/>
        </w:rPr>
        <w:t>marché</w:t>
      </w:r>
      <w:bookmarkEnd w:id="45"/>
      <w:proofErr w:type="spellEnd"/>
    </w:p>
    <w:p w14:paraId="3A0A5449" w14:textId="77777777" w:rsidR="003E4972" w:rsidRPr="00590347" w:rsidRDefault="003E4972" w:rsidP="003E4972">
      <w:pPr>
        <w:jc w:val="both"/>
        <w:rPr>
          <w:rFonts w:asciiTheme="minorHAnsi" w:hAnsiTheme="minorHAnsi" w:cstheme="minorHAnsi"/>
        </w:rPr>
      </w:pPr>
    </w:p>
    <w:p w14:paraId="57204502" w14:textId="7B6A37A8" w:rsidR="003E4972" w:rsidRPr="00590347" w:rsidRDefault="003E4972" w:rsidP="004F5D8D">
      <w:pPr>
        <w:jc w:val="both"/>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communications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avec</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font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exclusivement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français</w:t>
      </w:r>
      <w:proofErr w:type="spellEnd"/>
      <w:r w:rsidRPr="00590347">
        <w:rPr>
          <w:rFonts w:asciiTheme="minorHAnsi" w:hAnsiTheme="minorHAnsi" w:cstheme="minorHAnsi"/>
        </w:rPr>
        <w:t>.</w:t>
      </w:r>
    </w:p>
    <w:p w14:paraId="5A5FCD29" w14:textId="77777777" w:rsidR="000A3CE1" w:rsidRPr="00590347" w:rsidRDefault="000A3CE1" w:rsidP="003E4972">
      <w:pPr>
        <w:rPr>
          <w:rFonts w:asciiTheme="minorHAnsi" w:hAnsiTheme="minorHAnsi" w:cstheme="minorHAnsi"/>
          <w:b/>
        </w:rPr>
      </w:pPr>
    </w:p>
    <w:p w14:paraId="0C044BF3" w14:textId="54EA3FE3" w:rsidR="003E4972" w:rsidRPr="00590347" w:rsidRDefault="0041103A" w:rsidP="00474C55">
      <w:pPr>
        <w:pStyle w:val="N3"/>
        <w:rPr>
          <w:rFonts w:asciiTheme="minorHAnsi" w:hAnsiTheme="minorHAnsi" w:cstheme="minorHAnsi"/>
        </w:rPr>
      </w:pPr>
      <w:bookmarkStart w:id="46" w:name="_Toc63763148"/>
      <w:r w:rsidRPr="00590347">
        <w:rPr>
          <w:rFonts w:asciiTheme="minorHAnsi" w:hAnsiTheme="minorHAnsi" w:cstheme="minorHAnsi"/>
        </w:rPr>
        <w:t>F.</w:t>
      </w:r>
      <w:r w:rsidR="00DC1BE6" w:rsidRPr="00590347">
        <w:rPr>
          <w:rFonts w:asciiTheme="minorHAnsi" w:hAnsiTheme="minorHAnsi" w:cstheme="minorHAnsi"/>
        </w:rPr>
        <w:t>9</w:t>
      </w:r>
      <w:r w:rsidRPr="00590347">
        <w:rPr>
          <w:rFonts w:asciiTheme="minorHAnsi" w:hAnsiTheme="minorHAnsi" w:cstheme="minorHAnsi"/>
        </w:rPr>
        <w:t>.</w:t>
      </w:r>
      <w:r w:rsidRPr="00590347">
        <w:rPr>
          <w:rFonts w:asciiTheme="minorHAnsi" w:hAnsiTheme="minorHAnsi" w:cstheme="minorHAnsi"/>
        </w:rPr>
        <w:tab/>
      </w:r>
      <w:r w:rsidR="003E4972" w:rsidRPr="00590347">
        <w:rPr>
          <w:rFonts w:asciiTheme="minorHAnsi" w:hAnsiTheme="minorHAnsi" w:cstheme="minorHAnsi"/>
        </w:rPr>
        <w:t xml:space="preserve">Actions </w:t>
      </w:r>
      <w:proofErr w:type="spellStart"/>
      <w:r w:rsidR="003E4972" w:rsidRPr="00590347">
        <w:rPr>
          <w:rFonts w:asciiTheme="minorHAnsi" w:hAnsiTheme="minorHAnsi" w:cstheme="minorHAnsi"/>
        </w:rPr>
        <w:t>judiciaires</w:t>
      </w:r>
      <w:bookmarkEnd w:id="46"/>
      <w:proofErr w:type="spellEnd"/>
    </w:p>
    <w:p w14:paraId="1BE2642C" w14:textId="77777777" w:rsidR="003E4972" w:rsidRPr="00590347" w:rsidRDefault="003E4972" w:rsidP="003E4972">
      <w:pPr>
        <w:pStyle w:val="Corpsdetexte"/>
        <w:rPr>
          <w:rFonts w:asciiTheme="minorHAnsi" w:hAnsiTheme="minorHAnsi" w:cstheme="minorHAnsi"/>
          <w:sz w:val="22"/>
          <w:lang w:val="fr-BE"/>
        </w:rPr>
      </w:pPr>
    </w:p>
    <w:p w14:paraId="5729BCFB" w14:textId="77777777" w:rsidR="003E4972" w:rsidRPr="00590347" w:rsidRDefault="003E4972" w:rsidP="003E4972">
      <w:pPr>
        <w:pStyle w:val="Corpsdetexte"/>
        <w:rPr>
          <w:rFonts w:asciiTheme="minorHAnsi" w:hAnsiTheme="minorHAnsi" w:cstheme="minorHAnsi"/>
          <w:sz w:val="22"/>
          <w:lang w:val="fr-BE"/>
        </w:rPr>
      </w:pPr>
      <w:r w:rsidRPr="00590347">
        <w:rPr>
          <w:rFonts w:asciiTheme="minorHAnsi" w:hAnsiTheme="minorHAnsi" w:cstheme="minorHAnsi"/>
          <w:sz w:val="22"/>
          <w:lang w:val="fr-BE"/>
        </w:rPr>
        <w:t>En cas de litige, l</w:t>
      </w:r>
      <w:r w:rsidR="008155DF" w:rsidRPr="00590347">
        <w:rPr>
          <w:rFonts w:asciiTheme="minorHAnsi" w:hAnsiTheme="minorHAnsi" w:cstheme="minorHAnsi"/>
          <w:sz w:val="22"/>
          <w:lang w:val="fr-BE"/>
        </w:rPr>
        <w:t xml:space="preserve">e </w:t>
      </w:r>
      <w:r w:rsidR="003655B6" w:rsidRPr="00590347">
        <w:rPr>
          <w:rFonts w:asciiTheme="minorHAnsi" w:hAnsiTheme="minorHAnsi" w:cstheme="minorHAnsi"/>
          <w:sz w:val="22"/>
          <w:lang w:val="fr-BE"/>
        </w:rPr>
        <w:t xml:space="preserve">pouvoir adjudicateur </w:t>
      </w:r>
      <w:r w:rsidRPr="00590347">
        <w:rPr>
          <w:rFonts w:asciiTheme="minorHAnsi" w:hAnsiTheme="minorHAnsi" w:cstheme="minorHAnsi"/>
          <w:sz w:val="22"/>
          <w:lang w:val="fr-BE"/>
        </w:rPr>
        <w:t>et l’adjudicataire doivent d’abord tenter de trouver une solution à l’amiable.</w:t>
      </w:r>
    </w:p>
    <w:p w14:paraId="7743D095" w14:textId="77777777" w:rsidR="003E4972" w:rsidRPr="00590347" w:rsidRDefault="003E4972" w:rsidP="003E4972">
      <w:pPr>
        <w:pStyle w:val="Corpsdetexte"/>
        <w:rPr>
          <w:rFonts w:asciiTheme="minorHAnsi" w:hAnsiTheme="minorHAnsi" w:cstheme="minorHAnsi"/>
          <w:sz w:val="22"/>
          <w:lang w:val="fr-BE"/>
        </w:rPr>
      </w:pPr>
    </w:p>
    <w:p w14:paraId="7FA5D771" w14:textId="77777777" w:rsidR="003E4972" w:rsidRPr="00590347" w:rsidRDefault="003E4972" w:rsidP="003E4972">
      <w:pPr>
        <w:pStyle w:val="Corpsdetexte"/>
        <w:rPr>
          <w:rFonts w:asciiTheme="minorHAnsi" w:hAnsiTheme="minorHAnsi" w:cstheme="minorHAnsi"/>
          <w:sz w:val="22"/>
          <w:lang w:val="fr-BE"/>
        </w:rPr>
      </w:pPr>
      <w:r w:rsidRPr="00590347">
        <w:rPr>
          <w:rFonts w:asciiTheme="minorHAnsi" w:hAnsiTheme="minorHAnsi" w:cstheme="minorHAnsi"/>
          <w:sz w:val="22"/>
          <w:lang w:val="fr-BE"/>
        </w:rPr>
        <w:t>Tout litige relatif à l’interprétation ou à l’exécution de ce marché est :</w:t>
      </w:r>
    </w:p>
    <w:p w14:paraId="1846F8DF" w14:textId="00176D24" w:rsidR="003E4972" w:rsidRPr="00590347" w:rsidRDefault="004C3BD8" w:rsidP="00384918">
      <w:pPr>
        <w:pStyle w:val="Corpsdetexte"/>
        <w:numPr>
          <w:ilvl w:val="0"/>
          <w:numId w:val="52"/>
        </w:numPr>
        <w:rPr>
          <w:rFonts w:asciiTheme="minorHAnsi" w:hAnsiTheme="minorHAnsi" w:cstheme="minorHAnsi"/>
          <w:sz w:val="22"/>
          <w:lang w:val="fr-BE"/>
        </w:rPr>
      </w:pPr>
      <w:r w:rsidRPr="00590347">
        <w:rPr>
          <w:rFonts w:asciiTheme="minorHAnsi" w:hAnsiTheme="minorHAnsi" w:cstheme="minorHAnsi"/>
          <w:sz w:val="22"/>
          <w:lang w:val="fr-BE"/>
        </w:rPr>
        <w:t>S</w:t>
      </w:r>
      <w:r w:rsidR="003E4972" w:rsidRPr="00590347">
        <w:rPr>
          <w:rFonts w:asciiTheme="minorHAnsi" w:hAnsiTheme="minorHAnsi" w:cstheme="minorHAnsi"/>
          <w:sz w:val="22"/>
          <w:lang w:val="fr-BE"/>
        </w:rPr>
        <w:t>oumis à l’application du droit belge</w:t>
      </w:r>
    </w:p>
    <w:p w14:paraId="75C64F5C" w14:textId="207FE961" w:rsidR="003E4972" w:rsidRPr="00590347" w:rsidRDefault="004C3BD8" w:rsidP="00384918">
      <w:pPr>
        <w:pStyle w:val="Corpsdetexte"/>
        <w:numPr>
          <w:ilvl w:val="0"/>
          <w:numId w:val="52"/>
        </w:numPr>
        <w:rPr>
          <w:rFonts w:asciiTheme="minorHAnsi" w:hAnsiTheme="minorHAnsi" w:cstheme="minorHAnsi"/>
          <w:sz w:val="22"/>
          <w:lang w:val="fr-BE"/>
        </w:rPr>
      </w:pPr>
      <w:r w:rsidRPr="00590347">
        <w:rPr>
          <w:rFonts w:asciiTheme="minorHAnsi" w:hAnsiTheme="minorHAnsi" w:cstheme="minorHAnsi"/>
          <w:sz w:val="22"/>
          <w:lang w:val="fr-BE"/>
        </w:rPr>
        <w:t>D</w:t>
      </w:r>
      <w:r w:rsidR="003E4972" w:rsidRPr="00590347">
        <w:rPr>
          <w:rFonts w:asciiTheme="minorHAnsi" w:hAnsiTheme="minorHAnsi" w:cstheme="minorHAnsi"/>
          <w:sz w:val="22"/>
          <w:lang w:val="fr-BE"/>
        </w:rPr>
        <w:t>e la compétence des juridictions de l’arrondissement judiciaire de</w:t>
      </w:r>
      <w:r w:rsidR="00C426CB" w:rsidRPr="00590347">
        <w:rPr>
          <w:rFonts w:asciiTheme="minorHAnsi" w:hAnsiTheme="minorHAnsi" w:cstheme="minorHAnsi"/>
          <w:sz w:val="22"/>
          <w:lang w:val="fr-BE"/>
        </w:rPr>
        <w:t xml:space="preserve"> </w:t>
      </w:r>
      <w:sdt>
        <w:sdtPr>
          <w:rPr>
            <w:rFonts w:asciiTheme="minorHAnsi" w:hAnsiTheme="minorHAnsi" w:cstheme="minorHAnsi"/>
          </w:rPr>
          <w:id w:val="586586219"/>
          <w:placeholder>
            <w:docPart w:val="E9AF4075EB1C4AC28E44FC0BFB473801"/>
          </w:placeholder>
          <w15:color w:val="FFFF00"/>
          <w15:appearance w15:val="hidden"/>
        </w:sdtPr>
        <w:sdtEndPr/>
        <w:sdtContent>
          <w:r w:rsidR="0022705A" w:rsidRPr="0022705A">
            <w:rPr>
              <w:rFonts w:asciiTheme="minorHAnsi" w:hAnsiTheme="minorHAnsi" w:cstheme="minorHAnsi"/>
              <w:highlight w:val="yellow"/>
            </w:rPr>
            <w:t>XXXX</w:t>
          </w:r>
        </w:sdtContent>
      </w:sdt>
      <w:r w:rsidR="003E4972" w:rsidRPr="00590347">
        <w:rPr>
          <w:rFonts w:asciiTheme="minorHAnsi" w:hAnsiTheme="minorHAnsi" w:cstheme="minorHAnsi"/>
          <w:sz w:val="22"/>
          <w:lang w:val="fr-BE"/>
        </w:rPr>
        <w:t>.</w:t>
      </w:r>
      <w:r w:rsidR="001F41E5" w:rsidRPr="00590347">
        <w:rPr>
          <w:rStyle w:val="Marquedecommentaire"/>
          <w:rFonts w:asciiTheme="minorHAnsi" w:hAnsiTheme="minorHAnsi" w:cstheme="minorHAnsi"/>
        </w:rPr>
        <w:t xml:space="preserve"> </w:t>
      </w:r>
    </w:p>
    <w:p w14:paraId="210A9E4D" w14:textId="77777777" w:rsidR="000A3CE1" w:rsidRPr="00590347" w:rsidRDefault="000A3CE1">
      <w:pPr>
        <w:rPr>
          <w:rFonts w:asciiTheme="minorHAnsi" w:hAnsiTheme="minorHAnsi" w:cstheme="minorHAnsi"/>
          <w:b/>
          <w:color w:val="0070C0"/>
          <w:sz w:val="28"/>
          <w:szCs w:val="28"/>
          <w:lang w:val="fr-BE" w:eastAsia="fr-BE"/>
        </w:rPr>
      </w:pPr>
      <w:r w:rsidRPr="00590347">
        <w:rPr>
          <w:rFonts w:asciiTheme="minorHAnsi" w:hAnsiTheme="minorHAnsi" w:cstheme="minorHAnsi"/>
          <w:b/>
          <w:color w:val="0070C0"/>
          <w:sz w:val="28"/>
          <w:szCs w:val="28"/>
        </w:rPr>
        <w:br w:type="page"/>
      </w:r>
    </w:p>
    <w:p w14:paraId="4043F1DE" w14:textId="52D68FEE" w:rsidR="003E4972" w:rsidRPr="00590347" w:rsidRDefault="003E4972" w:rsidP="00474C55">
      <w:pPr>
        <w:pStyle w:val="N2"/>
        <w:rPr>
          <w:rFonts w:asciiTheme="minorHAnsi" w:hAnsiTheme="minorHAnsi" w:cstheme="minorHAnsi"/>
        </w:rPr>
      </w:pPr>
      <w:bookmarkStart w:id="47" w:name="_Toc63763149"/>
      <w:r w:rsidRPr="00590347">
        <w:rPr>
          <w:rFonts w:asciiTheme="minorHAnsi" w:hAnsiTheme="minorHAnsi" w:cstheme="minorHAnsi"/>
        </w:rPr>
        <w:lastRenderedPageBreak/>
        <w:t xml:space="preserve">G. QUELLES </w:t>
      </w:r>
      <w:r w:rsidR="005259E5" w:rsidRPr="00590347">
        <w:rPr>
          <w:rFonts w:asciiTheme="minorHAnsi" w:hAnsiTheme="minorHAnsi" w:cstheme="minorHAnsi"/>
        </w:rPr>
        <w:t xml:space="preserve">SONT LES </w:t>
      </w:r>
      <w:r w:rsidRPr="00590347">
        <w:rPr>
          <w:rFonts w:asciiTheme="minorHAnsi" w:hAnsiTheme="minorHAnsi" w:cstheme="minorHAnsi"/>
        </w:rPr>
        <w:t xml:space="preserve">GARANTIES </w:t>
      </w:r>
      <w:proofErr w:type="gramStart"/>
      <w:r w:rsidRPr="00590347">
        <w:rPr>
          <w:rFonts w:asciiTheme="minorHAnsi" w:hAnsiTheme="minorHAnsi" w:cstheme="minorHAnsi"/>
        </w:rPr>
        <w:t>FINANCIERES</w:t>
      </w:r>
      <w:r w:rsidR="004C3BD8" w:rsidRPr="00590347">
        <w:rPr>
          <w:rFonts w:asciiTheme="minorHAnsi" w:hAnsiTheme="minorHAnsi" w:cstheme="minorHAnsi"/>
        </w:rPr>
        <w:t xml:space="preserve"> </w:t>
      </w:r>
      <w:r w:rsidRPr="00590347">
        <w:rPr>
          <w:rFonts w:asciiTheme="minorHAnsi" w:hAnsiTheme="minorHAnsi" w:cstheme="minorHAnsi"/>
        </w:rPr>
        <w:t>?</w:t>
      </w:r>
      <w:bookmarkEnd w:id="47"/>
      <w:proofErr w:type="gramEnd"/>
    </w:p>
    <w:p w14:paraId="09A2B71B" w14:textId="2B28D115" w:rsidR="003E4972" w:rsidRPr="00590347" w:rsidRDefault="003E4972" w:rsidP="000A3CE1">
      <w:pPr>
        <w:jc w:val="both"/>
        <w:rPr>
          <w:rFonts w:asciiTheme="minorHAnsi" w:hAnsiTheme="minorHAnsi" w:cstheme="minorHAnsi"/>
          <w:b/>
          <w:bCs/>
          <w:highlight w:val="lightGray"/>
        </w:rPr>
      </w:pPr>
    </w:p>
    <w:p w14:paraId="42573809" w14:textId="77777777" w:rsidR="003E4972" w:rsidRPr="00590347" w:rsidRDefault="00BC0352" w:rsidP="00474C55">
      <w:pPr>
        <w:pStyle w:val="N3"/>
        <w:rPr>
          <w:rFonts w:asciiTheme="minorHAnsi" w:hAnsiTheme="minorHAnsi" w:cstheme="minorHAnsi"/>
        </w:rPr>
      </w:pPr>
      <w:bookmarkStart w:id="48" w:name="_Toc63763150"/>
      <w:r w:rsidRPr="00590347">
        <w:rPr>
          <w:rFonts w:asciiTheme="minorHAnsi" w:hAnsiTheme="minorHAnsi" w:cstheme="minorHAnsi"/>
        </w:rPr>
        <w:t>G.1.</w:t>
      </w:r>
      <w:r w:rsidRPr="00590347">
        <w:rPr>
          <w:rFonts w:asciiTheme="minorHAnsi" w:hAnsiTheme="minorHAnsi" w:cstheme="minorHAnsi"/>
        </w:rPr>
        <w:tab/>
      </w:r>
      <w:proofErr w:type="spellStart"/>
      <w:r w:rsidR="003E4972" w:rsidRPr="00590347">
        <w:rPr>
          <w:rFonts w:asciiTheme="minorHAnsi" w:hAnsiTheme="minorHAnsi" w:cstheme="minorHAnsi"/>
        </w:rPr>
        <w:t>Assurances</w:t>
      </w:r>
      <w:bookmarkEnd w:id="48"/>
      <w:proofErr w:type="spellEnd"/>
    </w:p>
    <w:p w14:paraId="270D9813" w14:textId="77777777" w:rsidR="003E4972" w:rsidRPr="00590347" w:rsidRDefault="003E4972" w:rsidP="003E4972">
      <w:pPr>
        <w:jc w:val="both"/>
        <w:rPr>
          <w:rFonts w:asciiTheme="minorHAnsi" w:hAnsiTheme="minorHAnsi" w:cstheme="minorHAnsi"/>
          <w:bCs/>
        </w:rPr>
      </w:pPr>
    </w:p>
    <w:p w14:paraId="4F8FCC78" w14:textId="3FAFA8BF" w:rsidR="003E4972" w:rsidRPr="00590347" w:rsidRDefault="003E4972" w:rsidP="003E4972">
      <w:pPr>
        <w:jc w:val="both"/>
        <w:rPr>
          <w:rFonts w:asciiTheme="minorHAnsi" w:hAnsiTheme="minorHAnsi" w:cstheme="minorHAnsi"/>
          <w:bCs/>
        </w:rPr>
      </w:pPr>
      <w:proofErr w:type="spellStart"/>
      <w:r w:rsidRPr="00590347">
        <w:rPr>
          <w:rFonts w:asciiTheme="minorHAnsi" w:hAnsiTheme="minorHAnsi" w:cstheme="minorHAnsi"/>
          <w:bCs/>
        </w:rPr>
        <w:t>L'adjudicataire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contracte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les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assurances</w:t>
      </w:r>
      <w:proofErr w:type="spellEnd"/>
      <w:r w:rsidRPr="00590347">
        <w:rPr>
          <w:rFonts w:asciiTheme="minorHAnsi" w:hAnsiTheme="minorHAnsi" w:cstheme="minorHAnsi"/>
          <w:bCs/>
        </w:rPr>
        <w:t xml:space="preserve"> </w:t>
      </w:r>
      <w:proofErr w:type="spellStart"/>
      <w:r w:rsidR="0051499A" w:rsidRPr="00590347">
        <w:rPr>
          <w:rFonts w:asciiTheme="minorHAnsi" w:hAnsiTheme="minorHAnsi" w:cstheme="minorHAnsi"/>
          <w:bCs/>
        </w:rPr>
        <w:t>suivantes</w:t>
      </w:r>
      <w:proofErr w:type="spellEnd"/>
      <w:r w:rsidR="0051499A" w:rsidRPr="00590347">
        <w:rPr>
          <w:rFonts w:asciiTheme="minorHAnsi" w:hAnsiTheme="minorHAnsi" w:cstheme="minorHAnsi"/>
          <w:bCs/>
        </w:rPr>
        <w:t>:</w:t>
      </w:r>
      <w:r w:rsidR="00A100CF" w:rsidRPr="00590347">
        <w:rPr>
          <w:rFonts w:asciiTheme="minorHAnsi" w:hAnsiTheme="minorHAnsi" w:cstheme="minorHAnsi"/>
          <w:bCs/>
        </w:rPr>
        <w:t xml:space="preserve"> </w:t>
      </w:r>
      <w:r w:rsidR="002F1802" w:rsidRPr="00590347">
        <w:rPr>
          <w:rStyle w:val="Marquedecommentaire"/>
          <w:rFonts w:asciiTheme="minorHAnsi" w:hAnsiTheme="minorHAnsi" w:cstheme="minorHAnsi"/>
        </w:rPr>
        <w:t xml:space="preserve"> </w:t>
      </w:r>
    </w:p>
    <w:p w14:paraId="5AA400F1" w14:textId="4EA65EC2" w:rsidR="003E4972" w:rsidRPr="00590347" w:rsidRDefault="003E4972" w:rsidP="00384918">
      <w:pPr>
        <w:pStyle w:val="Paragraphedeliste"/>
        <w:numPr>
          <w:ilvl w:val="0"/>
          <w:numId w:val="51"/>
        </w:numPr>
        <w:ind w:left="993"/>
        <w:jc w:val="both"/>
        <w:rPr>
          <w:rFonts w:asciiTheme="minorHAnsi" w:hAnsiTheme="minorHAnsi" w:cstheme="minorHAnsi"/>
          <w:bCs/>
        </w:rPr>
      </w:pPr>
      <w:proofErr w:type="spellStart"/>
      <w:r w:rsidRPr="00590347">
        <w:rPr>
          <w:rFonts w:asciiTheme="minorHAnsi" w:hAnsiTheme="minorHAnsi" w:cstheme="minorHAnsi"/>
          <w:bCs/>
        </w:rPr>
        <w:t>celle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couvrant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sa</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responsabilité</w:t>
      </w:r>
      <w:proofErr w:type="spellEnd"/>
      <w:r w:rsidRPr="00590347">
        <w:rPr>
          <w:rFonts w:asciiTheme="minorHAnsi" w:hAnsiTheme="minorHAnsi" w:cstheme="minorHAnsi"/>
          <w:bCs/>
        </w:rPr>
        <w:t xml:space="preserve"> en </w:t>
      </w:r>
      <w:proofErr w:type="spellStart"/>
      <w:r w:rsidRPr="00590347">
        <w:rPr>
          <w:rFonts w:asciiTheme="minorHAnsi" w:hAnsiTheme="minorHAnsi" w:cstheme="minorHAnsi"/>
          <w:bCs/>
        </w:rPr>
        <w:t>matière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d'accidents</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travail</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lors</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l'exécution</w:t>
      </w:r>
      <w:proofErr w:type="spellEnd"/>
      <w:r w:rsidRPr="00590347">
        <w:rPr>
          <w:rFonts w:asciiTheme="minorHAnsi" w:hAnsiTheme="minorHAnsi" w:cstheme="minorHAnsi"/>
          <w:bCs/>
        </w:rPr>
        <w:t xml:space="preserve"> du </w:t>
      </w:r>
      <w:proofErr w:type="spellStart"/>
      <w:proofErr w:type="gramStart"/>
      <w:r w:rsidRPr="00590347">
        <w:rPr>
          <w:rFonts w:asciiTheme="minorHAnsi" w:hAnsiTheme="minorHAnsi" w:cstheme="minorHAnsi"/>
          <w:bCs/>
        </w:rPr>
        <w:t>marché</w:t>
      </w:r>
      <w:proofErr w:type="spellEnd"/>
      <w:r w:rsidR="0022705A">
        <w:rPr>
          <w:rFonts w:asciiTheme="minorHAnsi" w:hAnsiTheme="minorHAnsi" w:cstheme="minorHAnsi"/>
          <w:bCs/>
        </w:rPr>
        <w:t xml:space="preserve"> ;</w:t>
      </w:r>
      <w:proofErr w:type="gramEnd"/>
      <w:r w:rsidRPr="00590347">
        <w:rPr>
          <w:rFonts w:asciiTheme="minorHAnsi" w:hAnsiTheme="minorHAnsi" w:cstheme="minorHAnsi"/>
          <w:bCs/>
        </w:rPr>
        <w:t> </w:t>
      </w:r>
      <w:r w:rsidR="001F41E5" w:rsidRPr="00590347">
        <w:rPr>
          <w:rFonts w:asciiTheme="minorHAnsi" w:hAnsiTheme="minorHAnsi" w:cstheme="minorHAnsi"/>
          <w:bCs/>
        </w:rPr>
        <w:t xml:space="preserve"> </w:t>
      </w:r>
    </w:p>
    <w:p w14:paraId="018CAF66" w14:textId="4C4E176C" w:rsidR="003E4972" w:rsidRPr="00590347" w:rsidRDefault="003E4972" w:rsidP="001F41E5">
      <w:pPr>
        <w:pStyle w:val="Paragraphedeliste"/>
        <w:numPr>
          <w:ilvl w:val="0"/>
          <w:numId w:val="51"/>
        </w:numPr>
        <w:ind w:left="993"/>
        <w:jc w:val="both"/>
        <w:rPr>
          <w:rFonts w:asciiTheme="minorHAnsi" w:hAnsiTheme="minorHAnsi" w:cstheme="minorHAnsi"/>
          <w:lang w:val="fr-BE"/>
        </w:rPr>
      </w:pPr>
      <w:proofErr w:type="spellStart"/>
      <w:r w:rsidRPr="00590347">
        <w:rPr>
          <w:rFonts w:asciiTheme="minorHAnsi" w:hAnsiTheme="minorHAnsi" w:cstheme="minorHAnsi"/>
          <w:bCs/>
        </w:rPr>
        <w:t>celle</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couvrant</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sa</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responsabilité</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civile</w:t>
      </w:r>
      <w:proofErr w:type="spellEnd"/>
      <w:r w:rsidRPr="00590347">
        <w:rPr>
          <w:rFonts w:asciiTheme="minorHAnsi" w:hAnsiTheme="minorHAnsi" w:cstheme="minorHAnsi"/>
          <w:bCs/>
        </w:rPr>
        <w:t xml:space="preserve"> vis-à-vis des </w:t>
      </w:r>
      <w:proofErr w:type="spellStart"/>
      <w:r w:rsidRPr="00590347">
        <w:rPr>
          <w:rFonts w:asciiTheme="minorHAnsi" w:hAnsiTheme="minorHAnsi" w:cstheme="minorHAnsi"/>
          <w:bCs/>
        </w:rPr>
        <w:t>tiers</w:t>
      </w:r>
      <w:proofErr w:type="spellEnd"/>
      <w:r w:rsidRPr="00590347">
        <w:rPr>
          <w:rFonts w:asciiTheme="minorHAnsi" w:hAnsiTheme="minorHAnsi" w:cstheme="minorHAnsi"/>
          <w:bCs/>
        </w:rPr>
        <w:t xml:space="preserve"> </w:t>
      </w:r>
      <w:proofErr w:type="spellStart"/>
      <w:r w:rsidRPr="00590347">
        <w:rPr>
          <w:rFonts w:asciiTheme="minorHAnsi" w:hAnsiTheme="minorHAnsi" w:cstheme="minorHAnsi"/>
          <w:bCs/>
        </w:rPr>
        <w:t>lors</w:t>
      </w:r>
      <w:proofErr w:type="spellEnd"/>
      <w:r w:rsidRPr="00590347">
        <w:rPr>
          <w:rFonts w:asciiTheme="minorHAnsi" w:hAnsiTheme="minorHAnsi" w:cstheme="minorHAnsi"/>
          <w:bCs/>
        </w:rPr>
        <w:t xml:space="preserve"> de </w:t>
      </w:r>
      <w:proofErr w:type="spellStart"/>
      <w:r w:rsidRPr="00590347">
        <w:rPr>
          <w:rFonts w:asciiTheme="minorHAnsi" w:hAnsiTheme="minorHAnsi" w:cstheme="minorHAnsi"/>
          <w:bCs/>
        </w:rPr>
        <w:t>l'exécution</w:t>
      </w:r>
      <w:proofErr w:type="spellEnd"/>
      <w:r w:rsidRPr="00590347">
        <w:rPr>
          <w:rFonts w:asciiTheme="minorHAnsi" w:hAnsiTheme="minorHAnsi" w:cstheme="minorHAnsi"/>
          <w:bCs/>
        </w:rPr>
        <w:t xml:space="preserve"> du </w:t>
      </w:r>
      <w:proofErr w:type="spellStart"/>
      <w:r w:rsidRPr="00590347">
        <w:rPr>
          <w:rFonts w:asciiTheme="minorHAnsi" w:hAnsiTheme="minorHAnsi" w:cstheme="minorHAnsi"/>
          <w:bCs/>
        </w:rPr>
        <w:t>marché</w:t>
      </w:r>
      <w:proofErr w:type="spellEnd"/>
      <w:r w:rsidR="0022705A">
        <w:rPr>
          <w:rFonts w:asciiTheme="minorHAnsi" w:hAnsiTheme="minorHAnsi" w:cstheme="minorHAnsi"/>
          <w:bCs/>
        </w:rPr>
        <w:t>.</w:t>
      </w:r>
    </w:p>
    <w:p w14:paraId="6CB77D3E" w14:textId="77777777" w:rsidR="001A20D6" w:rsidRPr="00590347" w:rsidRDefault="001A20D6" w:rsidP="003E4972">
      <w:pPr>
        <w:jc w:val="both"/>
        <w:rPr>
          <w:rFonts w:asciiTheme="minorHAnsi" w:hAnsiTheme="minorHAnsi" w:cstheme="minorHAnsi"/>
          <w:highlight w:val="yellow"/>
          <w:lang w:val="fr-BE"/>
        </w:rPr>
      </w:pPr>
    </w:p>
    <w:p w14:paraId="24DB8637" w14:textId="3B5691BD" w:rsidR="003E4972" w:rsidRPr="00590347" w:rsidRDefault="003E4972" w:rsidP="00474C55">
      <w:pPr>
        <w:pStyle w:val="N2"/>
        <w:rPr>
          <w:rFonts w:asciiTheme="minorHAnsi" w:hAnsiTheme="minorHAnsi" w:cstheme="minorHAnsi"/>
        </w:rPr>
      </w:pPr>
      <w:bookmarkStart w:id="49" w:name="_Toc63763151"/>
      <w:r w:rsidRPr="00590347">
        <w:rPr>
          <w:rFonts w:asciiTheme="minorHAnsi" w:hAnsiTheme="minorHAnsi" w:cstheme="minorHAnsi"/>
        </w:rPr>
        <w:t xml:space="preserve">H. </w:t>
      </w:r>
      <w:r w:rsidR="00416D23" w:rsidRPr="00590347">
        <w:rPr>
          <w:rFonts w:asciiTheme="minorHAnsi" w:hAnsiTheme="minorHAnsi" w:cstheme="minorHAnsi"/>
        </w:rPr>
        <w:t xml:space="preserve">LE MARCHE PEUT-IL ETRE </w:t>
      </w:r>
      <w:proofErr w:type="gramStart"/>
      <w:r w:rsidR="00416D23" w:rsidRPr="00590347">
        <w:rPr>
          <w:rFonts w:asciiTheme="minorHAnsi" w:hAnsiTheme="minorHAnsi" w:cstheme="minorHAnsi"/>
        </w:rPr>
        <w:t>MODIFIE</w:t>
      </w:r>
      <w:r w:rsidRPr="00590347">
        <w:rPr>
          <w:rFonts w:asciiTheme="minorHAnsi" w:hAnsiTheme="minorHAnsi" w:cstheme="minorHAnsi"/>
        </w:rPr>
        <w:t> ?</w:t>
      </w:r>
      <w:bookmarkEnd w:id="49"/>
      <w:proofErr w:type="gramEnd"/>
      <w:r w:rsidR="00E22D0D" w:rsidRPr="00590347">
        <w:rPr>
          <w:rFonts w:asciiTheme="minorHAnsi" w:hAnsiTheme="minorHAnsi" w:cstheme="minorHAnsi"/>
        </w:rPr>
        <w:t xml:space="preserve"> </w:t>
      </w:r>
      <w:r w:rsidR="001E6328" w:rsidRPr="00590347">
        <w:rPr>
          <w:rStyle w:val="Marquedecommentaire"/>
          <w:rFonts w:asciiTheme="minorHAnsi" w:hAnsiTheme="minorHAnsi" w:cstheme="minorHAnsi"/>
        </w:rPr>
        <w:t xml:space="preserve"> </w:t>
      </w:r>
    </w:p>
    <w:p w14:paraId="04C9DCEC" w14:textId="77777777" w:rsidR="008A0C65" w:rsidRPr="00590347" w:rsidRDefault="008A0C65" w:rsidP="008A0C65">
      <w:pPr>
        <w:jc w:val="both"/>
        <w:rPr>
          <w:rFonts w:asciiTheme="minorHAnsi" w:hAnsiTheme="minorHAnsi" w:cstheme="minorHAnsi"/>
          <w:bCs/>
          <w:highlight w:val="lightGray"/>
        </w:rPr>
      </w:pPr>
    </w:p>
    <w:p w14:paraId="4F2D0C92" w14:textId="0EF1814A" w:rsidR="003E4972" w:rsidRPr="00590347" w:rsidRDefault="0032246F" w:rsidP="00474C55">
      <w:pPr>
        <w:pStyle w:val="N3"/>
        <w:rPr>
          <w:rFonts w:asciiTheme="minorHAnsi" w:hAnsiTheme="minorHAnsi" w:cstheme="minorHAnsi"/>
        </w:rPr>
      </w:pPr>
      <w:bookmarkStart w:id="50" w:name="_Toc63763152"/>
      <w:r w:rsidRPr="00590347">
        <w:rPr>
          <w:rFonts w:asciiTheme="minorHAnsi" w:hAnsiTheme="minorHAnsi" w:cstheme="minorHAnsi"/>
        </w:rPr>
        <w:t>H.1.</w:t>
      </w:r>
      <w:r w:rsidRPr="00590347">
        <w:rPr>
          <w:rFonts w:asciiTheme="minorHAnsi" w:hAnsiTheme="minorHAnsi" w:cstheme="minorHAnsi"/>
        </w:rPr>
        <w:tab/>
      </w:r>
      <w:proofErr w:type="spellStart"/>
      <w:r w:rsidR="003E4972" w:rsidRPr="00590347">
        <w:rPr>
          <w:rFonts w:asciiTheme="minorHAnsi" w:hAnsiTheme="minorHAnsi" w:cstheme="minorHAnsi"/>
        </w:rPr>
        <w:t>Clause</w:t>
      </w:r>
      <w:proofErr w:type="spellEnd"/>
      <w:r w:rsidR="003E4972" w:rsidRPr="00590347">
        <w:rPr>
          <w:rFonts w:asciiTheme="minorHAnsi" w:hAnsiTheme="minorHAnsi" w:cstheme="minorHAnsi"/>
        </w:rPr>
        <w:t xml:space="preserve">(s) </w:t>
      </w:r>
      <w:r w:rsidR="006F5FFD" w:rsidRPr="00590347">
        <w:rPr>
          <w:rFonts w:asciiTheme="minorHAnsi" w:hAnsiTheme="minorHAnsi" w:cstheme="minorHAnsi"/>
        </w:rPr>
        <w:t xml:space="preserve">de </w:t>
      </w:r>
      <w:proofErr w:type="spellStart"/>
      <w:r w:rsidR="006F5FFD" w:rsidRPr="00590347">
        <w:rPr>
          <w:rFonts w:asciiTheme="minorHAnsi" w:hAnsiTheme="minorHAnsi" w:cstheme="minorHAnsi"/>
        </w:rPr>
        <w:t>réexamen</w:t>
      </w:r>
      <w:proofErr w:type="spellEnd"/>
      <w:r w:rsidR="006F5FFD" w:rsidRPr="00590347">
        <w:rPr>
          <w:rFonts w:asciiTheme="minorHAnsi" w:hAnsiTheme="minorHAnsi" w:cstheme="minorHAnsi"/>
        </w:rPr>
        <w:t xml:space="preserve"> </w:t>
      </w:r>
      <w:proofErr w:type="spellStart"/>
      <w:r w:rsidR="003E4972" w:rsidRPr="00590347">
        <w:rPr>
          <w:rFonts w:asciiTheme="minorHAnsi" w:hAnsiTheme="minorHAnsi" w:cstheme="minorHAnsi"/>
        </w:rPr>
        <w:t>conventionnelle</w:t>
      </w:r>
      <w:proofErr w:type="spellEnd"/>
      <w:r w:rsidR="003E4972" w:rsidRPr="00590347">
        <w:rPr>
          <w:rFonts w:asciiTheme="minorHAnsi" w:hAnsiTheme="minorHAnsi" w:cstheme="minorHAnsi"/>
        </w:rPr>
        <w:t>(s</w:t>
      </w:r>
      <w:r w:rsidR="002F1802" w:rsidRPr="00590347">
        <w:rPr>
          <w:rFonts w:asciiTheme="minorHAnsi" w:hAnsiTheme="minorHAnsi" w:cstheme="minorHAnsi"/>
        </w:rPr>
        <w:t>)</w:t>
      </w:r>
      <w:bookmarkEnd w:id="50"/>
    </w:p>
    <w:p w14:paraId="5AD1CABB" w14:textId="544DEC14" w:rsidR="000C6731" w:rsidRPr="00590347" w:rsidRDefault="000C6731" w:rsidP="00A56BC3">
      <w:pPr>
        <w:jc w:val="both"/>
        <w:rPr>
          <w:rFonts w:asciiTheme="minorHAnsi" w:hAnsiTheme="minorHAnsi" w:cstheme="minorHAnsi"/>
          <w:bCs/>
          <w:highlight w:val="lightGray"/>
        </w:rPr>
      </w:pPr>
    </w:p>
    <w:p w14:paraId="404978E2" w14:textId="3F49542D" w:rsidR="00E22D0D" w:rsidRDefault="0022705A" w:rsidP="00FE1739">
      <w:pPr>
        <w:jc w:val="both"/>
        <w:rPr>
          <w:rFonts w:asciiTheme="minorHAnsi" w:hAnsiTheme="minorHAnsi" w:cstheme="minorHAnsi"/>
        </w:rPr>
      </w:pPr>
      <w:proofErr w:type="spellStart"/>
      <w:r w:rsidRPr="00590347">
        <w:rPr>
          <w:rFonts w:asciiTheme="minorHAnsi" w:hAnsiTheme="minorHAnsi" w:cstheme="minorHAnsi"/>
        </w:rPr>
        <w:t>Néant</w:t>
      </w:r>
      <w:proofErr w:type="spellEnd"/>
    </w:p>
    <w:p w14:paraId="7B2F14FE" w14:textId="77777777" w:rsidR="0022705A" w:rsidRPr="00590347" w:rsidRDefault="0022705A" w:rsidP="00FE1739">
      <w:pPr>
        <w:jc w:val="both"/>
        <w:rPr>
          <w:rFonts w:asciiTheme="minorHAnsi" w:hAnsiTheme="minorHAnsi" w:cstheme="minorHAnsi"/>
          <w:bCs/>
          <w:highlight w:val="lightGray"/>
        </w:rPr>
      </w:pPr>
    </w:p>
    <w:p w14:paraId="7EC505DB" w14:textId="7A98DE1D" w:rsidR="00051ECC" w:rsidRPr="00590347" w:rsidRDefault="00D82A3D" w:rsidP="00474C55">
      <w:pPr>
        <w:pStyle w:val="N3"/>
        <w:rPr>
          <w:rFonts w:asciiTheme="minorHAnsi" w:hAnsiTheme="minorHAnsi" w:cstheme="minorHAnsi"/>
        </w:rPr>
      </w:pPr>
      <w:bookmarkStart w:id="51" w:name="_Toc63763153"/>
      <w:r w:rsidRPr="00590347">
        <w:rPr>
          <w:rFonts w:asciiTheme="minorHAnsi" w:hAnsiTheme="minorHAnsi" w:cstheme="minorHAnsi"/>
        </w:rPr>
        <w:t>H.2</w:t>
      </w:r>
      <w:r w:rsidR="00051ECC" w:rsidRPr="00590347">
        <w:rPr>
          <w:rFonts w:asciiTheme="minorHAnsi" w:hAnsiTheme="minorHAnsi" w:cstheme="minorHAnsi"/>
        </w:rPr>
        <w:t>.</w:t>
      </w:r>
      <w:r w:rsidR="00051ECC" w:rsidRPr="00590347">
        <w:rPr>
          <w:rFonts w:asciiTheme="minorHAnsi" w:hAnsiTheme="minorHAnsi" w:cstheme="minorHAnsi"/>
        </w:rPr>
        <w:tab/>
      </w:r>
      <w:proofErr w:type="spellStart"/>
      <w:r w:rsidR="00051ECC" w:rsidRPr="00590347">
        <w:rPr>
          <w:rFonts w:asciiTheme="minorHAnsi" w:hAnsiTheme="minorHAnsi" w:cstheme="minorHAnsi"/>
        </w:rPr>
        <w:t>Hypothèse</w:t>
      </w:r>
      <w:r w:rsidR="00AD1621" w:rsidRPr="00590347">
        <w:rPr>
          <w:rFonts w:asciiTheme="minorHAnsi" w:hAnsiTheme="minorHAnsi" w:cstheme="minorHAnsi"/>
        </w:rPr>
        <w:t>s</w:t>
      </w:r>
      <w:proofErr w:type="spellEnd"/>
      <w:r w:rsidR="00051ECC" w:rsidRPr="00590347">
        <w:rPr>
          <w:rFonts w:asciiTheme="minorHAnsi" w:hAnsiTheme="minorHAnsi" w:cstheme="minorHAnsi"/>
        </w:rPr>
        <w:t xml:space="preserve"> </w:t>
      </w:r>
      <w:proofErr w:type="spellStart"/>
      <w:r w:rsidR="00AD1621" w:rsidRPr="00590347">
        <w:rPr>
          <w:rFonts w:asciiTheme="minorHAnsi" w:hAnsiTheme="minorHAnsi" w:cstheme="minorHAnsi"/>
        </w:rPr>
        <w:t>règlementaires</w:t>
      </w:r>
      <w:proofErr w:type="spellEnd"/>
      <w:r w:rsidR="00AD1621" w:rsidRPr="00590347">
        <w:rPr>
          <w:rFonts w:asciiTheme="minorHAnsi" w:hAnsiTheme="minorHAnsi" w:cstheme="minorHAnsi"/>
        </w:rPr>
        <w:t xml:space="preserve"> </w:t>
      </w:r>
      <w:r w:rsidR="00051ECC" w:rsidRPr="00590347">
        <w:rPr>
          <w:rFonts w:asciiTheme="minorHAnsi" w:hAnsiTheme="minorHAnsi" w:cstheme="minorHAnsi"/>
        </w:rPr>
        <w:t xml:space="preserve">de </w:t>
      </w:r>
      <w:proofErr w:type="spellStart"/>
      <w:r w:rsidR="00AD1621" w:rsidRPr="00590347">
        <w:rPr>
          <w:rFonts w:asciiTheme="minorHAnsi" w:hAnsiTheme="minorHAnsi" w:cstheme="minorHAnsi"/>
        </w:rPr>
        <w:t>modification</w:t>
      </w:r>
      <w:proofErr w:type="spellEnd"/>
      <w:r w:rsidR="00AD1621" w:rsidRPr="00590347">
        <w:rPr>
          <w:rFonts w:asciiTheme="minorHAnsi" w:hAnsiTheme="minorHAnsi" w:cstheme="minorHAnsi"/>
        </w:rPr>
        <w:t xml:space="preserve"> </w:t>
      </w:r>
      <w:proofErr w:type="spellStart"/>
      <w:r w:rsidR="00051ECC" w:rsidRPr="00590347">
        <w:rPr>
          <w:rFonts w:asciiTheme="minorHAnsi" w:hAnsiTheme="minorHAnsi" w:cstheme="minorHAnsi"/>
        </w:rPr>
        <w:t>autorisée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RGE</w:t>
      </w:r>
      <w:bookmarkEnd w:id="51"/>
    </w:p>
    <w:p w14:paraId="677E9738" w14:textId="77777777" w:rsidR="00051ECC" w:rsidRPr="00590347" w:rsidRDefault="00051ECC" w:rsidP="00051ECC">
      <w:pPr>
        <w:pStyle w:val="Titre3"/>
        <w:numPr>
          <w:ilvl w:val="0"/>
          <w:numId w:val="0"/>
        </w:numPr>
        <w:rPr>
          <w:rFonts w:asciiTheme="minorHAnsi" w:hAnsiTheme="minorHAnsi" w:cstheme="minorHAnsi"/>
          <w:b w:val="0"/>
          <w:sz w:val="22"/>
        </w:rPr>
      </w:pPr>
    </w:p>
    <w:p w14:paraId="7E7C3880" w14:textId="77777777" w:rsidR="008546FE" w:rsidRPr="00590347" w:rsidRDefault="00051ECC" w:rsidP="00051ECC">
      <w:pPr>
        <w:jc w:val="both"/>
        <w:rPr>
          <w:rFonts w:asciiTheme="minorHAnsi" w:hAnsiTheme="minorHAnsi" w:cstheme="minorHAnsi"/>
        </w:rPr>
      </w:pPr>
      <w:r w:rsidRPr="00590347">
        <w:rPr>
          <w:rFonts w:asciiTheme="minorHAnsi" w:hAnsiTheme="minorHAnsi" w:cstheme="minorHAnsi"/>
        </w:rPr>
        <w:t xml:space="preserve">Il </w:t>
      </w:r>
      <w:proofErr w:type="spellStart"/>
      <w:r w:rsidRPr="00590347">
        <w:rPr>
          <w:rFonts w:asciiTheme="minorHAnsi" w:hAnsiTheme="minorHAnsi" w:cstheme="minorHAnsi"/>
        </w:rPr>
        <w:t>existe</w:t>
      </w:r>
      <w:proofErr w:type="spellEnd"/>
      <w:r w:rsidRPr="00590347">
        <w:rPr>
          <w:rFonts w:asciiTheme="minorHAnsi" w:hAnsiTheme="minorHAnsi" w:cstheme="minorHAnsi"/>
        </w:rPr>
        <w:t xml:space="preserve"> 5 </w:t>
      </w:r>
      <w:proofErr w:type="spellStart"/>
      <w:r w:rsidRPr="00590347">
        <w:rPr>
          <w:rFonts w:asciiTheme="minorHAnsi" w:hAnsiTheme="minorHAnsi" w:cstheme="minorHAnsi"/>
        </w:rPr>
        <w:t>hypothèses</w:t>
      </w:r>
      <w:proofErr w:type="spellEnd"/>
      <w:r w:rsidRPr="00590347">
        <w:rPr>
          <w:rFonts w:asciiTheme="minorHAnsi" w:hAnsiTheme="minorHAnsi" w:cstheme="minorHAnsi"/>
        </w:rPr>
        <w:t xml:space="preserve"> </w:t>
      </w:r>
      <w:proofErr w:type="spellStart"/>
      <w:r w:rsidR="008546FE" w:rsidRPr="00590347">
        <w:rPr>
          <w:rFonts w:asciiTheme="minorHAnsi" w:hAnsiTheme="minorHAnsi" w:cstheme="minorHAnsi"/>
        </w:rPr>
        <w:t>dans</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lesquelles</w:t>
      </w:r>
      <w:proofErr w:type="spellEnd"/>
      <w:r w:rsidR="008546FE" w:rsidRPr="00590347">
        <w:rPr>
          <w:rFonts w:asciiTheme="minorHAnsi" w:hAnsiTheme="minorHAnsi" w:cstheme="minorHAnsi"/>
        </w:rPr>
        <w:t xml:space="preserve"> le </w:t>
      </w:r>
      <w:proofErr w:type="spellStart"/>
      <w:r w:rsidR="008546FE" w:rsidRPr="00590347">
        <w:rPr>
          <w:rFonts w:asciiTheme="minorHAnsi" w:hAnsiTheme="minorHAnsi" w:cstheme="minorHAnsi"/>
        </w:rPr>
        <w:t>pouvoir</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adjudicateur</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est</w:t>
      </w:r>
      <w:proofErr w:type="spellEnd"/>
      <w:r w:rsidR="008546FE" w:rsidRPr="00590347">
        <w:rPr>
          <w:rFonts w:asciiTheme="minorHAnsi" w:hAnsiTheme="minorHAnsi" w:cstheme="minorHAnsi"/>
        </w:rPr>
        <w:t xml:space="preserve"> </w:t>
      </w:r>
      <w:proofErr w:type="spellStart"/>
      <w:r w:rsidRPr="00590347">
        <w:rPr>
          <w:rFonts w:asciiTheme="minorHAnsi" w:hAnsiTheme="minorHAnsi" w:cstheme="minorHAnsi"/>
        </w:rPr>
        <w:t>autorisé</w:t>
      </w:r>
      <w:proofErr w:type="spellEnd"/>
      <w:r w:rsidR="008546FE" w:rsidRPr="00590347">
        <w:rPr>
          <w:rFonts w:asciiTheme="minorHAnsi" w:hAnsiTheme="minorHAnsi" w:cstheme="minorHAnsi"/>
        </w:rPr>
        <w:t xml:space="preserve"> à </w:t>
      </w:r>
      <w:proofErr w:type="spellStart"/>
      <w:r w:rsidR="008546FE" w:rsidRPr="00590347">
        <w:rPr>
          <w:rFonts w:asciiTheme="minorHAnsi" w:hAnsiTheme="minorHAnsi" w:cstheme="minorHAnsi"/>
        </w:rPr>
        <w:t>modifier</w:t>
      </w:r>
      <w:proofErr w:type="spellEnd"/>
      <w:r w:rsidR="008546FE" w:rsidRPr="00590347">
        <w:rPr>
          <w:rFonts w:asciiTheme="minorHAnsi" w:hAnsiTheme="minorHAnsi" w:cstheme="minorHAnsi"/>
        </w:rPr>
        <w:t xml:space="preserve"> le </w:t>
      </w:r>
      <w:proofErr w:type="spellStart"/>
      <w:r w:rsidR="008546FE" w:rsidRPr="00590347">
        <w:rPr>
          <w:rFonts w:asciiTheme="minorHAnsi" w:hAnsiTheme="minorHAnsi" w:cstheme="minorHAnsi"/>
        </w:rPr>
        <w:t>marché</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sans</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nouvelle</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procédure</w:t>
      </w:r>
      <w:proofErr w:type="spellEnd"/>
      <w:r w:rsidR="008546FE" w:rsidRPr="00590347">
        <w:rPr>
          <w:rFonts w:asciiTheme="minorHAnsi" w:hAnsiTheme="minorHAnsi" w:cstheme="minorHAnsi"/>
        </w:rPr>
        <w:t xml:space="preserve"> de </w:t>
      </w:r>
      <w:proofErr w:type="spellStart"/>
      <w:r w:rsidR="008546FE" w:rsidRPr="00590347">
        <w:rPr>
          <w:rFonts w:asciiTheme="minorHAnsi" w:hAnsiTheme="minorHAnsi" w:cstheme="minorHAnsi"/>
        </w:rPr>
        <w:t>passation</w:t>
      </w:r>
      <w:proofErr w:type="spellEnd"/>
      <w:r w:rsidR="008546FE" w:rsidRPr="00590347">
        <w:rPr>
          <w:rFonts w:asciiTheme="minorHAnsi" w:hAnsiTheme="minorHAnsi" w:cstheme="minorHAnsi"/>
        </w:rPr>
        <w:t xml:space="preserve">. Ces </w:t>
      </w:r>
      <w:proofErr w:type="spellStart"/>
      <w:r w:rsidR="008546FE" w:rsidRPr="00590347">
        <w:rPr>
          <w:rFonts w:asciiTheme="minorHAnsi" w:hAnsiTheme="minorHAnsi" w:cstheme="minorHAnsi"/>
        </w:rPr>
        <w:t>hypothèses</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sont</w:t>
      </w:r>
      <w:proofErr w:type="spellEnd"/>
      <w:r w:rsidR="008546FE" w:rsidRPr="00590347">
        <w:rPr>
          <w:rFonts w:asciiTheme="minorHAnsi" w:hAnsiTheme="minorHAnsi" w:cstheme="minorHAnsi"/>
        </w:rPr>
        <w:t xml:space="preserve"> </w:t>
      </w:r>
      <w:proofErr w:type="spellStart"/>
      <w:r w:rsidR="008546FE" w:rsidRPr="00590347">
        <w:rPr>
          <w:rFonts w:asciiTheme="minorHAnsi" w:hAnsiTheme="minorHAnsi" w:cstheme="minorHAnsi"/>
        </w:rPr>
        <w:t>prévues</w:t>
      </w:r>
      <w:proofErr w:type="spellEnd"/>
      <w:r w:rsidR="008546FE" w:rsidRPr="00590347">
        <w:rPr>
          <w:rFonts w:asciiTheme="minorHAnsi" w:hAnsiTheme="minorHAnsi" w:cstheme="minorHAnsi"/>
        </w:rPr>
        <w:t xml:space="preserve"> </w:t>
      </w:r>
      <w:r w:rsidRPr="00590347">
        <w:rPr>
          <w:rFonts w:asciiTheme="minorHAnsi" w:hAnsiTheme="minorHAnsi" w:cstheme="minorHAnsi"/>
        </w:rPr>
        <w:t xml:space="preserve">par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RGE. </w:t>
      </w:r>
    </w:p>
    <w:p w14:paraId="7E907BAF" w14:textId="39919692" w:rsidR="00051ECC" w:rsidRPr="00590347" w:rsidRDefault="00051ECC" w:rsidP="00051ECC">
      <w:pPr>
        <w:jc w:val="both"/>
        <w:rPr>
          <w:rFonts w:asciiTheme="minorHAnsi" w:hAnsiTheme="minorHAnsi" w:cstheme="minorHAnsi"/>
        </w:rPr>
      </w:pPr>
      <w:r w:rsidRPr="00590347">
        <w:rPr>
          <w:rFonts w:asciiTheme="minorHAnsi" w:hAnsiTheme="minorHAnsi" w:cstheme="minorHAnsi"/>
        </w:rPr>
        <w:t xml:space="preserve">Il </w:t>
      </w:r>
      <w:proofErr w:type="spellStart"/>
      <w:r w:rsidRPr="00590347">
        <w:rPr>
          <w:rFonts w:asciiTheme="minorHAnsi" w:hAnsiTheme="minorHAnsi" w:cstheme="minorHAnsi"/>
        </w:rPr>
        <w:t>s’agit</w:t>
      </w:r>
      <w:proofErr w:type="spellEnd"/>
      <w:r w:rsidRPr="00590347">
        <w:rPr>
          <w:rFonts w:asciiTheme="minorHAnsi" w:hAnsiTheme="minorHAnsi" w:cstheme="minorHAnsi"/>
        </w:rPr>
        <w:t xml:space="preserve"> de</w:t>
      </w:r>
      <w:r w:rsidR="00F060A8" w:rsidRPr="00590347">
        <w:rPr>
          <w:rFonts w:asciiTheme="minorHAnsi" w:hAnsiTheme="minorHAnsi" w:cstheme="minorHAnsi"/>
        </w:rPr>
        <w:t xml:space="preserve"> la </w:t>
      </w:r>
      <w:proofErr w:type="spellStart"/>
      <w:proofErr w:type="gramStart"/>
      <w:r w:rsidR="0051499A" w:rsidRPr="00590347">
        <w:rPr>
          <w:rFonts w:asciiTheme="minorHAnsi" w:hAnsiTheme="minorHAnsi" w:cstheme="minorHAnsi"/>
        </w:rPr>
        <w:t>modification</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07E5EC14" w14:textId="58453B86" w:rsidR="00051ECC" w:rsidRPr="00590347" w:rsidRDefault="00051ECC" w:rsidP="00384918">
      <w:pPr>
        <w:pStyle w:val="Paragraphedeliste"/>
        <w:numPr>
          <w:ilvl w:val="0"/>
          <w:numId w:val="59"/>
        </w:numPr>
        <w:rPr>
          <w:rFonts w:asciiTheme="minorHAnsi" w:hAnsiTheme="minorHAnsi" w:cstheme="minorHAnsi"/>
        </w:rPr>
      </w:pP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complémentaires</w:t>
      </w:r>
      <w:proofErr w:type="spellEnd"/>
      <w:r w:rsidR="0022705A">
        <w:rPr>
          <w:rFonts w:asciiTheme="minorHAnsi" w:hAnsiTheme="minorHAnsi" w:cstheme="minorHAnsi"/>
        </w:rPr>
        <w:t xml:space="preserve"> </w:t>
      </w:r>
      <w:r w:rsidR="00056AB6" w:rsidRPr="00590347">
        <w:rPr>
          <w:rFonts w:asciiTheme="minorHAnsi" w:hAnsiTheme="minorHAnsi" w:cstheme="minorHAnsi"/>
        </w:rPr>
        <w:t>;</w:t>
      </w:r>
      <w:proofErr w:type="gramEnd"/>
      <w:r w:rsidRPr="00590347">
        <w:rPr>
          <w:rFonts w:asciiTheme="minorHAnsi" w:hAnsiTheme="minorHAnsi" w:cstheme="minorHAnsi"/>
        </w:rPr>
        <w:t xml:space="preserve"> </w:t>
      </w:r>
    </w:p>
    <w:p w14:paraId="1A9E665A" w14:textId="73096934" w:rsidR="00051ECC" w:rsidRPr="00590347" w:rsidRDefault="00F060A8" w:rsidP="00384918">
      <w:pPr>
        <w:pStyle w:val="Paragraphedeliste"/>
        <w:numPr>
          <w:ilvl w:val="0"/>
          <w:numId w:val="59"/>
        </w:numPr>
        <w:rPr>
          <w:rFonts w:asciiTheme="minorHAnsi" w:hAnsiTheme="minorHAnsi" w:cstheme="minorHAnsi"/>
        </w:rPr>
      </w:pP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00051ECC" w:rsidRPr="00590347">
        <w:rPr>
          <w:rFonts w:asciiTheme="minorHAnsi" w:hAnsiTheme="minorHAnsi" w:cstheme="minorHAnsi"/>
        </w:rPr>
        <w:t>évènements</w:t>
      </w:r>
      <w:proofErr w:type="spellEnd"/>
      <w:r w:rsidR="00051ECC" w:rsidRPr="00590347">
        <w:rPr>
          <w:rFonts w:asciiTheme="minorHAnsi" w:hAnsiTheme="minorHAnsi" w:cstheme="minorHAnsi"/>
        </w:rPr>
        <w:t xml:space="preserve"> </w:t>
      </w:r>
      <w:proofErr w:type="spellStart"/>
      <w:r w:rsidR="00051ECC" w:rsidRPr="00590347">
        <w:rPr>
          <w:rFonts w:asciiTheme="minorHAnsi" w:hAnsiTheme="minorHAnsi" w:cstheme="minorHAnsi"/>
        </w:rPr>
        <w:t>imprévisibles</w:t>
      </w:r>
      <w:proofErr w:type="spellEnd"/>
      <w:r w:rsidR="00051ECC" w:rsidRPr="00590347">
        <w:rPr>
          <w:rFonts w:asciiTheme="minorHAnsi" w:hAnsiTheme="minorHAnsi" w:cstheme="minorHAnsi"/>
        </w:rPr>
        <w:t xml:space="preserve"> </w:t>
      </w:r>
      <w:proofErr w:type="spellStart"/>
      <w:r w:rsidR="00051ECC" w:rsidRPr="00590347">
        <w:rPr>
          <w:rFonts w:asciiTheme="minorHAnsi" w:hAnsiTheme="minorHAnsi" w:cstheme="minorHAnsi"/>
        </w:rPr>
        <w:t>dans</w:t>
      </w:r>
      <w:proofErr w:type="spellEnd"/>
      <w:r w:rsidR="00051ECC" w:rsidRPr="00590347">
        <w:rPr>
          <w:rFonts w:asciiTheme="minorHAnsi" w:hAnsiTheme="minorHAnsi" w:cstheme="minorHAnsi"/>
        </w:rPr>
        <w:t xml:space="preserve"> le </w:t>
      </w:r>
      <w:proofErr w:type="spellStart"/>
      <w:r w:rsidR="00051ECC" w:rsidRPr="00590347">
        <w:rPr>
          <w:rFonts w:asciiTheme="minorHAnsi" w:hAnsiTheme="minorHAnsi" w:cstheme="minorHAnsi"/>
        </w:rPr>
        <w:t>chef</w:t>
      </w:r>
      <w:proofErr w:type="spellEnd"/>
      <w:r w:rsidR="00051ECC" w:rsidRPr="00590347">
        <w:rPr>
          <w:rFonts w:asciiTheme="minorHAnsi" w:hAnsiTheme="minorHAnsi" w:cstheme="minorHAnsi"/>
        </w:rPr>
        <w:t xml:space="preserve"> de </w:t>
      </w:r>
      <w:proofErr w:type="spellStart"/>
      <w:proofErr w:type="gramStart"/>
      <w:r w:rsidR="0051499A" w:rsidRPr="00590347">
        <w:rPr>
          <w:rFonts w:asciiTheme="minorHAnsi" w:hAnsiTheme="minorHAnsi" w:cstheme="minorHAnsi"/>
        </w:rPr>
        <w:t>l’adjudicateur</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r w:rsidR="00051ECC" w:rsidRPr="00590347">
        <w:rPr>
          <w:rFonts w:asciiTheme="minorHAnsi" w:hAnsiTheme="minorHAnsi" w:cstheme="minorHAnsi"/>
        </w:rPr>
        <w:t xml:space="preserve"> </w:t>
      </w:r>
    </w:p>
    <w:p w14:paraId="49C94F2E" w14:textId="4B15F4D0" w:rsidR="00051ECC" w:rsidRPr="00590347" w:rsidRDefault="00F060A8" w:rsidP="00384918">
      <w:pPr>
        <w:pStyle w:val="Paragraphedeliste"/>
        <w:numPr>
          <w:ilvl w:val="0"/>
          <w:numId w:val="59"/>
        </w:numPr>
        <w:rPr>
          <w:rFonts w:asciiTheme="minorHAnsi" w:hAnsiTheme="minorHAnsi" w:cstheme="minorHAnsi"/>
        </w:rPr>
      </w:pP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00051ECC" w:rsidRPr="00590347">
        <w:rPr>
          <w:rFonts w:asciiTheme="minorHAnsi" w:hAnsiTheme="minorHAnsi" w:cstheme="minorHAnsi"/>
        </w:rPr>
        <w:t>remplacement</w:t>
      </w:r>
      <w:proofErr w:type="spellEnd"/>
      <w:r w:rsidR="00051ECC" w:rsidRPr="00590347">
        <w:rPr>
          <w:rFonts w:asciiTheme="minorHAnsi" w:hAnsiTheme="minorHAnsi" w:cstheme="minorHAnsi"/>
        </w:rPr>
        <w:t xml:space="preserve"> de </w:t>
      </w:r>
      <w:proofErr w:type="spellStart"/>
      <w:proofErr w:type="gramStart"/>
      <w:r w:rsidR="0051499A" w:rsidRPr="00590347">
        <w:rPr>
          <w:rFonts w:asciiTheme="minorHAnsi" w:hAnsiTheme="minorHAnsi" w:cstheme="minorHAnsi"/>
        </w:rPr>
        <w:t>l’adjudicataire</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r w:rsidR="00051ECC" w:rsidRPr="00590347">
        <w:rPr>
          <w:rFonts w:asciiTheme="minorHAnsi" w:hAnsiTheme="minorHAnsi" w:cstheme="minorHAnsi"/>
        </w:rPr>
        <w:t xml:space="preserve"> </w:t>
      </w:r>
    </w:p>
    <w:p w14:paraId="4AEF724D" w14:textId="245DB265" w:rsidR="00051ECC" w:rsidRPr="00590347" w:rsidRDefault="00C449DE" w:rsidP="00384918">
      <w:pPr>
        <w:pStyle w:val="Paragraphedeliste"/>
        <w:numPr>
          <w:ilvl w:val="0"/>
          <w:numId w:val="59"/>
        </w:numPr>
        <w:rPr>
          <w:rFonts w:asciiTheme="minorHAnsi" w:hAnsiTheme="minorHAnsi" w:cstheme="minorHAnsi"/>
        </w:rPr>
      </w:pPr>
      <w:r w:rsidRPr="00590347">
        <w:rPr>
          <w:rFonts w:asciiTheme="minorHAnsi" w:hAnsiTheme="minorHAnsi" w:cstheme="minorHAnsi"/>
        </w:rPr>
        <w:t xml:space="preserve">de </w:t>
      </w:r>
      <w:proofErr w:type="spellStart"/>
      <w:r w:rsidRPr="00590347">
        <w:rPr>
          <w:rFonts w:asciiTheme="minorHAnsi" w:hAnsiTheme="minorHAnsi" w:cstheme="minorHAnsi"/>
        </w:rPr>
        <w:t>faible</w:t>
      </w:r>
      <w:proofErr w:type="spellEnd"/>
      <w:r w:rsidRPr="00590347">
        <w:rPr>
          <w:rFonts w:asciiTheme="minorHAnsi" w:hAnsiTheme="minorHAnsi" w:cstheme="minorHAnsi"/>
        </w:rPr>
        <w:t xml:space="preserve"> </w:t>
      </w:r>
      <w:proofErr w:type="spellStart"/>
      <w:proofErr w:type="gramStart"/>
      <w:r w:rsidR="0051499A" w:rsidRPr="00590347">
        <w:rPr>
          <w:rFonts w:asciiTheme="minorHAnsi" w:hAnsiTheme="minorHAnsi" w:cstheme="minorHAnsi"/>
        </w:rPr>
        <w:t>importance</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5F00BE9A" w14:textId="7591E6F7" w:rsidR="00051ECC" w:rsidRPr="00590347" w:rsidRDefault="00051ECC" w:rsidP="00384918">
      <w:pPr>
        <w:pStyle w:val="Paragraphedeliste"/>
        <w:numPr>
          <w:ilvl w:val="0"/>
          <w:numId w:val="59"/>
        </w:numPr>
        <w:rPr>
          <w:rFonts w:asciiTheme="minorHAnsi" w:hAnsiTheme="minorHAnsi" w:cstheme="minorHAnsi"/>
        </w:rPr>
      </w:pPr>
      <w:r w:rsidRPr="00590347">
        <w:rPr>
          <w:rFonts w:asciiTheme="minorHAnsi" w:hAnsiTheme="minorHAnsi" w:cstheme="minorHAnsi"/>
        </w:rPr>
        <w:t xml:space="preserve">non </w:t>
      </w:r>
      <w:proofErr w:type="gramStart"/>
      <w:r w:rsidRPr="00590347">
        <w:rPr>
          <w:rFonts w:asciiTheme="minorHAnsi" w:hAnsiTheme="minorHAnsi" w:cstheme="minorHAnsi"/>
        </w:rPr>
        <w:t>substantielle</w:t>
      </w:r>
      <w:proofErr w:type="gramEnd"/>
      <w:r w:rsidR="00056AB6" w:rsidRPr="00590347">
        <w:rPr>
          <w:rFonts w:asciiTheme="minorHAnsi" w:hAnsiTheme="minorHAnsi" w:cstheme="minorHAnsi"/>
        </w:rPr>
        <w:t>.</w:t>
      </w:r>
      <w:r w:rsidRPr="00590347">
        <w:rPr>
          <w:rFonts w:asciiTheme="minorHAnsi" w:hAnsiTheme="minorHAnsi" w:cstheme="minorHAnsi"/>
        </w:rPr>
        <w:t xml:space="preserve"> </w:t>
      </w:r>
    </w:p>
    <w:p w14:paraId="3923BFDA" w14:textId="77777777" w:rsidR="000A3CE1" w:rsidRPr="00590347" w:rsidRDefault="000A3CE1" w:rsidP="003E4972">
      <w:pPr>
        <w:jc w:val="both"/>
        <w:rPr>
          <w:rFonts w:asciiTheme="minorHAnsi" w:hAnsiTheme="minorHAnsi" w:cstheme="minorHAnsi"/>
          <w:bCs/>
          <w:highlight w:val="lightGray"/>
        </w:rPr>
      </w:pPr>
    </w:p>
    <w:p w14:paraId="31C2BD62" w14:textId="6A8F10F0" w:rsidR="003E4972" w:rsidRPr="00590347" w:rsidRDefault="0032246F" w:rsidP="00474C55">
      <w:pPr>
        <w:pStyle w:val="N3"/>
        <w:rPr>
          <w:rFonts w:asciiTheme="minorHAnsi" w:hAnsiTheme="minorHAnsi" w:cstheme="minorHAnsi"/>
        </w:rPr>
      </w:pPr>
      <w:bookmarkStart w:id="52" w:name="_Toc63763154"/>
      <w:bookmarkStart w:id="53" w:name="_Toc513030811"/>
      <w:r w:rsidRPr="00590347">
        <w:rPr>
          <w:rFonts w:asciiTheme="minorHAnsi" w:hAnsiTheme="minorHAnsi" w:cstheme="minorHAnsi"/>
        </w:rPr>
        <w:t>H.</w:t>
      </w:r>
      <w:r w:rsidR="00D82A3D" w:rsidRPr="00590347">
        <w:rPr>
          <w:rFonts w:asciiTheme="minorHAnsi" w:hAnsiTheme="minorHAnsi" w:cstheme="minorHAnsi"/>
        </w:rPr>
        <w:t>3</w:t>
      </w:r>
      <w:r w:rsidRPr="00590347">
        <w:rPr>
          <w:rFonts w:asciiTheme="minorHAnsi" w:hAnsiTheme="minorHAnsi" w:cstheme="minorHAnsi"/>
        </w:rPr>
        <w:t>.</w:t>
      </w:r>
      <w:r w:rsidRPr="00590347">
        <w:rPr>
          <w:rFonts w:asciiTheme="minorHAnsi" w:hAnsiTheme="minorHAnsi" w:cstheme="minorHAnsi"/>
        </w:rPr>
        <w:tab/>
      </w:r>
      <w:proofErr w:type="spellStart"/>
      <w:r w:rsidR="003E4972" w:rsidRPr="00590347">
        <w:rPr>
          <w:rFonts w:asciiTheme="minorHAnsi" w:hAnsiTheme="minorHAnsi" w:cstheme="minorHAnsi"/>
        </w:rPr>
        <w:t>Clauses</w:t>
      </w:r>
      <w:proofErr w:type="spellEnd"/>
      <w:r w:rsidR="003E4972" w:rsidRPr="00590347">
        <w:rPr>
          <w:rFonts w:asciiTheme="minorHAnsi" w:hAnsiTheme="minorHAnsi" w:cstheme="minorHAnsi"/>
        </w:rPr>
        <w:t xml:space="preserve"> </w:t>
      </w:r>
      <w:r w:rsidR="006F5FFD" w:rsidRPr="00590347">
        <w:rPr>
          <w:rFonts w:asciiTheme="minorHAnsi" w:hAnsiTheme="minorHAnsi" w:cstheme="minorHAnsi"/>
        </w:rPr>
        <w:t xml:space="preserve">de </w:t>
      </w:r>
      <w:proofErr w:type="spellStart"/>
      <w:r w:rsidR="006F5FFD" w:rsidRPr="00590347">
        <w:rPr>
          <w:rFonts w:asciiTheme="minorHAnsi" w:hAnsiTheme="minorHAnsi" w:cstheme="minorHAnsi"/>
        </w:rPr>
        <w:t>réexamen</w:t>
      </w:r>
      <w:proofErr w:type="spellEnd"/>
      <w:r w:rsidR="006F5FFD" w:rsidRPr="00590347">
        <w:rPr>
          <w:rFonts w:asciiTheme="minorHAnsi" w:hAnsiTheme="minorHAnsi" w:cstheme="minorHAnsi"/>
        </w:rPr>
        <w:t xml:space="preserve"> </w:t>
      </w:r>
      <w:proofErr w:type="spellStart"/>
      <w:r w:rsidR="003E4972" w:rsidRPr="00590347">
        <w:rPr>
          <w:rFonts w:asciiTheme="minorHAnsi" w:hAnsiTheme="minorHAnsi" w:cstheme="minorHAnsi"/>
        </w:rPr>
        <w:t>règlementaires</w:t>
      </w:r>
      <w:bookmarkEnd w:id="52"/>
      <w:proofErr w:type="spellEnd"/>
    </w:p>
    <w:p w14:paraId="16E82781" w14:textId="77777777" w:rsidR="003E4972" w:rsidRPr="00590347" w:rsidRDefault="003E4972" w:rsidP="003E4972">
      <w:pPr>
        <w:rPr>
          <w:rFonts w:asciiTheme="minorHAnsi" w:hAnsiTheme="minorHAnsi" w:cstheme="minorHAnsi"/>
          <w:b/>
        </w:rPr>
      </w:pPr>
    </w:p>
    <w:p w14:paraId="63403D9A" w14:textId="0321C247" w:rsidR="003E4972" w:rsidRPr="00590347" w:rsidDel="00E30848" w:rsidRDefault="000D3188" w:rsidP="00474C55">
      <w:pPr>
        <w:pStyle w:val="N4"/>
        <w:rPr>
          <w:rFonts w:asciiTheme="minorHAnsi" w:hAnsiTheme="minorHAnsi" w:cstheme="minorHAnsi"/>
        </w:rPr>
      </w:pPr>
      <w:bookmarkStart w:id="54" w:name="_Toc63763155"/>
      <w:r w:rsidRPr="00590347" w:rsidDel="00E30848">
        <w:rPr>
          <w:rFonts w:asciiTheme="minorHAnsi" w:hAnsiTheme="minorHAnsi" w:cstheme="minorHAnsi"/>
        </w:rPr>
        <w:t>H.</w:t>
      </w:r>
      <w:r w:rsidR="00DA59BD" w:rsidRPr="00590347">
        <w:rPr>
          <w:rFonts w:asciiTheme="minorHAnsi" w:hAnsiTheme="minorHAnsi" w:cstheme="minorHAnsi"/>
        </w:rPr>
        <w:t>3</w:t>
      </w:r>
      <w:r w:rsidRPr="00590347" w:rsidDel="00E30848">
        <w:rPr>
          <w:rFonts w:asciiTheme="minorHAnsi" w:hAnsiTheme="minorHAnsi" w:cstheme="minorHAnsi"/>
        </w:rPr>
        <w:t>.1.</w:t>
      </w:r>
      <w:r w:rsidRPr="00590347" w:rsidDel="00E30848">
        <w:rPr>
          <w:rFonts w:asciiTheme="minorHAnsi" w:hAnsiTheme="minorHAnsi" w:cstheme="minorHAnsi"/>
        </w:rPr>
        <w:tab/>
      </w:r>
      <w:proofErr w:type="spellStart"/>
      <w:r w:rsidR="003E4972" w:rsidRPr="00590347" w:rsidDel="00E30848">
        <w:rPr>
          <w:rFonts w:asciiTheme="minorHAnsi" w:hAnsiTheme="minorHAnsi" w:cstheme="minorHAnsi"/>
        </w:rPr>
        <w:t>Remplacement</w:t>
      </w:r>
      <w:proofErr w:type="spellEnd"/>
      <w:r w:rsidR="003E4972" w:rsidRPr="00590347" w:rsidDel="00E30848">
        <w:rPr>
          <w:rFonts w:asciiTheme="minorHAnsi" w:hAnsiTheme="minorHAnsi" w:cstheme="minorHAnsi"/>
        </w:rPr>
        <w:t xml:space="preserve"> de </w:t>
      </w:r>
      <w:proofErr w:type="spellStart"/>
      <w:r w:rsidR="003E4972" w:rsidRPr="00590347" w:rsidDel="00E30848">
        <w:rPr>
          <w:rFonts w:asciiTheme="minorHAnsi" w:hAnsiTheme="minorHAnsi" w:cstheme="minorHAnsi"/>
        </w:rPr>
        <w:t>l’adjudicataire</w:t>
      </w:r>
      <w:bookmarkEnd w:id="53"/>
      <w:bookmarkEnd w:id="54"/>
      <w:proofErr w:type="spellEnd"/>
      <w:r w:rsidR="00330743" w:rsidRPr="00590347">
        <w:rPr>
          <w:rFonts w:asciiTheme="minorHAnsi" w:hAnsiTheme="minorHAnsi" w:cstheme="minorHAnsi"/>
        </w:rPr>
        <w:t xml:space="preserve"> </w:t>
      </w:r>
      <w:r w:rsidR="001E6328" w:rsidRPr="00590347">
        <w:rPr>
          <w:rStyle w:val="Marquedecommentaire"/>
          <w:rFonts w:asciiTheme="minorHAnsi" w:hAnsiTheme="minorHAnsi" w:cstheme="minorHAnsi"/>
          <w:b w:val="0"/>
        </w:rPr>
        <w:t xml:space="preserve"> </w:t>
      </w:r>
    </w:p>
    <w:p w14:paraId="306E6A72" w14:textId="77777777" w:rsidR="00242A3F" w:rsidRPr="00590347" w:rsidRDefault="00242A3F" w:rsidP="00242A3F">
      <w:pPr>
        <w:jc w:val="both"/>
        <w:rPr>
          <w:rFonts w:asciiTheme="minorHAnsi" w:hAnsiTheme="minorHAnsi" w:cstheme="minorHAnsi"/>
        </w:rPr>
      </w:pPr>
    </w:p>
    <w:p w14:paraId="3A745AFC" w14:textId="1D3BEDF2" w:rsidR="00E143E1" w:rsidRDefault="0022705A" w:rsidP="003E4972">
      <w:pPr>
        <w:jc w:val="both"/>
        <w:rPr>
          <w:rFonts w:asciiTheme="minorHAnsi" w:hAnsiTheme="minorHAnsi" w:cstheme="minorHAnsi"/>
        </w:rPr>
      </w:pP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modification</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sera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autorisée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nouvelle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procédure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passation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nouvel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remplace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celui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auquel</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attribué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initialement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perte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d’agrément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faillite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événement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similaire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faillite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soumissionnaire</w:t>
      </w:r>
      <w:proofErr w:type="spellEnd"/>
      <w:r>
        <w:rPr>
          <w:rFonts w:asciiTheme="minorHAnsi" w:hAnsiTheme="minorHAnsi" w:cstheme="minorHAnsi"/>
        </w:rPr>
        <w:t>.</w:t>
      </w:r>
    </w:p>
    <w:p w14:paraId="1EBEEAA1" w14:textId="77777777" w:rsidR="0022705A" w:rsidRPr="00590347" w:rsidRDefault="0022705A" w:rsidP="003E4972">
      <w:pPr>
        <w:jc w:val="both"/>
        <w:rPr>
          <w:rFonts w:asciiTheme="minorHAnsi" w:hAnsiTheme="minorHAnsi" w:cstheme="minorHAnsi"/>
        </w:rPr>
      </w:pPr>
    </w:p>
    <w:p w14:paraId="205B2EBB" w14:textId="7EAA3896" w:rsidR="003E4972" w:rsidRPr="00590347" w:rsidRDefault="000D3188" w:rsidP="00474C55">
      <w:pPr>
        <w:pStyle w:val="N4"/>
        <w:rPr>
          <w:rFonts w:asciiTheme="minorHAnsi" w:hAnsiTheme="minorHAnsi" w:cstheme="minorHAnsi"/>
        </w:rPr>
      </w:pPr>
      <w:bookmarkStart w:id="55" w:name="_Toc513030812"/>
      <w:bookmarkStart w:id="56" w:name="_Toc63763156"/>
      <w:r w:rsidRPr="00590347">
        <w:rPr>
          <w:rFonts w:asciiTheme="minorHAnsi" w:hAnsiTheme="minorHAnsi" w:cstheme="minorHAnsi"/>
        </w:rPr>
        <w:t>H.</w:t>
      </w:r>
      <w:r w:rsidR="00DA59BD" w:rsidRPr="00590347">
        <w:rPr>
          <w:rFonts w:asciiTheme="minorHAnsi" w:hAnsiTheme="minorHAnsi" w:cstheme="minorHAnsi"/>
        </w:rPr>
        <w:t>3.</w:t>
      </w:r>
      <w:r w:rsidRPr="00590347">
        <w:rPr>
          <w:rFonts w:asciiTheme="minorHAnsi" w:hAnsiTheme="minorHAnsi" w:cstheme="minorHAnsi"/>
        </w:rPr>
        <w:t>2.</w:t>
      </w:r>
      <w:r w:rsidR="00670DA5" w:rsidRPr="00590347">
        <w:rPr>
          <w:rFonts w:asciiTheme="minorHAnsi" w:hAnsiTheme="minorHAnsi" w:cstheme="minorHAnsi"/>
        </w:rPr>
        <w:tab/>
      </w:r>
      <w:proofErr w:type="spellStart"/>
      <w:r w:rsidR="003E4972" w:rsidRPr="00590347">
        <w:rPr>
          <w:rFonts w:asciiTheme="minorHAnsi" w:hAnsiTheme="minorHAnsi" w:cstheme="minorHAnsi"/>
        </w:rPr>
        <w:t>Révision</w:t>
      </w:r>
      <w:proofErr w:type="spellEnd"/>
      <w:r w:rsidR="003E4972" w:rsidRPr="00590347">
        <w:rPr>
          <w:rFonts w:asciiTheme="minorHAnsi" w:hAnsiTheme="minorHAnsi" w:cstheme="minorHAnsi"/>
        </w:rPr>
        <w:t xml:space="preserve"> des </w:t>
      </w:r>
      <w:proofErr w:type="spellStart"/>
      <w:r w:rsidR="003E4972" w:rsidRPr="00590347">
        <w:rPr>
          <w:rFonts w:asciiTheme="minorHAnsi" w:hAnsiTheme="minorHAnsi" w:cstheme="minorHAnsi"/>
        </w:rPr>
        <w:t>prix</w:t>
      </w:r>
      <w:bookmarkEnd w:id="55"/>
      <w:bookmarkEnd w:id="56"/>
      <w:proofErr w:type="spellEnd"/>
    </w:p>
    <w:p w14:paraId="6349CF79" w14:textId="0A3607CC" w:rsidR="00174E05" w:rsidRPr="00590347" w:rsidRDefault="00174E05" w:rsidP="00174E05">
      <w:pPr>
        <w:rPr>
          <w:rFonts w:asciiTheme="minorHAnsi" w:hAnsiTheme="minorHAnsi" w:cstheme="minorHAnsi"/>
        </w:rPr>
      </w:pPr>
    </w:p>
    <w:p w14:paraId="08907B4B" w14:textId="7BC6CECA" w:rsidR="003E4972" w:rsidRDefault="0022705A" w:rsidP="003E4972">
      <w:pPr>
        <w:pStyle w:val="Titre3"/>
        <w:numPr>
          <w:ilvl w:val="0"/>
          <w:numId w:val="0"/>
        </w:numPr>
        <w:rPr>
          <w:rFonts w:asciiTheme="minorHAnsi" w:hAnsiTheme="minorHAnsi" w:cstheme="minorHAnsi"/>
          <w:b w:val="0"/>
          <w:sz w:val="22"/>
          <w:u w:val="none"/>
        </w:rPr>
      </w:pPr>
      <w:bookmarkStart w:id="57" w:name="_Toc513030813"/>
      <w:r w:rsidRPr="0022705A">
        <w:rPr>
          <w:rFonts w:asciiTheme="minorHAnsi" w:hAnsiTheme="minorHAnsi" w:cstheme="minorHAnsi"/>
          <w:b w:val="0"/>
          <w:sz w:val="22"/>
          <w:u w:val="none"/>
        </w:rPr>
        <w:t xml:space="preserve">La </w:t>
      </w:r>
      <w:proofErr w:type="spellStart"/>
      <w:r w:rsidRPr="0022705A">
        <w:rPr>
          <w:rFonts w:asciiTheme="minorHAnsi" w:hAnsiTheme="minorHAnsi" w:cstheme="minorHAnsi"/>
          <w:b w:val="0"/>
          <w:sz w:val="22"/>
          <w:u w:val="none"/>
        </w:rPr>
        <w:t>révision</w:t>
      </w:r>
      <w:proofErr w:type="spellEnd"/>
      <w:r w:rsidRPr="0022705A">
        <w:rPr>
          <w:rFonts w:asciiTheme="minorHAnsi" w:hAnsiTheme="minorHAnsi" w:cstheme="minorHAnsi"/>
          <w:b w:val="0"/>
          <w:sz w:val="22"/>
          <w:u w:val="none"/>
        </w:rPr>
        <w:t xml:space="preserve"> des </w:t>
      </w:r>
      <w:proofErr w:type="spellStart"/>
      <w:r w:rsidRPr="0022705A">
        <w:rPr>
          <w:rFonts w:asciiTheme="minorHAnsi" w:hAnsiTheme="minorHAnsi" w:cstheme="minorHAnsi"/>
          <w:b w:val="0"/>
          <w:sz w:val="22"/>
          <w:u w:val="none"/>
        </w:rPr>
        <w:t>prix</w:t>
      </w:r>
      <w:proofErr w:type="spellEnd"/>
      <w:r w:rsidRPr="0022705A">
        <w:rPr>
          <w:rFonts w:asciiTheme="minorHAnsi" w:hAnsiTheme="minorHAnsi" w:cstheme="minorHAnsi"/>
          <w:b w:val="0"/>
          <w:sz w:val="22"/>
          <w:u w:val="none"/>
        </w:rPr>
        <w:t xml:space="preserve"> </w:t>
      </w:r>
      <w:proofErr w:type="spellStart"/>
      <w:r w:rsidRPr="0022705A">
        <w:rPr>
          <w:rFonts w:asciiTheme="minorHAnsi" w:hAnsiTheme="minorHAnsi" w:cstheme="minorHAnsi"/>
          <w:b w:val="0"/>
          <w:sz w:val="22"/>
          <w:u w:val="none"/>
        </w:rPr>
        <w:t>n’est</w:t>
      </w:r>
      <w:proofErr w:type="spellEnd"/>
      <w:r w:rsidRPr="0022705A">
        <w:rPr>
          <w:rFonts w:asciiTheme="minorHAnsi" w:hAnsiTheme="minorHAnsi" w:cstheme="minorHAnsi"/>
          <w:b w:val="0"/>
          <w:sz w:val="22"/>
          <w:u w:val="none"/>
        </w:rPr>
        <w:t xml:space="preserve"> </w:t>
      </w:r>
      <w:proofErr w:type="spellStart"/>
      <w:r w:rsidRPr="0022705A">
        <w:rPr>
          <w:rFonts w:asciiTheme="minorHAnsi" w:hAnsiTheme="minorHAnsi" w:cstheme="minorHAnsi"/>
          <w:b w:val="0"/>
          <w:sz w:val="22"/>
          <w:u w:val="none"/>
        </w:rPr>
        <w:t>pas</w:t>
      </w:r>
      <w:proofErr w:type="spellEnd"/>
      <w:r w:rsidRPr="0022705A">
        <w:rPr>
          <w:rFonts w:asciiTheme="minorHAnsi" w:hAnsiTheme="minorHAnsi" w:cstheme="minorHAnsi"/>
          <w:b w:val="0"/>
          <w:sz w:val="22"/>
          <w:u w:val="none"/>
        </w:rPr>
        <w:t xml:space="preserve"> </w:t>
      </w:r>
      <w:proofErr w:type="spellStart"/>
      <w:r w:rsidRPr="0022705A">
        <w:rPr>
          <w:rFonts w:asciiTheme="minorHAnsi" w:hAnsiTheme="minorHAnsi" w:cstheme="minorHAnsi"/>
          <w:b w:val="0"/>
          <w:sz w:val="22"/>
          <w:u w:val="none"/>
        </w:rPr>
        <w:t>applicable</w:t>
      </w:r>
      <w:proofErr w:type="spellEnd"/>
      <w:r w:rsidRPr="0022705A">
        <w:rPr>
          <w:rFonts w:asciiTheme="minorHAnsi" w:hAnsiTheme="minorHAnsi" w:cstheme="minorHAnsi"/>
          <w:b w:val="0"/>
          <w:sz w:val="22"/>
          <w:u w:val="none"/>
        </w:rPr>
        <w:t>.</w:t>
      </w:r>
    </w:p>
    <w:p w14:paraId="14F81B10" w14:textId="77777777" w:rsidR="0022705A" w:rsidRPr="0022705A" w:rsidRDefault="0022705A" w:rsidP="0022705A"/>
    <w:p w14:paraId="45293F7B" w14:textId="0BF8FFF4" w:rsidR="003E4972" w:rsidRPr="00590347" w:rsidRDefault="00670DA5" w:rsidP="00474C55">
      <w:pPr>
        <w:pStyle w:val="N4"/>
        <w:rPr>
          <w:rFonts w:asciiTheme="minorHAnsi" w:hAnsiTheme="minorHAnsi" w:cstheme="minorHAnsi"/>
        </w:rPr>
      </w:pPr>
      <w:bookmarkStart w:id="58" w:name="_Toc513030814"/>
      <w:bookmarkStart w:id="59" w:name="_Toc63763157"/>
      <w:bookmarkEnd w:id="57"/>
      <w:r w:rsidRPr="00590347">
        <w:rPr>
          <w:rFonts w:asciiTheme="minorHAnsi" w:hAnsiTheme="minorHAnsi" w:cstheme="minorHAnsi"/>
        </w:rPr>
        <w:t>H.</w:t>
      </w:r>
      <w:r w:rsidR="00DA59BD" w:rsidRPr="00590347">
        <w:rPr>
          <w:rFonts w:asciiTheme="minorHAnsi" w:hAnsiTheme="minorHAnsi" w:cstheme="minorHAnsi"/>
        </w:rPr>
        <w:t>3</w:t>
      </w:r>
      <w:r w:rsidRPr="00590347">
        <w:rPr>
          <w:rFonts w:asciiTheme="minorHAnsi" w:hAnsiTheme="minorHAnsi" w:cstheme="minorHAnsi"/>
        </w:rPr>
        <w:t>.</w:t>
      </w:r>
      <w:r w:rsidR="002F1802" w:rsidRPr="00590347">
        <w:rPr>
          <w:rFonts w:asciiTheme="minorHAnsi" w:hAnsiTheme="minorHAnsi" w:cstheme="minorHAnsi"/>
        </w:rPr>
        <w:t>3</w:t>
      </w:r>
      <w:r w:rsidR="00C40931" w:rsidRPr="00590347">
        <w:rPr>
          <w:rFonts w:asciiTheme="minorHAnsi" w:hAnsiTheme="minorHAnsi" w:cstheme="minorHAnsi"/>
        </w:rPr>
        <w:t>.</w:t>
      </w:r>
      <w:r w:rsidR="00C40931" w:rsidRPr="00590347">
        <w:rPr>
          <w:rFonts w:asciiTheme="minorHAnsi" w:hAnsiTheme="minorHAnsi" w:cstheme="minorHAnsi"/>
        </w:rPr>
        <w:tab/>
      </w:r>
      <w:proofErr w:type="spellStart"/>
      <w:r w:rsidR="003E4972" w:rsidRPr="00590347">
        <w:rPr>
          <w:rFonts w:asciiTheme="minorHAnsi" w:hAnsiTheme="minorHAnsi" w:cstheme="minorHAnsi"/>
        </w:rPr>
        <w:t>Circonstances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imprévisibles</w:t>
      </w:r>
      <w:proofErr w:type="spellEnd"/>
      <w:r w:rsidR="003E4972" w:rsidRPr="00590347">
        <w:rPr>
          <w:rFonts w:asciiTheme="minorHAnsi" w:hAnsiTheme="minorHAnsi" w:cstheme="minorHAnsi"/>
        </w:rPr>
        <w:t xml:space="preserve"> </w:t>
      </w:r>
      <w:proofErr w:type="spellStart"/>
      <w:r w:rsidR="00D7237E" w:rsidRPr="00590347">
        <w:rPr>
          <w:rFonts w:asciiTheme="minorHAnsi" w:hAnsiTheme="minorHAnsi" w:cstheme="minorHAnsi"/>
        </w:rPr>
        <w:t>dans</w:t>
      </w:r>
      <w:proofErr w:type="spellEnd"/>
      <w:r w:rsidR="00D7237E" w:rsidRPr="00590347">
        <w:rPr>
          <w:rFonts w:asciiTheme="minorHAnsi" w:hAnsiTheme="minorHAnsi" w:cstheme="minorHAnsi"/>
        </w:rPr>
        <w:t xml:space="preserve"> le </w:t>
      </w:r>
      <w:proofErr w:type="spellStart"/>
      <w:r w:rsidR="00D7237E" w:rsidRPr="00590347">
        <w:rPr>
          <w:rFonts w:asciiTheme="minorHAnsi" w:hAnsiTheme="minorHAnsi" w:cstheme="minorHAnsi"/>
        </w:rPr>
        <w:t>chef</w:t>
      </w:r>
      <w:proofErr w:type="spellEnd"/>
      <w:r w:rsidR="00D7237E" w:rsidRPr="00590347">
        <w:rPr>
          <w:rFonts w:asciiTheme="minorHAnsi" w:hAnsiTheme="minorHAnsi" w:cstheme="minorHAnsi"/>
        </w:rPr>
        <w:t xml:space="preserve"> de </w:t>
      </w:r>
      <w:proofErr w:type="spellStart"/>
      <w:r w:rsidR="00D7237E" w:rsidRPr="00590347">
        <w:rPr>
          <w:rFonts w:asciiTheme="minorHAnsi" w:hAnsiTheme="minorHAnsi" w:cstheme="minorHAnsi"/>
        </w:rPr>
        <w:t>l’adjudicataire</w:t>
      </w:r>
      <w:proofErr w:type="spellEnd"/>
      <w:r w:rsidR="00D7237E" w:rsidRPr="00590347">
        <w:rPr>
          <w:rFonts w:asciiTheme="minorHAnsi" w:hAnsiTheme="minorHAnsi" w:cstheme="minorHAnsi"/>
        </w:rPr>
        <w:t xml:space="preserve"> et </w:t>
      </w:r>
      <w:r w:rsidR="003E4972" w:rsidRPr="00590347">
        <w:rPr>
          <w:rFonts w:asciiTheme="minorHAnsi" w:hAnsiTheme="minorHAnsi" w:cstheme="minorHAnsi"/>
        </w:rPr>
        <w:t xml:space="preserve">en </w:t>
      </w:r>
      <w:proofErr w:type="spellStart"/>
      <w:r w:rsidR="00D7237E" w:rsidRPr="00590347">
        <w:rPr>
          <w:rFonts w:asciiTheme="minorHAnsi" w:hAnsiTheme="minorHAnsi" w:cstheme="minorHAnsi"/>
        </w:rPr>
        <w:t>sa</w:t>
      </w:r>
      <w:proofErr w:type="spellEnd"/>
      <w:r w:rsidR="00D7237E" w:rsidRPr="00590347">
        <w:rPr>
          <w:rFonts w:asciiTheme="minorHAnsi" w:hAnsiTheme="minorHAnsi" w:cstheme="minorHAnsi"/>
        </w:rPr>
        <w:t xml:space="preserve"> </w:t>
      </w:r>
      <w:proofErr w:type="spellStart"/>
      <w:r w:rsidR="003E4972" w:rsidRPr="00590347">
        <w:rPr>
          <w:rFonts w:asciiTheme="minorHAnsi" w:hAnsiTheme="minorHAnsi" w:cstheme="minorHAnsi"/>
        </w:rPr>
        <w:t>défaveur</w:t>
      </w:r>
      <w:bookmarkEnd w:id="58"/>
      <w:bookmarkEnd w:id="59"/>
      <w:proofErr w:type="spellEnd"/>
      <w:r w:rsidR="00D7237E" w:rsidRPr="00590347">
        <w:rPr>
          <w:rFonts w:asciiTheme="minorHAnsi" w:hAnsiTheme="minorHAnsi" w:cstheme="minorHAnsi"/>
        </w:rPr>
        <w:t xml:space="preserve"> </w:t>
      </w:r>
    </w:p>
    <w:p w14:paraId="5A751D6F" w14:textId="77777777" w:rsidR="003E4972" w:rsidRPr="00590347" w:rsidRDefault="003E4972" w:rsidP="003E4972">
      <w:pPr>
        <w:jc w:val="both"/>
        <w:rPr>
          <w:rFonts w:asciiTheme="minorHAnsi" w:hAnsiTheme="minorHAnsi" w:cstheme="minorHAnsi"/>
        </w:rPr>
      </w:pPr>
    </w:p>
    <w:p w14:paraId="59F71DAA" w14:textId="77777777"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révisé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équilibre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contractuel</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bouleversé</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défaveur</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par des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quelconques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auxquelles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resté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étranger</w:t>
      </w:r>
      <w:proofErr w:type="spellEnd"/>
      <w:r w:rsidRPr="00590347">
        <w:rPr>
          <w:rFonts w:asciiTheme="minorHAnsi" w:hAnsiTheme="minorHAnsi" w:cstheme="minorHAnsi"/>
        </w:rPr>
        <w:t>.</w:t>
      </w:r>
    </w:p>
    <w:p w14:paraId="7839E3A3" w14:textId="77777777" w:rsidR="00D7237E" w:rsidRPr="00590347" w:rsidRDefault="00D7237E" w:rsidP="00D7237E">
      <w:pPr>
        <w:autoSpaceDE w:val="0"/>
        <w:autoSpaceDN w:val="0"/>
        <w:adjustRightInd w:val="0"/>
        <w:jc w:val="both"/>
        <w:rPr>
          <w:rFonts w:asciiTheme="minorHAnsi" w:hAnsiTheme="minorHAnsi" w:cstheme="minorHAnsi"/>
          <w:b/>
          <w:bCs/>
          <w:color w:val="000000"/>
          <w:sz w:val="23"/>
          <w:szCs w:val="23"/>
          <w:lang w:val="fr-BE"/>
        </w:rPr>
      </w:pPr>
    </w:p>
    <w:p w14:paraId="70CBBCC1" w14:textId="0D32FC13" w:rsidR="00A52F40" w:rsidRPr="00590347" w:rsidRDefault="00A52F40" w:rsidP="00A52F40">
      <w:pPr>
        <w:jc w:val="both"/>
        <w:rPr>
          <w:rFonts w:asciiTheme="minorHAnsi" w:hAnsiTheme="minorHAnsi" w:cstheme="minorHAnsi"/>
        </w:rPr>
      </w:pPr>
      <w:r w:rsidRPr="00590347">
        <w:rPr>
          <w:rFonts w:asciiTheme="minorHAnsi" w:hAnsiTheme="minorHAnsi" w:cstheme="minorHAnsi"/>
        </w:rPr>
        <w:t xml:space="preserve">Pour </w:t>
      </w:r>
      <w:proofErr w:type="spellStart"/>
      <w:r w:rsidRPr="00590347">
        <w:rPr>
          <w:rFonts w:asciiTheme="minorHAnsi" w:hAnsiTheme="minorHAnsi" w:cstheme="minorHAnsi"/>
        </w:rPr>
        <w:t>invoquer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clause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réexamen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démontrer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devenue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nécessaire</w:t>
      </w:r>
      <w:proofErr w:type="spellEnd"/>
      <w:r w:rsidRPr="00590347">
        <w:rPr>
          <w:rFonts w:asciiTheme="minorHAnsi" w:hAnsiTheme="minorHAnsi" w:cstheme="minorHAnsi"/>
        </w:rPr>
        <w:t xml:space="preserve"> à la </w:t>
      </w:r>
      <w:proofErr w:type="spellStart"/>
      <w:r w:rsidRPr="00590347">
        <w:rPr>
          <w:rFonts w:asciiTheme="minorHAnsi" w:hAnsiTheme="minorHAnsi" w:cstheme="minorHAnsi"/>
        </w:rPr>
        <w:t>suite</w:t>
      </w:r>
      <w:proofErr w:type="spellEnd"/>
      <w:r w:rsidRPr="00590347">
        <w:rPr>
          <w:rFonts w:asciiTheme="minorHAnsi" w:hAnsiTheme="minorHAnsi" w:cstheme="minorHAnsi"/>
        </w:rPr>
        <w:t xml:space="preserve"> de </w:t>
      </w:r>
      <w:proofErr w:type="spellStart"/>
      <w:proofErr w:type="gramStart"/>
      <w:r w:rsidR="0051499A" w:rsidRPr="00590347">
        <w:rPr>
          <w:rFonts w:asciiTheme="minorHAnsi" w:hAnsiTheme="minorHAnsi" w:cstheme="minorHAnsi"/>
        </w:rPr>
        <w:t>circonstances</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4F2B21A8" w14:textId="77FD0E69" w:rsidR="00A52F40" w:rsidRPr="00590347" w:rsidRDefault="00A52F40" w:rsidP="00384918">
      <w:pPr>
        <w:pStyle w:val="Paragraphedeliste"/>
        <w:numPr>
          <w:ilvl w:val="0"/>
          <w:numId w:val="10"/>
        </w:numPr>
        <w:jc w:val="both"/>
        <w:rPr>
          <w:rFonts w:asciiTheme="minorHAnsi" w:hAnsiTheme="minorHAnsi" w:cstheme="minorHAnsi"/>
        </w:rPr>
      </w:pPr>
      <w:proofErr w:type="spellStart"/>
      <w:r w:rsidRPr="00590347">
        <w:rPr>
          <w:rFonts w:asciiTheme="minorHAnsi" w:hAnsiTheme="minorHAnsi" w:cstheme="minorHAnsi"/>
        </w:rPr>
        <w:t>qu'il</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pouvait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raisonnablement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dépôt</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l'offre</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612B53AE" w14:textId="421EC41C" w:rsidR="00A52F40" w:rsidRPr="00590347" w:rsidRDefault="00A52F40" w:rsidP="00384918">
      <w:pPr>
        <w:pStyle w:val="Paragraphedeliste"/>
        <w:numPr>
          <w:ilvl w:val="0"/>
          <w:numId w:val="10"/>
        </w:numPr>
        <w:jc w:val="both"/>
        <w:rPr>
          <w:rFonts w:asciiTheme="minorHAnsi" w:hAnsiTheme="minorHAnsi" w:cstheme="minorHAnsi"/>
        </w:rPr>
      </w:pPr>
      <w:proofErr w:type="spellStart"/>
      <w:r w:rsidRPr="00590347">
        <w:rPr>
          <w:rFonts w:asciiTheme="minorHAnsi" w:hAnsiTheme="minorHAnsi" w:cstheme="minorHAnsi"/>
        </w:rPr>
        <w:t>qu'il</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pouvait</w:t>
      </w:r>
      <w:proofErr w:type="spellEnd"/>
      <w:r w:rsidRPr="00590347">
        <w:rPr>
          <w:rFonts w:asciiTheme="minorHAnsi" w:hAnsiTheme="minorHAnsi" w:cstheme="minorHAnsi"/>
        </w:rPr>
        <w:t xml:space="preserve"> </w:t>
      </w:r>
      <w:proofErr w:type="spellStart"/>
      <w:r w:rsidR="000E5739" w:rsidRPr="00590347">
        <w:rPr>
          <w:rFonts w:asciiTheme="minorHAnsi" w:hAnsiTheme="minorHAnsi" w:cstheme="minorHAnsi"/>
        </w:rPr>
        <w:t>pas</w:t>
      </w:r>
      <w:proofErr w:type="spellEnd"/>
      <w:r w:rsidR="000E5739" w:rsidRPr="00590347">
        <w:rPr>
          <w:rFonts w:asciiTheme="minorHAnsi" w:hAnsiTheme="minorHAnsi" w:cstheme="minorHAnsi"/>
        </w:rPr>
        <w:t xml:space="preserve"> </w:t>
      </w:r>
      <w:proofErr w:type="spellStart"/>
      <w:proofErr w:type="gramStart"/>
      <w:r w:rsidR="0051499A" w:rsidRPr="00590347">
        <w:rPr>
          <w:rFonts w:asciiTheme="minorHAnsi" w:hAnsiTheme="minorHAnsi" w:cstheme="minorHAnsi"/>
        </w:rPr>
        <w:t>éviter</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535E6DB9" w14:textId="54CE02AF" w:rsidR="00A52F40" w:rsidRPr="00590347" w:rsidRDefault="00A52F40" w:rsidP="00384918">
      <w:pPr>
        <w:pStyle w:val="Paragraphedeliste"/>
        <w:numPr>
          <w:ilvl w:val="0"/>
          <w:numId w:val="10"/>
        </w:numPr>
        <w:jc w:val="both"/>
        <w:rPr>
          <w:rFonts w:asciiTheme="minorHAnsi" w:hAnsiTheme="minorHAnsi" w:cstheme="minorHAnsi"/>
        </w:rPr>
      </w:pPr>
      <w:r w:rsidRPr="00590347">
        <w:rPr>
          <w:rFonts w:asciiTheme="minorHAnsi" w:hAnsiTheme="minorHAnsi" w:cstheme="minorHAnsi"/>
        </w:rPr>
        <w:t xml:space="preserve">et </w:t>
      </w:r>
      <w:proofErr w:type="spellStart"/>
      <w:r w:rsidR="009F4B46" w:rsidRPr="00590347">
        <w:rPr>
          <w:rFonts w:asciiTheme="minorHAnsi" w:hAnsiTheme="minorHAnsi" w:cstheme="minorHAnsi"/>
        </w:rPr>
        <w:t>dont</w:t>
      </w:r>
      <w:proofErr w:type="spellEnd"/>
      <w:r w:rsidR="009F4B46" w:rsidRPr="00590347">
        <w:rPr>
          <w:rFonts w:asciiTheme="minorHAnsi" w:hAnsiTheme="minorHAnsi" w:cstheme="minorHAnsi"/>
        </w:rPr>
        <w:t xml:space="preserve"> </w:t>
      </w:r>
      <w:proofErr w:type="spellStart"/>
      <w:r w:rsidR="009F4B46" w:rsidRPr="00590347">
        <w:rPr>
          <w:rFonts w:asciiTheme="minorHAnsi" w:hAnsiTheme="minorHAnsi" w:cstheme="minorHAnsi"/>
        </w:rPr>
        <w:t>il</w:t>
      </w:r>
      <w:proofErr w:type="spellEnd"/>
      <w:r w:rsidR="009F4B46" w:rsidRPr="00590347">
        <w:rPr>
          <w:rFonts w:asciiTheme="minorHAnsi" w:hAnsiTheme="minorHAnsi" w:cstheme="minorHAnsi"/>
        </w:rPr>
        <w:t xml:space="preserve"> ne </w:t>
      </w:r>
      <w:proofErr w:type="spellStart"/>
      <w:r w:rsidRPr="00590347">
        <w:rPr>
          <w:rFonts w:asciiTheme="minorHAnsi" w:hAnsiTheme="minorHAnsi" w:cstheme="minorHAnsi"/>
        </w:rPr>
        <w:t>pouvait</w:t>
      </w:r>
      <w:proofErr w:type="spellEnd"/>
      <w:r w:rsidRPr="00590347">
        <w:rPr>
          <w:rFonts w:asciiTheme="minorHAnsi" w:hAnsiTheme="minorHAnsi" w:cstheme="minorHAnsi"/>
        </w:rPr>
        <w:t xml:space="preserve"> </w:t>
      </w:r>
      <w:proofErr w:type="spellStart"/>
      <w:r w:rsidR="009F4B46" w:rsidRPr="00590347">
        <w:rPr>
          <w:rFonts w:asciiTheme="minorHAnsi" w:hAnsiTheme="minorHAnsi" w:cstheme="minorHAnsi"/>
        </w:rPr>
        <w:t>pas</w:t>
      </w:r>
      <w:proofErr w:type="spellEnd"/>
      <w:r w:rsidR="009F4B46" w:rsidRPr="00590347">
        <w:rPr>
          <w:rFonts w:asciiTheme="minorHAnsi" w:hAnsiTheme="minorHAnsi" w:cstheme="minorHAnsi"/>
        </w:rPr>
        <w:t xml:space="preserve"> </w:t>
      </w:r>
      <w:proofErr w:type="spellStart"/>
      <w:r w:rsidR="009F4B46" w:rsidRPr="00590347">
        <w:rPr>
          <w:rFonts w:asciiTheme="minorHAnsi" w:hAnsiTheme="minorHAnsi" w:cstheme="minorHAnsi"/>
        </w:rPr>
        <w:t>remédier</w:t>
      </w:r>
      <w:proofErr w:type="spellEnd"/>
      <w:r w:rsidR="009F4B46" w:rsidRPr="00590347">
        <w:rPr>
          <w:rFonts w:asciiTheme="minorHAnsi" w:hAnsiTheme="minorHAnsi" w:cstheme="minorHAnsi"/>
        </w:rPr>
        <w:t xml:space="preserve"> </w:t>
      </w:r>
      <w:proofErr w:type="spellStart"/>
      <w:r w:rsidR="009F4B46" w:rsidRPr="00590347">
        <w:rPr>
          <w:rFonts w:asciiTheme="minorHAnsi" w:hAnsiTheme="minorHAnsi" w:cstheme="minorHAnsi"/>
        </w:rPr>
        <w:t>aux</w:t>
      </w:r>
      <w:proofErr w:type="spellEnd"/>
      <w:r w:rsidR="009F4B46" w:rsidRPr="00590347">
        <w:rPr>
          <w:rFonts w:asciiTheme="minorHAnsi" w:hAnsiTheme="minorHAnsi" w:cstheme="minorHAnsi"/>
        </w:rPr>
        <w:t xml:space="preserve"> </w:t>
      </w:r>
      <w:proofErr w:type="spellStart"/>
      <w:r w:rsidR="009F4B46" w:rsidRPr="00590347">
        <w:rPr>
          <w:rFonts w:asciiTheme="minorHAnsi" w:hAnsiTheme="minorHAnsi" w:cstheme="minorHAnsi"/>
        </w:rPr>
        <w:t>conséquences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bien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ait</w:t>
      </w:r>
      <w:proofErr w:type="spellEnd"/>
      <w:r w:rsidRPr="00590347">
        <w:rPr>
          <w:rFonts w:asciiTheme="minorHAnsi" w:hAnsiTheme="minorHAnsi" w:cstheme="minorHAnsi"/>
        </w:rPr>
        <w:t xml:space="preserve"> </w:t>
      </w:r>
      <w:proofErr w:type="spellStart"/>
      <w:r w:rsidR="009F4B46" w:rsidRPr="00590347">
        <w:rPr>
          <w:rFonts w:asciiTheme="minorHAnsi" w:hAnsiTheme="minorHAnsi" w:cstheme="minorHAnsi"/>
        </w:rPr>
        <w:t>agit</w:t>
      </w:r>
      <w:proofErr w:type="spellEnd"/>
      <w:r w:rsidR="009F4B46" w:rsidRPr="00590347">
        <w:rPr>
          <w:rFonts w:asciiTheme="minorHAnsi" w:hAnsiTheme="minorHAnsi" w:cstheme="minorHAnsi"/>
        </w:rPr>
        <w:t xml:space="preserve"> </w:t>
      </w:r>
      <w:proofErr w:type="spellStart"/>
      <w:r w:rsidR="00EC284B" w:rsidRPr="00590347">
        <w:rPr>
          <w:rFonts w:asciiTheme="minorHAnsi" w:hAnsiTheme="minorHAnsi" w:cstheme="minorHAnsi"/>
        </w:rPr>
        <w:t>aussi</w:t>
      </w:r>
      <w:proofErr w:type="spellEnd"/>
      <w:r w:rsidR="00EC284B" w:rsidRPr="00590347">
        <w:rPr>
          <w:rFonts w:asciiTheme="minorHAnsi" w:hAnsiTheme="minorHAnsi" w:cstheme="minorHAnsi"/>
        </w:rPr>
        <w:t xml:space="preserve"> </w:t>
      </w:r>
      <w:proofErr w:type="spellStart"/>
      <w:r w:rsidR="009F4B46" w:rsidRPr="00590347">
        <w:rPr>
          <w:rFonts w:asciiTheme="minorHAnsi" w:hAnsiTheme="minorHAnsi" w:cstheme="minorHAnsi"/>
        </w:rPr>
        <w:t>rapidement</w:t>
      </w:r>
      <w:proofErr w:type="spellEnd"/>
      <w:r w:rsidRPr="00590347">
        <w:rPr>
          <w:rFonts w:asciiTheme="minorHAnsi" w:hAnsiTheme="minorHAnsi" w:cstheme="minorHAnsi"/>
        </w:rPr>
        <w:t xml:space="preserve"> </w:t>
      </w:r>
      <w:proofErr w:type="spellStart"/>
      <w:r w:rsidR="00EC284B" w:rsidRPr="00590347">
        <w:rPr>
          <w:rFonts w:asciiTheme="minorHAnsi" w:hAnsiTheme="minorHAnsi" w:cstheme="minorHAnsi"/>
        </w:rPr>
        <w:t>que</w:t>
      </w:r>
      <w:proofErr w:type="spellEnd"/>
      <w:r w:rsidR="00EC284B" w:rsidRPr="00590347">
        <w:rPr>
          <w:rFonts w:asciiTheme="minorHAnsi" w:hAnsiTheme="minorHAnsi" w:cstheme="minorHAnsi"/>
        </w:rPr>
        <w:t xml:space="preserve"> possible</w:t>
      </w:r>
      <w:r w:rsidRPr="00590347">
        <w:rPr>
          <w:rFonts w:asciiTheme="minorHAnsi" w:hAnsiTheme="minorHAnsi" w:cstheme="minorHAnsi"/>
        </w:rPr>
        <w:t xml:space="preserve">. </w:t>
      </w:r>
    </w:p>
    <w:p w14:paraId="17C685A7" w14:textId="37D01731" w:rsidR="00D7237E" w:rsidRPr="00590347" w:rsidRDefault="00D7237E" w:rsidP="00D7237E">
      <w:pPr>
        <w:jc w:val="both"/>
        <w:rPr>
          <w:rFonts w:asciiTheme="minorHAnsi" w:hAnsiTheme="minorHAnsi" w:cstheme="minorHAnsi"/>
        </w:rPr>
      </w:pPr>
    </w:p>
    <w:p w14:paraId="0DBC763A" w14:textId="091C018F" w:rsidR="00EC284B" w:rsidRPr="00590347" w:rsidRDefault="00EC284B" w:rsidP="00EC284B">
      <w:pPr>
        <w:jc w:val="both"/>
        <w:rPr>
          <w:rFonts w:asciiTheme="minorHAnsi" w:hAnsiTheme="minorHAnsi" w:cstheme="minorHAnsi"/>
        </w:rPr>
      </w:pP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invoquer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défaillance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sous-traitant</w:t>
      </w:r>
      <w:proofErr w:type="spellEnd"/>
      <w:r w:rsidRPr="00590347">
        <w:rPr>
          <w:rFonts w:asciiTheme="minorHAnsi" w:hAnsiTheme="minorHAnsi" w:cstheme="minorHAnsi"/>
        </w:rPr>
        <w:t xml:space="preserve"> </w:t>
      </w:r>
      <w:proofErr w:type="spellStart"/>
      <w:r w:rsidR="009339B7" w:rsidRPr="00590347">
        <w:rPr>
          <w:rFonts w:asciiTheme="minorHAnsi" w:hAnsiTheme="minorHAnsi" w:cstheme="minorHAnsi"/>
        </w:rPr>
        <w:t>seulement</w:t>
      </w:r>
      <w:proofErr w:type="spellEnd"/>
      <w:r w:rsidR="009339B7" w:rsidRPr="00590347">
        <w:rPr>
          <w:rFonts w:asciiTheme="minorHAnsi" w:hAnsiTheme="minorHAnsi" w:cstheme="minorHAnsi"/>
        </w:rPr>
        <w:t xml:space="preserve"> si</w:t>
      </w:r>
      <w:r w:rsidRPr="00590347">
        <w:rPr>
          <w:rFonts w:asciiTheme="minorHAnsi" w:hAnsiTheme="minorHAnsi" w:cstheme="minorHAnsi"/>
        </w:rPr>
        <w:t xml:space="preserv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dernier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w:t>
      </w:r>
      <w:r w:rsidR="009339B7" w:rsidRPr="00590347">
        <w:rPr>
          <w:rFonts w:asciiTheme="minorHAnsi" w:hAnsiTheme="minorHAnsi" w:cstheme="minorHAnsi"/>
        </w:rPr>
        <w:t>e</w:t>
      </w:r>
      <w:r w:rsidRPr="00590347">
        <w:rPr>
          <w:rFonts w:asciiTheme="minorHAnsi" w:hAnsiTheme="minorHAnsi" w:cstheme="minorHAnsi"/>
        </w:rPr>
        <w:t>u</w:t>
      </w:r>
      <w:r w:rsidR="009339B7" w:rsidRPr="00590347">
        <w:rPr>
          <w:rFonts w:asciiTheme="minorHAnsi" w:hAnsiTheme="minorHAnsi" w:cstheme="minorHAnsi"/>
        </w:rPr>
        <w:t>t</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prévaloir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aurait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lui-même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invoquer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s'il</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avait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placé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situation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analogue</w:t>
      </w:r>
      <w:proofErr w:type="spellEnd"/>
      <w:r w:rsidRPr="00590347">
        <w:rPr>
          <w:rFonts w:asciiTheme="minorHAnsi" w:hAnsiTheme="minorHAnsi" w:cstheme="minorHAnsi"/>
        </w:rPr>
        <w:t xml:space="preserve">. </w:t>
      </w:r>
    </w:p>
    <w:p w14:paraId="36020B4B" w14:textId="72C7113E" w:rsidR="003E4972" w:rsidRPr="00590347" w:rsidRDefault="003E4972" w:rsidP="003E4972">
      <w:pPr>
        <w:jc w:val="both"/>
        <w:rPr>
          <w:rFonts w:asciiTheme="minorHAnsi" w:hAnsiTheme="minorHAnsi" w:cstheme="minorHAnsi"/>
        </w:rPr>
      </w:pPr>
    </w:p>
    <w:p w14:paraId="07781BDC" w14:textId="31564AA7"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consister</w:t>
      </w:r>
      <w:proofErr w:type="spellEnd"/>
      <w:r w:rsidR="005D6253" w:rsidRPr="00590347">
        <w:rPr>
          <w:rFonts w:asciiTheme="minorHAnsi" w:hAnsiTheme="minorHAnsi" w:cstheme="minorHAnsi"/>
        </w:rPr>
        <w:t xml:space="preserve"> </w:t>
      </w:r>
      <w:proofErr w:type="gramStart"/>
      <w:r w:rsidR="0051499A" w:rsidRPr="00590347">
        <w:rPr>
          <w:rFonts w:asciiTheme="minorHAnsi" w:hAnsiTheme="minorHAnsi" w:cstheme="minorHAnsi"/>
        </w:rPr>
        <w:t>en</w:t>
      </w:r>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25D171B5" w14:textId="567AB265" w:rsidR="003E4972" w:rsidRPr="00590347" w:rsidRDefault="003E4972" w:rsidP="00384918">
      <w:pPr>
        <w:pStyle w:val="Paragraphedeliste"/>
        <w:numPr>
          <w:ilvl w:val="0"/>
          <w:numId w:val="10"/>
        </w:numPr>
        <w:jc w:val="both"/>
        <w:rPr>
          <w:rFonts w:asciiTheme="minorHAnsi" w:hAnsiTheme="minorHAnsi" w:cstheme="minorHAnsi"/>
        </w:rPr>
      </w:pPr>
      <w:proofErr w:type="spellStart"/>
      <w:r w:rsidRPr="00590347">
        <w:rPr>
          <w:rFonts w:asciiTheme="minorHAnsi" w:hAnsiTheme="minorHAnsi" w:cstheme="minorHAnsi"/>
        </w:rPr>
        <w:lastRenderedPageBreak/>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prolongation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initialement</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fixés</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6F03FBBA" w14:textId="77777777" w:rsidR="005D6253" w:rsidRPr="00590347" w:rsidRDefault="005D6253" w:rsidP="005D6253">
      <w:pPr>
        <w:ind w:left="709"/>
        <w:jc w:val="both"/>
        <w:rPr>
          <w:rFonts w:asciiTheme="minorHAnsi" w:hAnsiTheme="minorHAnsi" w:cstheme="minorHAnsi"/>
        </w:rPr>
      </w:pPr>
      <w:proofErr w:type="spellStart"/>
      <w:r w:rsidRPr="00590347">
        <w:rPr>
          <w:rFonts w:asciiTheme="minorHAnsi" w:hAnsiTheme="minorHAnsi" w:cstheme="minorHAnsi"/>
        </w:rPr>
        <w:t>ou</w:t>
      </w:r>
      <w:proofErr w:type="spellEnd"/>
    </w:p>
    <w:p w14:paraId="06DCF9A6" w14:textId="3C1AC2B4" w:rsidR="003E4972" w:rsidRPr="00590347" w:rsidRDefault="003E4972" w:rsidP="00384918">
      <w:pPr>
        <w:pStyle w:val="Paragraphedeliste"/>
        <w:numPr>
          <w:ilvl w:val="0"/>
          <w:numId w:val="10"/>
        </w:numPr>
        <w:jc w:val="both"/>
        <w:rPr>
          <w:rFonts w:asciiTheme="minorHAnsi" w:hAnsiTheme="minorHAnsi" w:cstheme="minorHAnsi"/>
        </w:rPr>
      </w:pP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forme de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dispositions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005D6253" w:rsidRPr="00590347">
        <w:rPr>
          <w:rFonts w:asciiTheme="minorHAnsi" w:hAnsiTheme="minorHAnsi" w:cstheme="minorHAnsi"/>
        </w:rPr>
        <w:t xml:space="preserve"> (</w:t>
      </w:r>
      <w:proofErr w:type="spellStart"/>
      <w:r w:rsidR="00FD39E1" w:rsidRPr="00590347">
        <w:rPr>
          <w:rFonts w:asciiTheme="minorHAnsi" w:hAnsiTheme="minorHAnsi" w:cstheme="minorHAnsi"/>
        </w:rPr>
        <w:t>uniquement</w:t>
      </w:r>
      <w:proofErr w:type="spellEnd"/>
      <w:r w:rsidR="00FD39E1" w:rsidRPr="00590347">
        <w:rPr>
          <w:rFonts w:asciiTheme="minorHAnsi" w:hAnsiTheme="minorHAnsi" w:cstheme="minorHAnsi"/>
        </w:rPr>
        <w:t xml:space="preserve"> </w:t>
      </w:r>
      <w:proofErr w:type="spellStart"/>
      <w:r w:rsidR="005D6253" w:rsidRPr="00590347">
        <w:rPr>
          <w:rFonts w:asciiTheme="minorHAnsi" w:hAnsiTheme="minorHAnsi" w:cstheme="minorHAnsi"/>
        </w:rPr>
        <w:t>s’il</w:t>
      </w:r>
      <w:proofErr w:type="spellEnd"/>
      <w:r w:rsidR="005D6253" w:rsidRPr="00590347">
        <w:rPr>
          <w:rFonts w:asciiTheme="minorHAnsi" w:hAnsiTheme="minorHAnsi" w:cstheme="minorHAnsi"/>
        </w:rPr>
        <w:t xml:space="preserve"> </w:t>
      </w:r>
      <w:proofErr w:type="spellStart"/>
      <w:r w:rsidR="005D6253" w:rsidRPr="00590347">
        <w:rPr>
          <w:rFonts w:asciiTheme="minorHAnsi" w:hAnsiTheme="minorHAnsi" w:cstheme="minorHAnsi"/>
        </w:rPr>
        <w:t>s’agit</w:t>
      </w:r>
      <w:proofErr w:type="spellEnd"/>
      <w:r w:rsidR="005D6253" w:rsidRPr="00590347">
        <w:rPr>
          <w:rFonts w:asciiTheme="minorHAnsi" w:hAnsiTheme="minorHAnsi" w:cstheme="minorHAnsi"/>
        </w:rPr>
        <w:t xml:space="preserve"> </w:t>
      </w:r>
      <w:proofErr w:type="spellStart"/>
      <w:r w:rsidR="005D6253" w:rsidRPr="00590347">
        <w:rPr>
          <w:rFonts w:asciiTheme="minorHAnsi" w:hAnsiTheme="minorHAnsi" w:cstheme="minorHAnsi"/>
        </w:rPr>
        <w:t>d’un</w:t>
      </w:r>
      <w:proofErr w:type="spellEnd"/>
      <w:r w:rsidR="005D6253" w:rsidRPr="00590347">
        <w:rPr>
          <w:rFonts w:asciiTheme="minorHAnsi" w:hAnsiTheme="minorHAnsi" w:cstheme="minorHAnsi"/>
        </w:rPr>
        <w:t xml:space="preserve"> </w:t>
      </w:r>
      <w:proofErr w:type="spellStart"/>
      <w:r w:rsidR="005D6253" w:rsidRPr="00590347">
        <w:rPr>
          <w:rFonts w:asciiTheme="minorHAnsi" w:hAnsiTheme="minorHAnsi" w:cstheme="minorHAnsi"/>
        </w:rPr>
        <w:t>préjudice</w:t>
      </w:r>
      <w:proofErr w:type="spellEnd"/>
      <w:r w:rsidR="005D6253" w:rsidRPr="00590347">
        <w:rPr>
          <w:rFonts w:asciiTheme="minorHAnsi" w:hAnsiTheme="minorHAnsi" w:cstheme="minorHAnsi"/>
        </w:rPr>
        <w:t xml:space="preserve"> très </w:t>
      </w:r>
      <w:proofErr w:type="spellStart"/>
      <w:r w:rsidR="005D6253" w:rsidRPr="00590347">
        <w:rPr>
          <w:rFonts w:asciiTheme="minorHAnsi" w:hAnsiTheme="minorHAnsi" w:cstheme="minorHAnsi"/>
        </w:rPr>
        <w:t>important</w:t>
      </w:r>
      <w:proofErr w:type="spellEnd"/>
      <w:proofErr w:type="gramStart"/>
      <w:r w:rsidR="005D6253" w:rsidRPr="00590347">
        <w:rPr>
          <w:rFonts w:asciiTheme="minorHAnsi" w:hAnsiTheme="minorHAnsi" w:cstheme="minorHAnsi"/>
        </w:rPr>
        <w:t>)</w:t>
      </w:r>
      <w:r w:rsidR="0022705A">
        <w:rPr>
          <w:rFonts w:asciiTheme="minorHAnsi" w:hAnsiTheme="minorHAnsi" w:cstheme="minorHAnsi"/>
        </w:rPr>
        <w:t xml:space="preserve"> </w:t>
      </w:r>
      <w:r w:rsidRPr="00590347">
        <w:rPr>
          <w:rFonts w:asciiTheme="minorHAnsi" w:hAnsiTheme="minorHAnsi" w:cstheme="minorHAnsi"/>
        </w:rPr>
        <w:t>;</w:t>
      </w:r>
      <w:proofErr w:type="gramEnd"/>
    </w:p>
    <w:p w14:paraId="6661F825" w14:textId="77777777" w:rsidR="005D6253" w:rsidRPr="00590347" w:rsidRDefault="005D6253" w:rsidP="005D6253">
      <w:pPr>
        <w:ind w:left="709"/>
        <w:jc w:val="both"/>
        <w:rPr>
          <w:rFonts w:asciiTheme="minorHAnsi" w:hAnsiTheme="minorHAnsi" w:cstheme="minorHAnsi"/>
        </w:rPr>
      </w:pPr>
      <w:proofErr w:type="spellStart"/>
      <w:r w:rsidRPr="00590347">
        <w:rPr>
          <w:rFonts w:asciiTheme="minorHAnsi" w:hAnsiTheme="minorHAnsi" w:cstheme="minorHAnsi"/>
        </w:rPr>
        <w:t>ou</w:t>
      </w:r>
      <w:proofErr w:type="spellEnd"/>
    </w:p>
    <w:p w14:paraId="57798F0A" w14:textId="114D8D73" w:rsidR="003E4972" w:rsidRPr="00590347" w:rsidRDefault="003E4972" w:rsidP="00384918">
      <w:pPr>
        <w:pStyle w:val="Paragraphedeliste"/>
        <w:numPr>
          <w:ilvl w:val="0"/>
          <w:numId w:val="10"/>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00FD39E1" w:rsidRPr="00590347">
        <w:rPr>
          <w:rFonts w:asciiTheme="minorHAnsi" w:hAnsiTheme="minorHAnsi" w:cstheme="minorHAnsi"/>
        </w:rPr>
        <w:t xml:space="preserve"> (</w:t>
      </w:r>
      <w:proofErr w:type="spellStart"/>
      <w:r w:rsidR="00FD39E1" w:rsidRPr="00590347">
        <w:rPr>
          <w:rFonts w:asciiTheme="minorHAnsi" w:hAnsiTheme="minorHAnsi" w:cstheme="minorHAnsi"/>
        </w:rPr>
        <w:t>uniquement</w:t>
      </w:r>
      <w:proofErr w:type="spellEnd"/>
      <w:r w:rsidR="00FD39E1" w:rsidRPr="00590347">
        <w:rPr>
          <w:rFonts w:asciiTheme="minorHAnsi" w:hAnsiTheme="minorHAnsi" w:cstheme="minorHAnsi"/>
        </w:rPr>
        <w:t xml:space="preserve"> </w:t>
      </w:r>
      <w:proofErr w:type="spellStart"/>
      <w:r w:rsidR="00FD39E1" w:rsidRPr="00590347">
        <w:rPr>
          <w:rFonts w:asciiTheme="minorHAnsi" w:hAnsiTheme="minorHAnsi" w:cstheme="minorHAnsi"/>
        </w:rPr>
        <w:t>s’il</w:t>
      </w:r>
      <w:proofErr w:type="spellEnd"/>
      <w:r w:rsidR="00FD39E1" w:rsidRPr="00590347">
        <w:rPr>
          <w:rFonts w:asciiTheme="minorHAnsi" w:hAnsiTheme="minorHAnsi" w:cstheme="minorHAnsi"/>
        </w:rPr>
        <w:t xml:space="preserve"> </w:t>
      </w:r>
      <w:proofErr w:type="spellStart"/>
      <w:r w:rsidR="00FD39E1" w:rsidRPr="00590347">
        <w:rPr>
          <w:rFonts w:asciiTheme="minorHAnsi" w:hAnsiTheme="minorHAnsi" w:cstheme="minorHAnsi"/>
        </w:rPr>
        <w:t>s’agit</w:t>
      </w:r>
      <w:proofErr w:type="spellEnd"/>
      <w:r w:rsidR="00FD39E1" w:rsidRPr="00590347">
        <w:rPr>
          <w:rFonts w:asciiTheme="minorHAnsi" w:hAnsiTheme="minorHAnsi" w:cstheme="minorHAnsi"/>
        </w:rPr>
        <w:t xml:space="preserve"> </w:t>
      </w:r>
      <w:proofErr w:type="spellStart"/>
      <w:r w:rsidR="00FD39E1" w:rsidRPr="00590347">
        <w:rPr>
          <w:rFonts w:asciiTheme="minorHAnsi" w:hAnsiTheme="minorHAnsi" w:cstheme="minorHAnsi"/>
        </w:rPr>
        <w:t>d’un</w:t>
      </w:r>
      <w:proofErr w:type="spellEnd"/>
      <w:r w:rsidR="00FD39E1" w:rsidRPr="00590347">
        <w:rPr>
          <w:rFonts w:asciiTheme="minorHAnsi" w:hAnsiTheme="minorHAnsi" w:cstheme="minorHAnsi"/>
        </w:rPr>
        <w:t xml:space="preserve"> </w:t>
      </w:r>
      <w:proofErr w:type="spellStart"/>
      <w:r w:rsidR="00FD39E1" w:rsidRPr="00590347">
        <w:rPr>
          <w:rFonts w:asciiTheme="minorHAnsi" w:hAnsiTheme="minorHAnsi" w:cstheme="minorHAnsi"/>
        </w:rPr>
        <w:t>préjudice</w:t>
      </w:r>
      <w:proofErr w:type="spellEnd"/>
      <w:r w:rsidR="00FD39E1" w:rsidRPr="00590347">
        <w:rPr>
          <w:rFonts w:asciiTheme="minorHAnsi" w:hAnsiTheme="minorHAnsi" w:cstheme="minorHAnsi"/>
        </w:rPr>
        <w:t xml:space="preserve"> </w:t>
      </w:r>
      <w:proofErr w:type="spellStart"/>
      <w:r w:rsidR="00FD39E1" w:rsidRPr="00590347">
        <w:rPr>
          <w:rFonts w:asciiTheme="minorHAnsi" w:hAnsiTheme="minorHAnsi" w:cstheme="minorHAnsi"/>
        </w:rPr>
        <w:t>important</w:t>
      </w:r>
      <w:proofErr w:type="spellEnd"/>
      <w:r w:rsidRPr="00590347">
        <w:rPr>
          <w:rFonts w:asciiTheme="minorHAnsi" w:hAnsiTheme="minorHAnsi" w:cstheme="minorHAnsi"/>
        </w:rPr>
        <w:t>.</w:t>
      </w:r>
    </w:p>
    <w:p w14:paraId="6D71462D" w14:textId="77777777" w:rsidR="004C7AC0" w:rsidRPr="00590347" w:rsidRDefault="004C7AC0" w:rsidP="00D7237E">
      <w:pPr>
        <w:autoSpaceDE w:val="0"/>
        <w:autoSpaceDN w:val="0"/>
        <w:adjustRightInd w:val="0"/>
        <w:jc w:val="both"/>
        <w:rPr>
          <w:rFonts w:asciiTheme="minorHAnsi" w:hAnsiTheme="minorHAnsi" w:cstheme="minorHAnsi"/>
          <w:b/>
          <w:bCs/>
          <w:color w:val="000000"/>
          <w:sz w:val="23"/>
          <w:szCs w:val="23"/>
          <w:lang w:val="fr-BE"/>
        </w:rPr>
      </w:pPr>
    </w:p>
    <w:p w14:paraId="47BC46E5" w14:textId="697AF35F" w:rsidR="002526CA" w:rsidRPr="00590347" w:rsidRDefault="002526CA" w:rsidP="002526CA">
      <w:pPr>
        <w:jc w:val="both"/>
        <w:rPr>
          <w:rFonts w:asciiTheme="minorHAnsi" w:hAnsiTheme="minorHAnsi" w:cstheme="minorHAnsi"/>
        </w:rPr>
      </w:pPr>
      <w:proofErr w:type="spellStart"/>
      <w:r w:rsidRPr="00590347">
        <w:rPr>
          <w:rFonts w:asciiTheme="minorHAnsi" w:hAnsiTheme="minorHAnsi" w:cstheme="minorHAnsi"/>
        </w:rPr>
        <w:t>L’étendue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préjudice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subi</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appréciée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uniquement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base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éléments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
    <w:p w14:paraId="3B5571D4" w14:textId="7E2102AB" w:rsidR="003E4972" w:rsidRPr="00590347" w:rsidRDefault="003E4972" w:rsidP="003E4972">
      <w:pPr>
        <w:jc w:val="both"/>
        <w:rPr>
          <w:rFonts w:asciiTheme="minorHAnsi" w:hAnsiTheme="minorHAnsi" w:cstheme="minorHAnsi"/>
        </w:rPr>
      </w:pPr>
    </w:p>
    <w:p w14:paraId="5F762487" w14:textId="6CC10101" w:rsidR="007C1D98" w:rsidRPr="00590347" w:rsidRDefault="00DD4561" w:rsidP="00DD4561">
      <w:pPr>
        <w:jc w:val="both"/>
        <w:rPr>
          <w:rFonts w:asciiTheme="minorHAnsi" w:hAnsiTheme="minorHAnsi" w:cstheme="minorHAnsi"/>
        </w:rPr>
      </w:pPr>
      <w:bookmarkStart w:id="60" w:name="_Hlk2158546"/>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prévaloir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discussions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clause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réexamen</w:t>
      </w:r>
      <w:proofErr w:type="spellEnd"/>
      <w:r w:rsidRPr="00590347">
        <w:rPr>
          <w:rFonts w:asciiTheme="minorHAnsi" w:hAnsiTheme="minorHAnsi" w:cstheme="minorHAnsi"/>
        </w:rPr>
        <w:t xml:space="preserve"> </w:t>
      </w:r>
      <w:proofErr w:type="spellStart"/>
      <w:r w:rsidR="0051499A" w:rsidRPr="00590347">
        <w:rPr>
          <w:rFonts w:asciiTheme="minorHAnsi" w:hAnsiTheme="minorHAnsi" w:cstheme="minorHAnsi"/>
        </w:rPr>
        <w:t>pour</w:t>
      </w:r>
      <w:proofErr w:type="spellEnd"/>
      <w:r w:rsidR="0051499A" w:rsidRPr="00590347">
        <w:rPr>
          <w:rFonts w:asciiTheme="minorHAnsi" w:hAnsiTheme="minorHAnsi" w:cstheme="minorHAnsi"/>
        </w:rPr>
        <w:t>:</w:t>
      </w:r>
    </w:p>
    <w:p w14:paraId="4F9999AF" w14:textId="69AC5073" w:rsidR="007C1D98" w:rsidRPr="00590347" w:rsidRDefault="00DD4561" w:rsidP="00384918">
      <w:pPr>
        <w:pStyle w:val="Paragraphedeliste"/>
        <w:numPr>
          <w:ilvl w:val="0"/>
          <w:numId w:val="53"/>
        </w:numPr>
        <w:jc w:val="both"/>
        <w:rPr>
          <w:rFonts w:asciiTheme="minorHAnsi" w:hAnsiTheme="minorHAnsi" w:cstheme="minorHAnsi"/>
        </w:rPr>
      </w:pPr>
      <w:proofErr w:type="spellStart"/>
      <w:r w:rsidRPr="00590347">
        <w:rPr>
          <w:rFonts w:asciiTheme="minorHAnsi" w:hAnsiTheme="minorHAnsi" w:cstheme="minorHAnsi"/>
        </w:rPr>
        <w:t>ralentir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rythme</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d’exécution</w:t>
      </w:r>
      <w:proofErr w:type="spellEnd"/>
      <w:r w:rsidR="0022705A">
        <w:rPr>
          <w:rFonts w:asciiTheme="minorHAnsi" w:hAnsiTheme="minorHAnsi" w:cstheme="minorHAnsi"/>
        </w:rPr>
        <w:t xml:space="preserve"> </w:t>
      </w:r>
      <w:r w:rsidR="007C1D98" w:rsidRPr="00590347">
        <w:rPr>
          <w:rFonts w:asciiTheme="minorHAnsi" w:hAnsiTheme="minorHAnsi" w:cstheme="minorHAnsi"/>
        </w:rPr>
        <w:t>;</w:t>
      </w:r>
      <w:proofErr w:type="gramEnd"/>
    </w:p>
    <w:p w14:paraId="0E07F543" w14:textId="1AD26FFE" w:rsidR="00AB0DCA" w:rsidRPr="00590347" w:rsidRDefault="00AB0DCA" w:rsidP="00AB7A98">
      <w:pPr>
        <w:ind w:firstLine="708"/>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2B9A8781" w14:textId="12973C8C" w:rsidR="007C1D98" w:rsidRPr="00590347" w:rsidRDefault="00DD4561" w:rsidP="00384918">
      <w:pPr>
        <w:pStyle w:val="Paragraphedeliste"/>
        <w:numPr>
          <w:ilvl w:val="0"/>
          <w:numId w:val="53"/>
        </w:numPr>
        <w:jc w:val="both"/>
        <w:rPr>
          <w:rFonts w:asciiTheme="minorHAnsi" w:hAnsiTheme="minorHAnsi" w:cstheme="minorHAnsi"/>
        </w:rPr>
      </w:pPr>
      <w:proofErr w:type="spellStart"/>
      <w:r w:rsidRPr="00590347">
        <w:rPr>
          <w:rFonts w:asciiTheme="minorHAnsi" w:hAnsiTheme="minorHAnsi" w:cstheme="minorHAnsi"/>
        </w:rPr>
        <w:t>interrompre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proofErr w:type="gramStart"/>
      <w:r w:rsidR="0051499A" w:rsidRPr="00590347">
        <w:rPr>
          <w:rFonts w:asciiTheme="minorHAnsi" w:hAnsiTheme="minorHAnsi" w:cstheme="minorHAnsi"/>
        </w:rPr>
        <w:t>marché</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76FB1A12" w14:textId="043FE16B" w:rsidR="00AB0DCA" w:rsidRPr="00590347" w:rsidRDefault="00AB0DCA" w:rsidP="00AB7A98">
      <w:pPr>
        <w:ind w:firstLine="708"/>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13BD2330" w14:textId="390BC641" w:rsidR="00DD4561" w:rsidRPr="00590347" w:rsidRDefault="00DD4561" w:rsidP="00384918">
      <w:pPr>
        <w:pStyle w:val="Paragraphedeliste"/>
        <w:numPr>
          <w:ilvl w:val="0"/>
          <w:numId w:val="53"/>
        </w:numPr>
        <w:jc w:val="both"/>
        <w:rPr>
          <w:rFonts w:asciiTheme="minorHAnsi" w:hAnsiTheme="minorHAnsi" w:cstheme="minorHAnsi"/>
        </w:rPr>
      </w:pPr>
      <w:r w:rsidRPr="00590347">
        <w:rPr>
          <w:rFonts w:asciiTheme="minorHAnsi" w:hAnsiTheme="minorHAnsi" w:cstheme="minorHAnsi"/>
        </w:rPr>
        <w:t xml:space="preserve">ne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reprendre</w:t>
      </w:r>
      <w:proofErr w:type="spellEnd"/>
      <w:r w:rsidRPr="00590347">
        <w:rPr>
          <w:rFonts w:asciiTheme="minorHAnsi" w:hAnsiTheme="minorHAnsi" w:cstheme="minorHAnsi"/>
        </w:rPr>
        <w:t xml:space="preserve"> </w:t>
      </w:r>
      <w:proofErr w:type="spellStart"/>
      <w:r w:rsidR="00B521C5" w:rsidRPr="00590347">
        <w:rPr>
          <w:rFonts w:asciiTheme="minorHAnsi" w:hAnsiTheme="minorHAnsi" w:cstheme="minorHAnsi"/>
        </w:rPr>
        <w:t>l’exécution</w:t>
      </w:r>
      <w:proofErr w:type="spellEnd"/>
      <w:r w:rsidR="00B521C5" w:rsidRPr="00590347">
        <w:rPr>
          <w:rFonts w:asciiTheme="minorHAnsi" w:hAnsiTheme="minorHAnsi" w:cstheme="minorHAnsi"/>
        </w:rPr>
        <w:t xml:space="preserve"> du </w:t>
      </w:r>
      <w:proofErr w:type="spellStart"/>
      <w:r w:rsidR="00B521C5" w:rsidRPr="00590347">
        <w:rPr>
          <w:rFonts w:asciiTheme="minorHAnsi" w:hAnsiTheme="minorHAnsi" w:cstheme="minorHAnsi"/>
        </w:rPr>
        <w:t>marché</w:t>
      </w:r>
      <w:proofErr w:type="spellEnd"/>
      <w:r w:rsidRPr="00590347">
        <w:rPr>
          <w:rFonts w:asciiTheme="minorHAnsi" w:hAnsiTheme="minorHAnsi" w:cstheme="minorHAnsi"/>
        </w:rPr>
        <w:t xml:space="preserve">. </w:t>
      </w:r>
    </w:p>
    <w:bookmarkEnd w:id="60"/>
    <w:p w14:paraId="0F910DD1" w14:textId="77777777" w:rsidR="00D34022" w:rsidRPr="00590347" w:rsidRDefault="00D34022" w:rsidP="003E4972">
      <w:pPr>
        <w:jc w:val="both"/>
        <w:rPr>
          <w:rFonts w:asciiTheme="minorHAnsi" w:hAnsiTheme="minorHAnsi" w:cstheme="minorHAnsi"/>
        </w:rPr>
      </w:pPr>
    </w:p>
    <w:p w14:paraId="4ACBC5AB" w14:textId="29944BB0"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d’introduction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réclamations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prévues</w:t>
      </w:r>
      <w:proofErr w:type="spellEnd"/>
      <w:r w:rsidRPr="00590347">
        <w:rPr>
          <w:rFonts w:asciiTheme="minorHAnsi" w:hAnsiTheme="minorHAnsi" w:cstheme="minorHAnsi"/>
        </w:rPr>
        <w:t xml:space="preserve"> au</w:t>
      </w:r>
      <w:r w:rsidR="00463137" w:rsidRPr="00590347">
        <w:rPr>
          <w:rFonts w:asciiTheme="minorHAnsi" w:hAnsiTheme="minorHAnsi" w:cstheme="minorHAnsi"/>
        </w:rPr>
        <w:t xml:space="preserve"> </w:t>
      </w:r>
      <w:proofErr w:type="spellStart"/>
      <w:r w:rsidR="00463137" w:rsidRPr="00590347">
        <w:rPr>
          <w:rFonts w:asciiTheme="minorHAnsi" w:hAnsiTheme="minorHAnsi" w:cstheme="minorHAnsi"/>
        </w:rPr>
        <w:t>point</w:t>
      </w:r>
      <w:proofErr w:type="spellEnd"/>
      <w:r w:rsidR="00D26619" w:rsidRPr="00590347">
        <w:rPr>
          <w:rFonts w:asciiTheme="minorHAnsi" w:hAnsiTheme="minorHAnsi" w:cstheme="minorHAnsi"/>
        </w:rPr>
        <w:t xml:space="preserve"> </w:t>
      </w:r>
      <w:r w:rsidR="00463137" w:rsidRPr="00590347">
        <w:rPr>
          <w:rFonts w:asciiTheme="minorHAnsi" w:hAnsiTheme="minorHAnsi" w:cstheme="minorHAnsi"/>
        </w:rPr>
        <w:t>H.4. « </w:t>
      </w:r>
      <w:proofErr w:type="spellStart"/>
      <w:r w:rsidR="00463137" w:rsidRPr="00590347">
        <w:rPr>
          <w:rFonts w:asciiTheme="minorHAnsi" w:hAnsiTheme="minorHAnsi" w:cstheme="minorHAnsi"/>
        </w:rPr>
        <w:t>Conditions</w:t>
      </w:r>
      <w:proofErr w:type="spellEnd"/>
      <w:r w:rsidR="00463137" w:rsidRPr="00590347">
        <w:rPr>
          <w:rFonts w:asciiTheme="minorHAnsi" w:hAnsiTheme="minorHAnsi" w:cstheme="minorHAnsi"/>
        </w:rPr>
        <w:t xml:space="preserve"> </w:t>
      </w:r>
      <w:proofErr w:type="spellStart"/>
      <w:r w:rsidR="00463137" w:rsidRPr="00590347">
        <w:rPr>
          <w:rFonts w:asciiTheme="minorHAnsi" w:hAnsiTheme="minorHAnsi" w:cstheme="minorHAnsi"/>
        </w:rPr>
        <w:t>d’introduction</w:t>
      </w:r>
      <w:proofErr w:type="spellEnd"/>
      <w:r w:rsidR="00463137" w:rsidRPr="00590347">
        <w:rPr>
          <w:rFonts w:asciiTheme="minorHAnsi" w:hAnsiTheme="minorHAnsi" w:cstheme="minorHAnsi"/>
        </w:rPr>
        <w:t xml:space="preserve"> des </w:t>
      </w:r>
      <w:proofErr w:type="spellStart"/>
      <w:r w:rsidR="00463137" w:rsidRPr="00590347">
        <w:rPr>
          <w:rFonts w:asciiTheme="minorHAnsi" w:hAnsiTheme="minorHAnsi" w:cstheme="minorHAnsi"/>
        </w:rPr>
        <w:t>réclamations</w:t>
      </w:r>
      <w:proofErr w:type="spellEnd"/>
      <w:r w:rsidR="00463137" w:rsidRPr="00590347">
        <w:rPr>
          <w:rFonts w:asciiTheme="minorHAnsi" w:hAnsiTheme="minorHAnsi" w:cstheme="minorHAnsi"/>
        </w:rPr>
        <w:t> »</w:t>
      </w:r>
      <w:r w:rsidRPr="00590347">
        <w:rPr>
          <w:rFonts w:asciiTheme="minorHAnsi" w:hAnsiTheme="minorHAnsi" w:cstheme="minorHAnsi"/>
        </w:rPr>
        <w:t>.</w:t>
      </w:r>
    </w:p>
    <w:p w14:paraId="066B1A8D" w14:textId="77777777" w:rsidR="003E4972" w:rsidRPr="00590347" w:rsidRDefault="003E4972" w:rsidP="003E4972">
      <w:pPr>
        <w:pStyle w:val="Titre3"/>
        <w:numPr>
          <w:ilvl w:val="0"/>
          <w:numId w:val="0"/>
        </w:numPr>
        <w:rPr>
          <w:rFonts w:asciiTheme="minorHAnsi" w:hAnsiTheme="minorHAnsi" w:cstheme="minorHAnsi"/>
          <w:b w:val="0"/>
          <w:sz w:val="22"/>
          <w:u w:val="none"/>
        </w:rPr>
      </w:pPr>
    </w:p>
    <w:p w14:paraId="55E63623" w14:textId="68B527AA" w:rsidR="003E4972" w:rsidRPr="00590347" w:rsidRDefault="008B3BC4" w:rsidP="00474C55">
      <w:pPr>
        <w:pStyle w:val="N4"/>
        <w:rPr>
          <w:rFonts w:asciiTheme="minorHAnsi" w:hAnsiTheme="minorHAnsi" w:cstheme="minorHAnsi"/>
        </w:rPr>
      </w:pPr>
      <w:bookmarkStart w:id="61" w:name="_Toc63763158"/>
      <w:r w:rsidRPr="00590347">
        <w:rPr>
          <w:rFonts w:asciiTheme="minorHAnsi" w:hAnsiTheme="minorHAnsi" w:cstheme="minorHAnsi"/>
        </w:rPr>
        <w:t>H.</w:t>
      </w:r>
      <w:r w:rsidR="00DA59BD" w:rsidRPr="00590347">
        <w:rPr>
          <w:rFonts w:asciiTheme="minorHAnsi" w:hAnsiTheme="minorHAnsi" w:cstheme="minorHAnsi"/>
        </w:rPr>
        <w:t>3</w:t>
      </w:r>
      <w:r w:rsidRPr="00590347">
        <w:rPr>
          <w:rFonts w:asciiTheme="minorHAnsi" w:hAnsiTheme="minorHAnsi" w:cstheme="minorHAnsi"/>
        </w:rPr>
        <w:t>.5.</w:t>
      </w:r>
      <w:r w:rsidRPr="00590347">
        <w:rPr>
          <w:rFonts w:asciiTheme="minorHAnsi" w:hAnsiTheme="minorHAnsi" w:cstheme="minorHAnsi"/>
        </w:rPr>
        <w:tab/>
      </w:r>
      <w:proofErr w:type="spellStart"/>
      <w:r w:rsidR="003E4972" w:rsidRPr="00590347">
        <w:rPr>
          <w:rFonts w:asciiTheme="minorHAnsi" w:hAnsiTheme="minorHAnsi" w:cstheme="minorHAnsi"/>
        </w:rPr>
        <w:t>Circonstances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imprévisibles</w:t>
      </w:r>
      <w:proofErr w:type="spellEnd"/>
      <w:r w:rsidR="003E4972" w:rsidRPr="00590347">
        <w:rPr>
          <w:rFonts w:asciiTheme="minorHAnsi" w:hAnsiTheme="minorHAnsi" w:cstheme="minorHAnsi"/>
        </w:rPr>
        <w:t xml:space="preserve"> </w:t>
      </w:r>
      <w:proofErr w:type="spellStart"/>
      <w:r w:rsidR="00D7237E" w:rsidRPr="00590347">
        <w:rPr>
          <w:rFonts w:asciiTheme="minorHAnsi" w:hAnsiTheme="minorHAnsi" w:cstheme="minorHAnsi"/>
        </w:rPr>
        <w:t>dans</w:t>
      </w:r>
      <w:proofErr w:type="spellEnd"/>
      <w:r w:rsidR="00D7237E" w:rsidRPr="00590347">
        <w:rPr>
          <w:rFonts w:asciiTheme="minorHAnsi" w:hAnsiTheme="minorHAnsi" w:cstheme="minorHAnsi"/>
        </w:rPr>
        <w:t xml:space="preserve"> le </w:t>
      </w:r>
      <w:proofErr w:type="spellStart"/>
      <w:r w:rsidR="00D7237E" w:rsidRPr="00590347">
        <w:rPr>
          <w:rFonts w:asciiTheme="minorHAnsi" w:hAnsiTheme="minorHAnsi" w:cstheme="minorHAnsi"/>
        </w:rPr>
        <w:t>chef</w:t>
      </w:r>
      <w:proofErr w:type="spellEnd"/>
      <w:r w:rsidR="00D7237E" w:rsidRPr="00590347">
        <w:rPr>
          <w:rFonts w:asciiTheme="minorHAnsi" w:hAnsiTheme="minorHAnsi" w:cstheme="minorHAnsi"/>
        </w:rPr>
        <w:t xml:space="preserve"> de </w:t>
      </w:r>
      <w:proofErr w:type="spellStart"/>
      <w:r w:rsidR="00D7237E" w:rsidRPr="00590347">
        <w:rPr>
          <w:rFonts w:asciiTheme="minorHAnsi" w:hAnsiTheme="minorHAnsi" w:cstheme="minorHAnsi"/>
        </w:rPr>
        <w:t>l’adjudicataire</w:t>
      </w:r>
      <w:proofErr w:type="spellEnd"/>
      <w:r w:rsidR="00D7237E" w:rsidRPr="00590347">
        <w:rPr>
          <w:rFonts w:asciiTheme="minorHAnsi" w:hAnsiTheme="minorHAnsi" w:cstheme="minorHAnsi"/>
        </w:rPr>
        <w:t xml:space="preserve"> et </w:t>
      </w:r>
      <w:r w:rsidR="003E4972" w:rsidRPr="00590347">
        <w:rPr>
          <w:rFonts w:asciiTheme="minorHAnsi" w:hAnsiTheme="minorHAnsi" w:cstheme="minorHAnsi"/>
        </w:rPr>
        <w:t>en</w:t>
      </w:r>
      <w:r w:rsidR="00D7237E" w:rsidRPr="00590347">
        <w:rPr>
          <w:rFonts w:asciiTheme="minorHAnsi" w:hAnsiTheme="minorHAnsi" w:cstheme="minorHAnsi"/>
        </w:rPr>
        <w:t xml:space="preserve"> </w:t>
      </w:r>
      <w:proofErr w:type="spellStart"/>
      <w:r w:rsidR="00D7237E" w:rsidRPr="00590347">
        <w:rPr>
          <w:rFonts w:asciiTheme="minorHAnsi" w:hAnsiTheme="minorHAnsi" w:cstheme="minorHAnsi"/>
        </w:rPr>
        <w:t>sa</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faveur</w:t>
      </w:r>
      <w:bookmarkEnd w:id="61"/>
      <w:proofErr w:type="spellEnd"/>
    </w:p>
    <w:p w14:paraId="7BB7CF47" w14:textId="77777777" w:rsidR="003E4972" w:rsidRPr="00590347" w:rsidRDefault="003E4972" w:rsidP="003E4972">
      <w:pPr>
        <w:jc w:val="both"/>
        <w:rPr>
          <w:rFonts w:asciiTheme="minorHAnsi" w:hAnsiTheme="minorHAnsi" w:cstheme="minorHAnsi"/>
        </w:rPr>
      </w:pPr>
    </w:p>
    <w:p w14:paraId="5597CC94" w14:textId="77777777"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révisé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équilibre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contractuel</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été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bouleversé</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faveur</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par des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quelconques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auxquelles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resté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étranger</w:t>
      </w:r>
      <w:proofErr w:type="spellEnd"/>
      <w:r w:rsidR="00151BEF" w:rsidRPr="00590347">
        <w:rPr>
          <w:rFonts w:asciiTheme="minorHAnsi" w:hAnsiTheme="minorHAnsi" w:cstheme="minorHAnsi"/>
        </w:rPr>
        <w:t>.</w:t>
      </w:r>
    </w:p>
    <w:p w14:paraId="3B903849" w14:textId="77777777" w:rsidR="00151BEF" w:rsidRPr="00590347" w:rsidRDefault="00151BEF" w:rsidP="003E4972">
      <w:pPr>
        <w:jc w:val="both"/>
        <w:rPr>
          <w:rFonts w:asciiTheme="minorHAnsi" w:hAnsiTheme="minorHAnsi" w:cstheme="minorHAnsi"/>
        </w:rPr>
      </w:pPr>
    </w:p>
    <w:p w14:paraId="26CC1F4A" w14:textId="4EFA887F"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consister</w:t>
      </w:r>
      <w:proofErr w:type="spellEnd"/>
      <w:r w:rsidRPr="00590347">
        <w:rPr>
          <w:rFonts w:asciiTheme="minorHAnsi" w:hAnsiTheme="minorHAnsi" w:cstheme="minorHAnsi"/>
        </w:rPr>
        <w:t> </w:t>
      </w:r>
      <w:proofErr w:type="gramStart"/>
      <w:r w:rsidR="0051499A" w:rsidRPr="00590347">
        <w:rPr>
          <w:rFonts w:asciiTheme="minorHAnsi" w:hAnsiTheme="minorHAnsi" w:cstheme="minorHAnsi"/>
        </w:rPr>
        <w:t>en</w:t>
      </w:r>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7FD91A64" w14:textId="7C534E78" w:rsidR="003E4972" w:rsidRPr="00590347" w:rsidRDefault="003E4972" w:rsidP="00384918">
      <w:pPr>
        <w:pStyle w:val="Paragraphedeliste"/>
        <w:numPr>
          <w:ilvl w:val="0"/>
          <w:numId w:val="54"/>
        </w:numPr>
        <w:jc w:val="both"/>
        <w:rPr>
          <w:rFonts w:asciiTheme="minorHAnsi" w:hAnsiTheme="minorHAnsi" w:cstheme="minorHAnsi"/>
        </w:rPr>
      </w:pP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d’exécution</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46D67D97" w14:textId="77777777" w:rsidR="004E17B5" w:rsidRPr="00590347" w:rsidRDefault="004E17B5" w:rsidP="00AB7A98">
      <w:pPr>
        <w:pStyle w:val="Paragraphedeliste"/>
        <w:jc w:val="both"/>
        <w:rPr>
          <w:rFonts w:asciiTheme="minorHAnsi" w:hAnsiTheme="minorHAnsi" w:cstheme="minorHAnsi"/>
        </w:rPr>
      </w:pPr>
      <w:proofErr w:type="spellStart"/>
      <w:r w:rsidRPr="00590347">
        <w:rPr>
          <w:rFonts w:asciiTheme="minorHAnsi" w:hAnsiTheme="minorHAnsi" w:cstheme="minorHAnsi"/>
        </w:rPr>
        <w:t>ou</w:t>
      </w:r>
      <w:proofErr w:type="spellEnd"/>
    </w:p>
    <w:p w14:paraId="2D9CEF16" w14:textId="22F645BC" w:rsidR="003E4972" w:rsidRPr="00590347" w:rsidRDefault="003E4972" w:rsidP="00384918">
      <w:pPr>
        <w:pStyle w:val="Paragraphedeliste"/>
        <w:numPr>
          <w:ilvl w:val="0"/>
          <w:numId w:val="54"/>
        </w:numPr>
        <w:jc w:val="both"/>
        <w:rPr>
          <w:rFonts w:asciiTheme="minorHAnsi" w:hAnsiTheme="minorHAnsi" w:cstheme="minorHAnsi"/>
        </w:rPr>
      </w:pP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forme de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dispositions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r w:rsidR="007A1A8C" w:rsidRPr="00590347">
        <w:rPr>
          <w:rFonts w:asciiTheme="minorHAnsi" w:hAnsiTheme="minorHAnsi" w:cstheme="minorHAnsi"/>
        </w:rPr>
        <w:t>(</w:t>
      </w:r>
      <w:proofErr w:type="spellStart"/>
      <w:r w:rsidR="007A1A8C" w:rsidRPr="00590347">
        <w:rPr>
          <w:rFonts w:asciiTheme="minorHAnsi" w:hAnsiTheme="minorHAnsi" w:cstheme="minorHAnsi"/>
        </w:rPr>
        <w:t>uniquement</w:t>
      </w:r>
      <w:proofErr w:type="spellEnd"/>
      <w:r w:rsidR="007A1A8C" w:rsidRPr="00590347">
        <w:rPr>
          <w:rFonts w:asciiTheme="minorHAnsi" w:hAnsiTheme="minorHAnsi" w:cstheme="minorHAnsi"/>
        </w:rPr>
        <w:t xml:space="preserve"> </w:t>
      </w:r>
      <w:proofErr w:type="spellStart"/>
      <w:r w:rsidR="007A1A8C" w:rsidRPr="00590347">
        <w:rPr>
          <w:rFonts w:asciiTheme="minorHAnsi" w:hAnsiTheme="minorHAnsi" w:cstheme="minorHAnsi"/>
        </w:rPr>
        <w:t>s’il</w:t>
      </w:r>
      <w:proofErr w:type="spellEnd"/>
      <w:r w:rsidR="007A1A8C" w:rsidRPr="00590347">
        <w:rPr>
          <w:rFonts w:asciiTheme="minorHAnsi" w:hAnsiTheme="minorHAnsi" w:cstheme="minorHAnsi"/>
        </w:rPr>
        <w:t xml:space="preserve"> </w:t>
      </w:r>
      <w:proofErr w:type="spellStart"/>
      <w:r w:rsidR="007A1A8C" w:rsidRPr="00590347">
        <w:rPr>
          <w:rFonts w:asciiTheme="minorHAnsi" w:hAnsiTheme="minorHAnsi" w:cstheme="minorHAnsi"/>
        </w:rPr>
        <w:t>s’agit</w:t>
      </w:r>
      <w:proofErr w:type="spellEnd"/>
      <w:r w:rsidR="007A1A8C" w:rsidRPr="00590347">
        <w:rPr>
          <w:rFonts w:asciiTheme="minorHAnsi" w:hAnsiTheme="minorHAnsi" w:cstheme="minorHAnsi"/>
        </w:rPr>
        <w:t xml:space="preserve"> </w:t>
      </w:r>
      <w:proofErr w:type="spellStart"/>
      <w:r w:rsidR="007A1A8C" w:rsidRPr="00590347">
        <w:rPr>
          <w:rFonts w:asciiTheme="minorHAnsi" w:hAnsiTheme="minorHAnsi" w:cstheme="minorHAnsi"/>
        </w:rPr>
        <w:t>d’un</w:t>
      </w:r>
      <w:proofErr w:type="spellEnd"/>
      <w:r w:rsidR="007A1A8C" w:rsidRPr="00590347">
        <w:rPr>
          <w:rFonts w:asciiTheme="minorHAnsi" w:hAnsiTheme="minorHAnsi" w:cstheme="minorHAnsi"/>
        </w:rPr>
        <w:t xml:space="preserve"> </w:t>
      </w:r>
      <w:proofErr w:type="spellStart"/>
      <w:r w:rsidR="004E17B5" w:rsidRPr="00590347">
        <w:rPr>
          <w:rFonts w:asciiTheme="minorHAnsi" w:hAnsiTheme="minorHAnsi" w:cstheme="minorHAnsi"/>
        </w:rPr>
        <w:t>avantage</w:t>
      </w:r>
      <w:proofErr w:type="spellEnd"/>
      <w:r w:rsidR="007A1A8C" w:rsidRPr="00590347">
        <w:rPr>
          <w:rFonts w:asciiTheme="minorHAnsi" w:hAnsiTheme="minorHAnsi" w:cstheme="minorHAnsi"/>
        </w:rPr>
        <w:t xml:space="preserve"> très </w:t>
      </w:r>
      <w:proofErr w:type="spellStart"/>
      <w:r w:rsidR="007A1A8C" w:rsidRPr="00590347">
        <w:rPr>
          <w:rFonts w:asciiTheme="minorHAnsi" w:hAnsiTheme="minorHAnsi" w:cstheme="minorHAnsi"/>
        </w:rPr>
        <w:t>important</w:t>
      </w:r>
      <w:proofErr w:type="spellEnd"/>
      <w:proofErr w:type="gramStart"/>
      <w:r w:rsidR="0051499A" w:rsidRPr="00590347">
        <w:rPr>
          <w:rFonts w:asciiTheme="minorHAnsi" w:hAnsiTheme="minorHAnsi" w:cstheme="minorHAnsi"/>
        </w:rPr>
        <w:t>)</w:t>
      </w:r>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788CE1AD" w14:textId="77777777" w:rsidR="004E17B5" w:rsidRPr="00590347" w:rsidRDefault="004E17B5" w:rsidP="00AB7A98">
      <w:pPr>
        <w:pStyle w:val="Paragraphedeliste"/>
        <w:jc w:val="both"/>
        <w:rPr>
          <w:rFonts w:asciiTheme="minorHAnsi" w:hAnsiTheme="minorHAnsi" w:cstheme="minorHAnsi"/>
        </w:rPr>
      </w:pPr>
      <w:proofErr w:type="spellStart"/>
      <w:r w:rsidRPr="00590347">
        <w:rPr>
          <w:rFonts w:asciiTheme="minorHAnsi" w:hAnsiTheme="minorHAnsi" w:cstheme="minorHAnsi"/>
        </w:rPr>
        <w:t>ou</w:t>
      </w:r>
      <w:proofErr w:type="spellEnd"/>
    </w:p>
    <w:p w14:paraId="4FBA9D03" w14:textId="5F0C91E2" w:rsidR="003E4972" w:rsidRPr="00590347" w:rsidRDefault="003E4972" w:rsidP="00384918">
      <w:pPr>
        <w:pStyle w:val="Paragraphedeliste"/>
        <w:numPr>
          <w:ilvl w:val="0"/>
          <w:numId w:val="54"/>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004E17B5" w:rsidRPr="00590347">
        <w:rPr>
          <w:rFonts w:asciiTheme="minorHAnsi" w:hAnsiTheme="minorHAnsi" w:cstheme="minorHAnsi"/>
        </w:rPr>
        <w:t xml:space="preserve"> </w:t>
      </w:r>
      <w:r w:rsidR="007A1A8C" w:rsidRPr="00590347">
        <w:rPr>
          <w:rFonts w:asciiTheme="minorHAnsi" w:hAnsiTheme="minorHAnsi" w:cstheme="minorHAnsi"/>
        </w:rPr>
        <w:t>(</w:t>
      </w:r>
      <w:proofErr w:type="spellStart"/>
      <w:r w:rsidR="007A1A8C" w:rsidRPr="00590347">
        <w:rPr>
          <w:rFonts w:asciiTheme="minorHAnsi" w:hAnsiTheme="minorHAnsi" w:cstheme="minorHAnsi"/>
        </w:rPr>
        <w:t>uniquement</w:t>
      </w:r>
      <w:proofErr w:type="spellEnd"/>
      <w:r w:rsidR="007A1A8C" w:rsidRPr="00590347">
        <w:rPr>
          <w:rFonts w:asciiTheme="minorHAnsi" w:hAnsiTheme="minorHAnsi" w:cstheme="minorHAnsi"/>
        </w:rPr>
        <w:t xml:space="preserve"> </w:t>
      </w:r>
      <w:proofErr w:type="spellStart"/>
      <w:r w:rsidR="007A1A8C" w:rsidRPr="00590347">
        <w:rPr>
          <w:rFonts w:asciiTheme="minorHAnsi" w:hAnsiTheme="minorHAnsi" w:cstheme="minorHAnsi"/>
        </w:rPr>
        <w:t>s’il</w:t>
      </w:r>
      <w:proofErr w:type="spellEnd"/>
      <w:r w:rsidR="007A1A8C" w:rsidRPr="00590347">
        <w:rPr>
          <w:rFonts w:asciiTheme="minorHAnsi" w:hAnsiTheme="minorHAnsi" w:cstheme="minorHAnsi"/>
        </w:rPr>
        <w:t xml:space="preserve"> </w:t>
      </w:r>
      <w:proofErr w:type="spellStart"/>
      <w:r w:rsidR="007A1A8C" w:rsidRPr="00590347">
        <w:rPr>
          <w:rFonts w:asciiTheme="minorHAnsi" w:hAnsiTheme="minorHAnsi" w:cstheme="minorHAnsi"/>
        </w:rPr>
        <w:t>s’agit</w:t>
      </w:r>
      <w:proofErr w:type="spellEnd"/>
      <w:r w:rsidR="007A1A8C" w:rsidRPr="00590347">
        <w:rPr>
          <w:rFonts w:asciiTheme="minorHAnsi" w:hAnsiTheme="minorHAnsi" w:cstheme="minorHAnsi"/>
        </w:rPr>
        <w:t xml:space="preserve"> </w:t>
      </w:r>
      <w:proofErr w:type="spellStart"/>
      <w:r w:rsidR="007A1A8C" w:rsidRPr="00590347">
        <w:rPr>
          <w:rFonts w:asciiTheme="minorHAnsi" w:hAnsiTheme="minorHAnsi" w:cstheme="minorHAnsi"/>
        </w:rPr>
        <w:t>d’un</w:t>
      </w:r>
      <w:proofErr w:type="spellEnd"/>
      <w:r w:rsidR="007A1A8C" w:rsidRPr="00590347">
        <w:rPr>
          <w:rFonts w:asciiTheme="minorHAnsi" w:hAnsiTheme="minorHAnsi" w:cstheme="minorHAnsi"/>
        </w:rPr>
        <w:t xml:space="preserve"> </w:t>
      </w:r>
      <w:proofErr w:type="spellStart"/>
      <w:r w:rsidR="004E17B5" w:rsidRPr="00590347">
        <w:rPr>
          <w:rFonts w:asciiTheme="minorHAnsi" w:hAnsiTheme="minorHAnsi" w:cstheme="minorHAnsi"/>
        </w:rPr>
        <w:t>avantage</w:t>
      </w:r>
      <w:proofErr w:type="spellEnd"/>
      <w:r w:rsidR="004E17B5" w:rsidRPr="00590347">
        <w:rPr>
          <w:rFonts w:asciiTheme="minorHAnsi" w:hAnsiTheme="minorHAnsi" w:cstheme="minorHAnsi"/>
        </w:rPr>
        <w:t xml:space="preserve"> </w:t>
      </w:r>
      <w:r w:rsidR="007A1A8C" w:rsidRPr="00590347">
        <w:rPr>
          <w:rFonts w:asciiTheme="minorHAnsi" w:hAnsiTheme="minorHAnsi" w:cstheme="minorHAnsi"/>
        </w:rPr>
        <w:t xml:space="preserve">très </w:t>
      </w:r>
      <w:proofErr w:type="spellStart"/>
      <w:r w:rsidR="007A1A8C" w:rsidRPr="00590347">
        <w:rPr>
          <w:rFonts w:asciiTheme="minorHAnsi" w:hAnsiTheme="minorHAnsi" w:cstheme="minorHAnsi"/>
        </w:rPr>
        <w:t>important</w:t>
      </w:r>
      <w:proofErr w:type="spellEnd"/>
      <w:r w:rsidR="007A1A8C" w:rsidRPr="00590347">
        <w:rPr>
          <w:rFonts w:asciiTheme="minorHAnsi" w:hAnsiTheme="minorHAnsi" w:cstheme="minorHAnsi"/>
        </w:rPr>
        <w:t>)</w:t>
      </w:r>
      <w:r w:rsidRPr="00590347">
        <w:rPr>
          <w:rFonts w:asciiTheme="minorHAnsi" w:hAnsiTheme="minorHAnsi" w:cstheme="minorHAnsi"/>
        </w:rPr>
        <w:t>.</w:t>
      </w:r>
    </w:p>
    <w:p w14:paraId="45265CF9" w14:textId="77777777" w:rsidR="003E4972" w:rsidRPr="00590347" w:rsidRDefault="003E4972" w:rsidP="003E4972">
      <w:pPr>
        <w:jc w:val="both"/>
        <w:rPr>
          <w:rFonts w:asciiTheme="minorHAnsi" w:hAnsiTheme="minorHAnsi" w:cstheme="minorHAnsi"/>
        </w:rPr>
      </w:pPr>
    </w:p>
    <w:p w14:paraId="13F3AB4A" w14:textId="18046E32" w:rsidR="00D34022" w:rsidRPr="00590347" w:rsidRDefault="00151BEF" w:rsidP="00D34022">
      <w:pPr>
        <w:jc w:val="both"/>
        <w:rPr>
          <w:rFonts w:asciiTheme="minorHAnsi" w:hAnsiTheme="minorHAnsi" w:cstheme="minorHAnsi"/>
        </w:rPr>
      </w:pPr>
      <w:proofErr w:type="spellStart"/>
      <w:r w:rsidRPr="00590347">
        <w:rPr>
          <w:rFonts w:asciiTheme="minorHAnsi" w:hAnsiTheme="minorHAnsi" w:cstheme="minorHAnsi"/>
        </w:rPr>
        <w:t>L’étendue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l’avantage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dont</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bénéficié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appréciée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uniquement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base</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éléments</w:t>
      </w:r>
      <w:proofErr w:type="spellEnd"/>
      <w:r w:rsidRPr="00590347">
        <w:rPr>
          <w:rFonts w:asciiTheme="minorHAnsi" w:hAnsiTheme="minorHAnsi" w:cstheme="minorHAnsi"/>
        </w:rPr>
        <w:t xml:space="preserve"> propres au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question</w:t>
      </w:r>
      <w:proofErr w:type="spellEnd"/>
      <w:r w:rsidRPr="00590347">
        <w:rPr>
          <w:rFonts w:asciiTheme="minorHAnsi" w:hAnsiTheme="minorHAnsi" w:cstheme="minorHAnsi"/>
        </w:rPr>
        <w:t xml:space="preserve">. </w:t>
      </w:r>
    </w:p>
    <w:p w14:paraId="49E4D862" w14:textId="77777777" w:rsidR="00FD4EB2" w:rsidRPr="00590347" w:rsidRDefault="00FD4EB2" w:rsidP="00D34022">
      <w:pPr>
        <w:jc w:val="both"/>
        <w:rPr>
          <w:rFonts w:asciiTheme="minorHAnsi" w:hAnsiTheme="minorHAnsi" w:cstheme="minorHAnsi"/>
          <w:b/>
        </w:rPr>
      </w:pPr>
    </w:p>
    <w:p w14:paraId="07A0E38B" w14:textId="5CDE05C0" w:rsidR="00375798" w:rsidRPr="00590347" w:rsidRDefault="00375798" w:rsidP="00375798">
      <w:pPr>
        <w:jc w:val="both"/>
        <w:rPr>
          <w:rFonts w:asciiTheme="minorHAnsi" w:hAnsiTheme="minorHAnsi" w:cstheme="minorHAnsi"/>
        </w:rPr>
      </w:pP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prévaloir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discussions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clause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réexamen</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pour</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4245F3BC" w14:textId="4C8F8964" w:rsidR="00375798" w:rsidRPr="00590347" w:rsidRDefault="00375798" w:rsidP="00384918">
      <w:pPr>
        <w:pStyle w:val="Paragraphedeliste"/>
        <w:numPr>
          <w:ilvl w:val="0"/>
          <w:numId w:val="18"/>
        </w:numPr>
        <w:jc w:val="both"/>
        <w:rPr>
          <w:rFonts w:asciiTheme="minorHAnsi" w:hAnsiTheme="minorHAnsi" w:cstheme="minorHAnsi"/>
        </w:rPr>
      </w:pPr>
      <w:proofErr w:type="spellStart"/>
      <w:r w:rsidRPr="00590347">
        <w:rPr>
          <w:rFonts w:asciiTheme="minorHAnsi" w:hAnsiTheme="minorHAnsi" w:cstheme="minorHAnsi"/>
        </w:rPr>
        <w:t>ralentir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rythme</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d’exécution</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6C5D15D6" w14:textId="46427E56" w:rsidR="007C480D" w:rsidRPr="00590347" w:rsidRDefault="007C480D" w:rsidP="007C480D">
      <w:pPr>
        <w:pStyle w:val="Paragraphedeliste"/>
        <w:ind w:left="765"/>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10A43B88" w14:textId="399697B9" w:rsidR="00375798" w:rsidRPr="00590347" w:rsidRDefault="00375798" w:rsidP="00384918">
      <w:pPr>
        <w:pStyle w:val="Paragraphedeliste"/>
        <w:numPr>
          <w:ilvl w:val="0"/>
          <w:numId w:val="18"/>
        </w:numPr>
        <w:jc w:val="both"/>
        <w:rPr>
          <w:rFonts w:asciiTheme="minorHAnsi" w:hAnsiTheme="minorHAnsi" w:cstheme="minorHAnsi"/>
        </w:rPr>
      </w:pPr>
      <w:proofErr w:type="spellStart"/>
      <w:r w:rsidRPr="00590347">
        <w:rPr>
          <w:rFonts w:asciiTheme="minorHAnsi" w:hAnsiTheme="minorHAnsi" w:cstheme="minorHAnsi"/>
        </w:rPr>
        <w:t>interrompre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proofErr w:type="gramStart"/>
      <w:r w:rsidRPr="00590347">
        <w:rPr>
          <w:rFonts w:asciiTheme="minorHAnsi" w:hAnsiTheme="minorHAnsi" w:cstheme="minorHAnsi"/>
        </w:rPr>
        <w:t>marché</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0659C955" w14:textId="05E9BC42" w:rsidR="007C480D" w:rsidRPr="00590347" w:rsidRDefault="007C480D" w:rsidP="007C480D">
      <w:pPr>
        <w:pStyle w:val="Paragraphedeliste"/>
        <w:ind w:left="765"/>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078C87C8" w14:textId="77777777" w:rsidR="00375798" w:rsidRPr="00590347" w:rsidRDefault="00375798" w:rsidP="00384918">
      <w:pPr>
        <w:pStyle w:val="Paragraphedeliste"/>
        <w:numPr>
          <w:ilvl w:val="0"/>
          <w:numId w:val="18"/>
        </w:numPr>
        <w:jc w:val="both"/>
        <w:rPr>
          <w:rFonts w:asciiTheme="minorHAnsi" w:hAnsiTheme="minorHAnsi" w:cstheme="minorHAnsi"/>
        </w:rPr>
      </w:pPr>
      <w:r w:rsidRPr="00590347">
        <w:rPr>
          <w:rFonts w:asciiTheme="minorHAnsi" w:hAnsiTheme="minorHAnsi" w:cstheme="minorHAnsi"/>
        </w:rPr>
        <w:t xml:space="preserve">ne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reprendre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
    <w:p w14:paraId="1E2EACE6" w14:textId="77777777" w:rsidR="00151BEF" w:rsidRPr="00590347" w:rsidRDefault="00151BEF" w:rsidP="003E4972">
      <w:pPr>
        <w:jc w:val="both"/>
        <w:rPr>
          <w:rFonts w:asciiTheme="minorHAnsi" w:hAnsiTheme="minorHAnsi" w:cstheme="minorHAnsi"/>
        </w:rPr>
      </w:pPr>
    </w:p>
    <w:p w14:paraId="7FABBEEE" w14:textId="024FE443" w:rsidR="003E4972" w:rsidRPr="00590347" w:rsidRDefault="003E4972" w:rsidP="003E4972">
      <w:pPr>
        <w:jc w:val="both"/>
        <w:rPr>
          <w:rFonts w:asciiTheme="minorHAnsi" w:hAnsiTheme="minorHAnsi" w:cstheme="minorHAnsi"/>
        </w:rPr>
      </w:pPr>
      <w:bookmarkStart w:id="62" w:name="_Hlk536633545"/>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d’introduction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réclamations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prévues</w:t>
      </w:r>
      <w:proofErr w:type="spellEnd"/>
      <w:r w:rsidRPr="00590347">
        <w:rPr>
          <w:rFonts w:asciiTheme="minorHAnsi" w:hAnsiTheme="minorHAnsi" w:cstheme="minorHAnsi"/>
        </w:rPr>
        <w:t xml:space="preserve"> au</w:t>
      </w:r>
      <w:r w:rsidR="00D26619" w:rsidRPr="00590347">
        <w:rPr>
          <w:rFonts w:asciiTheme="minorHAnsi" w:hAnsiTheme="minorHAnsi" w:cstheme="minorHAnsi"/>
        </w:rPr>
        <w:t xml:space="preserve"> </w:t>
      </w:r>
      <w:proofErr w:type="spellStart"/>
      <w:r w:rsidR="00D26619" w:rsidRPr="00590347">
        <w:rPr>
          <w:rFonts w:asciiTheme="minorHAnsi" w:hAnsiTheme="minorHAnsi" w:cstheme="minorHAnsi"/>
        </w:rPr>
        <w:t>point</w:t>
      </w:r>
      <w:proofErr w:type="spellEnd"/>
      <w:r w:rsidR="00D26619" w:rsidRPr="00590347">
        <w:rPr>
          <w:rFonts w:asciiTheme="minorHAnsi" w:hAnsiTheme="minorHAnsi" w:cstheme="minorHAnsi"/>
        </w:rPr>
        <w:t xml:space="preserve"> </w:t>
      </w:r>
      <w:r w:rsidR="00463137" w:rsidRPr="00590347">
        <w:rPr>
          <w:rFonts w:asciiTheme="minorHAnsi" w:hAnsiTheme="minorHAnsi" w:cstheme="minorHAnsi"/>
        </w:rPr>
        <w:t>H.4. « </w:t>
      </w:r>
      <w:proofErr w:type="spellStart"/>
      <w:r w:rsidR="00463137" w:rsidRPr="00590347">
        <w:rPr>
          <w:rFonts w:asciiTheme="minorHAnsi" w:hAnsiTheme="minorHAnsi" w:cstheme="minorHAnsi"/>
        </w:rPr>
        <w:t>Conditions</w:t>
      </w:r>
      <w:proofErr w:type="spellEnd"/>
      <w:r w:rsidR="00463137" w:rsidRPr="00590347">
        <w:rPr>
          <w:rFonts w:asciiTheme="minorHAnsi" w:hAnsiTheme="minorHAnsi" w:cstheme="minorHAnsi"/>
        </w:rPr>
        <w:t xml:space="preserve"> </w:t>
      </w:r>
      <w:proofErr w:type="spellStart"/>
      <w:r w:rsidR="00463137" w:rsidRPr="00590347">
        <w:rPr>
          <w:rFonts w:asciiTheme="minorHAnsi" w:hAnsiTheme="minorHAnsi" w:cstheme="minorHAnsi"/>
        </w:rPr>
        <w:t>d’introduction</w:t>
      </w:r>
      <w:proofErr w:type="spellEnd"/>
      <w:r w:rsidR="00463137" w:rsidRPr="00590347">
        <w:rPr>
          <w:rFonts w:asciiTheme="minorHAnsi" w:hAnsiTheme="minorHAnsi" w:cstheme="minorHAnsi"/>
        </w:rPr>
        <w:t xml:space="preserve"> des </w:t>
      </w:r>
      <w:proofErr w:type="spellStart"/>
      <w:r w:rsidR="00463137" w:rsidRPr="00590347">
        <w:rPr>
          <w:rFonts w:asciiTheme="minorHAnsi" w:hAnsiTheme="minorHAnsi" w:cstheme="minorHAnsi"/>
        </w:rPr>
        <w:t>réclamations</w:t>
      </w:r>
      <w:proofErr w:type="spellEnd"/>
      <w:r w:rsidR="00463137" w:rsidRPr="00590347">
        <w:rPr>
          <w:rFonts w:asciiTheme="minorHAnsi" w:hAnsiTheme="minorHAnsi" w:cstheme="minorHAnsi"/>
        </w:rPr>
        <w:t> ».</w:t>
      </w:r>
      <w:r w:rsidRPr="00590347">
        <w:rPr>
          <w:rFonts w:asciiTheme="minorHAnsi" w:hAnsiTheme="minorHAnsi" w:cstheme="minorHAnsi"/>
        </w:rPr>
        <w:t xml:space="preserve"> </w:t>
      </w:r>
    </w:p>
    <w:bookmarkEnd w:id="62"/>
    <w:p w14:paraId="7AC8A652" w14:textId="77777777" w:rsidR="003E4972" w:rsidRPr="00590347" w:rsidRDefault="003E4972" w:rsidP="003E4972">
      <w:pPr>
        <w:jc w:val="both"/>
        <w:rPr>
          <w:rFonts w:asciiTheme="minorHAnsi" w:hAnsiTheme="minorHAnsi" w:cstheme="minorHAnsi"/>
        </w:rPr>
      </w:pPr>
    </w:p>
    <w:p w14:paraId="7EA18D59" w14:textId="31B4942F" w:rsidR="003E4972" w:rsidRPr="00590347" w:rsidRDefault="008B3BC4" w:rsidP="00474C55">
      <w:pPr>
        <w:pStyle w:val="N4"/>
        <w:rPr>
          <w:rFonts w:asciiTheme="minorHAnsi" w:hAnsiTheme="minorHAnsi" w:cstheme="minorHAnsi"/>
        </w:rPr>
      </w:pPr>
      <w:bookmarkStart w:id="63" w:name="_Toc513030815"/>
      <w:bookmarkStart w:id="64" w:name="_Toc63763159"/>
      <w:r w:rsidRPr="00590347">
        <w:rPr>
          <w:rFonts w:asciiTheme="minorHAnsi" w:hAnsiTheme="minorHAnsi" w:cstheme="minorHAnsi"/>
        </w:rPr>
        <w:t>H.</w:t>
      </w:r>
      <w:r w:rsidR="00DA59BD" w:rsidRPr="00590347">
        <w:rPr>
          <w:rFonts w:asciiTheme="minorHAnsi" w:hAnsiTheme="minorHAnsi" w:cstheme="minorHAnsi"/>
        </w:rPr>
        <w:t>3</w:t>
      </w:r>
      <w:r w:rsidRPr="00590347">
        <w:rPr>
          <w:rFonts w:asciiTheme="minorHAnsi" w:hAnsiTheme="minorHAnsi" w:cstheme="minorHAnsi"/>
        </w:rPr>
        <w:t>.6.</w:t>
      </w:r>
      <w:r w:rsidRPr="00590347">
        <w:rPr>
          <w:rFonts w:asciiTheme="minorHAnsi" w:hAnsiTheme="minorHAnsi" w:cstheme="minorHAnsi"/>
        </w:rPr>
        <w:tab/>
      </w:r>
      <w:proofErr w:type="spellStart"/>
      <w:r w:rsidR="003E4972" w:rsidRPr="00590347">
        <w:rPr>
          <w:rFonts w:asciiTheme="minorHAnsi" w:hAnsiTheme="minorHAnsi" w:cstheme="minorHAnsi"/>
        </w:rPr>
        <w:t>Faits</w:t>
      </w:r>
      <w:proofErr w:type="spellEnd"/>
      <w:r w:rsidR="003E4972" w:rsidRPr="00590347">
        <w:rPr>
          <w:rFonts w:asciiTheme="minorHAnsi" w:hAnsiTheme="minorHAnsi" w:cstheme="minorHAnsi"/>
        </w:rPr>
        <w:t xml:space="preserve"> du </w:t>
      </w:r>
      <w:proofErr w:type="spellStart"/>
      <w:r w:rsidR="003E4972" w:rsidRPr="00590347">
        <w:rPr>
          <w:rFonts w:asciiTheme="minorHAnsi" w:hAnsiTheme="minorHAnsi" w:cstheme="minorHAnsi"/>
        </w:rPr>
        <w:t>pouvoir</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adjudicateur</w:t>
      </w:r>
      <w:proofErr w:type="spellEnd"/>
      <w:r w:rsidR="003E4972" w:rsidRPr="00590347">
        <w:rPr>
          <w:rFonts w:asciiTheme="minorHAnsi" w:hAnsiTheme="minorHAnsi" w:cstheme="minorHAnsi"/>
        </w:rPr>
        <w:t xml:space="preserve"> et de </w:t>
      </w:r>
      <w:proofErr w:type="spellStart"/>
      <w:r w:rsidR="003E4972" w:rsidRPr="00590347">
        <w:rPr>
          <w:rFonts w:asciiTheme="minorHAnsi" w:hAnsiTheme="minorHAnsi" w:cstheme="minorHAnsi"/>
        </w:rPr>
        <w:t>l’adjudicatair</w:t>
      </w:r>
      <w:bookmarkEnd w:id="63"/>
      <w:r w:rsidR="003E4972" w:rsidRPr="00590347">
        <w:rPr>
          <w:rFonts w:asciiTheme="minorHAnsi" w:hAnsiTheme="minorHAnsi" w:cstheme="minorHAnsi"/>
        </w:rPr>
        <w:t>e</w:t>
      </w:r>
      <w:bookmarkEnd w:id="64"/>
      <w:proofErr w:type="spellEnd"/>
    </w:p>
    <w:p w14:paraId="16B88F63" w14:textId="77777777" w:rsidR="003E4972" w:rsidRPr="00590347" w:rsidRDefault="003E4972" w:rsidP="003E4972">
      <w:pPr>
        <w:jc w:val="both"/>
        <w:rPr>
          <w:rFonts w:asciiTheme="minorHAnsi" w:hAnsiTheme="minorHAnsi" w:cstheme="minorHAnsi"/>
        </w:rPr>
      </w:pPr>
    </w:p>
    <w:p w14:paraId="41618CC6" w14:textId="77777777"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révisé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lorsque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subi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retard</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préjudice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aux</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carences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lenteurs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faits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quelconques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l’autre</w:t>
      </w:r>
      <w:proofErr w:type="spellEnd"/>
      <w:r w:rsidRPr="00590347">
        <w:rPr>
          <w:rFonts w:asciiTheme="minorHAnsi" w:hAnsiTheme="minorHAnsi" w:cstheme="minorHAnsi"/>
        </w:rPr>
        <w:t>.</w:t>
      </w:r>
    </w:p>
    <w:p w14:paraId="56627087" w14:textId="77777777" w:rsidR="003E4972" w:rsidRPr="00590347" w:rsidRDefault="003E4972" w:rsidP="003E4972">
      <w:pPr>
        <w:jc w:val="both"/>
        <w:rPr>
          <w:rFonts w:asciiTheme="minorHAnsi" w:hAnsiTheme="minorHAnsi" w:cstheme="minorHAnsi"/>
        </w:rPr>
      </w:pPr>
    </w:p>
    <w:p w14:paraId="1983DAC4" w14:textId="6147583D"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consister</w:t>
      </w:r>
      <w:proofErr w:type="spellEnd"/>
      <w:r w:rsidR="009B15E5" w:rsidRPr="00590347">
        <w:rPr>
          <w:rFonts w:asciiTheme="minorHAnsi" w:hAnsiTheme="minorHAnsi" w:cstheme="minorHAnsi"/>
        </w:rPr>
        <w:t xml:space="preserve"> </w:t>
      </w:r>
      <w:proofErr w:type="gramStart"/>
      <w:r w:rsidR="009B15E5" w:rsidRPr="00590347">
        <w:rPr>
          <w:rFonts w:asciiTheme="minorHAnsi" w:hAnsiTheme="minorHAnsi" w:cstheme="minorHAnsi"/>
        </w:rPr>
        <w:t>en</w:t>
      </w:r>
      <w:r w:rsidR="0022705A">
        <w:rPr>
          <w:rFonts w:asciiTheme="minorHAnsi" w:hAnsiTheme="minorHAnsi" w:cstheme="minorHAnsi"/>
        </w:rPr>
        <w:t xml:space="preserve"> </w:t>
      </w:r>
      <w:r w:rsidRPr="00590347">
        <w:rPr>
          <w:rFonts w:asciiTheme="minorHAnsi" w:hAnsiTheme="minorHAnsi" w:cstheme="minorHAnsi"/>
        </w:rPr>
        <w:t>:</w:t>
      </w:r>
      <w:proofErr w:type="gramEnd"/>
    </w:p>
    <w:p w14:paraId="726C3E02" w14:textId="091119AB" w:rsidR="003E4972" w:rsidRPr="00590347" w:rsidRDefault="009B15E5" w:rsidP="00384918">
      <w:pPr>
        <w:pStyle w:val="Paragraphedeliste"/>
        <w:numPr>
          <w:ilvl w:val="0"/>
          <w:numId w:val="11"/>
        </w:numPr>
        <w:jc w:val="both"/>
        <w:rPr>
          <w:rFonts w:asciiTheme="minorHAnsi" w:hAnsiTheme="minorHAnsi" w:cstheme="minorHAnsi"/>
        </w:rPr>
      </w:pPr>
      <w:r w:rsidRPr="00590347">
        <w:rPr>
          <w:rFonts w:asciiTheme="minorHAnsi" w:hAnsiTheme="minorHAnsi" w:cstheme="minorHAnsi"/>
        </w:rPr>
        <w:lastRenderedPageBreak/>
        <w:t>la</w:t>
      </w:r>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révision</w:t>
      </w:r>
      <w:proofErr w:type="spellEnd"/>
      <w:r w:rsidR="003E4972" w:rsidRPr="00590347">
        <w:rPr>
          <w:rFonts w:asciiTheme="minorHAnsi" w:hAnsiTheme="minorHAnsi" w:cstheme="minorHAnsi"/>
        </w:rPr>
        <w:t xml:space="preserve"> des </w:t>
      </w:r>
      <w:proofErr w:type="spellStart"/>
      <w:r w:rsidR="003E4972" w:rsidRPr="00590347">
        <w:rPr>
          <w:rFonts w:asciiTheme="minorHAnsi" w:hAnsiTheme="minorHAnsi" w:cstheme="minorHAnsi"/>
        </w:rPr>
        <w:t>dispositions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contractuelles</w:t>
      </w:r>
      <w:proofErr w:type="spellEnd"/>
      <w:r w:rsidR="003E4972" w:rsidRPr="00590347">
        <w:rPr>
          <w:rFonts w:asciiTheme="minorHAnsi" w:hAnsiTheme="minorHAnsi" w:cstheme="minorHAnsi"/>
        </w:rPr>
        <w:t xml:space="preserve">, en </w:t>
      </w:r>
      <w:proofErr w:type="spellStart"/>
      <w:r w:rsidR="003E4972" w:rsidRPr="00590347">
        <w:rPr>
          <w:rFonts w:asciiTheme="minorHAnsi" w:hAnsiTheme="minorHAnsi" w:cstheme="minorHAnsi"/>
        </w:rPr>
        <w:t>ce</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compris</w:t>
      </w:r>
      <w:proofErr w:type="spellEnd"/>
      <w:r w:rsidR="003E4972" w:rsidRPr="00590347">
        <w:rPr>
          <w:rFonts w:asciiTheme="minorHAnsi" w:hAnsiTheme="minorHAnsi" w:cstheme="minorHAnsi"/>
        </w:rPr>
        <w:t xml:space="preserve"> la </w:t>
      </w:r>
      <w:proofErr w:type="spellStart"/>
      <w:r w:rsidR="003E4972" w:rsidRPr="00590347">
        <w:rPr>
          <w:rFonts w:asciiTheme="minorHAnsi" w:hAnsiTheme="minorHAnsi" w:cstheme="minorHAnsi"/>
        </w:rPr>
        <w:t>prolongation</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ou</w:t>
      </w:r>
      <w:proofErr w:type="spellEnd"/>
      <w:r w:rsidR="003E4972" w:rsidRPr="00590347">
        <w:rPr>
          <w:rFonts w:asciiTheme="minorHAnsi" w:hAnsiTheme="minorHAnsi" w:cstheme="minorHAnsi"/>
        </w:rPr>
        <w:t xml:space="preserve"> la </w:t>
      </w:r>
      <w:proofErr w:type="spellStart"/>
      <w:r w:rsidR="003E4972" w:rsidRPr="00590347">
        <w:rPr>
          <w:rFonts w:asciiTheme="minorHAnsi" w:hAnsiTheme="minorHAnsi" w:cstheme="minorHAnsi"/>
        </w:rPr>
        <w:t>réduction</w:t>
      </w:r>
      <w:proofErr w:type="spellEnd"/>
      <w:r w:rsidR="003E4972" w:rsidRPr="00590347">
        <w:rPr>
          <w:rFonts w:asciiTheme="minorHAnsi" w:hAnsiTheme="minorHAnsi" w:cstheme="minorHAnsi"/>
        </w:rPr>
        <w:t xml:space="preserve"> des </w:t>
      </w:r>
      <w:proofErr w:type="spellStart"/>
      <w:r w:rsidR="003E4972" w:rsidRPr="00590347">
        <w:rPr>
          <w:rFonts w:asciiTheme="minorHAnsi" w:hAnsiTheme="minorHAnsi" w:cstheme="minorHAnsi"/>
        </w:rPr>
        <w:t>délais</w:t>
      </w:r>
      <w:proofErr w:type="spellEnd"/>
      <w:r w:rsidR="003E4972" w:rsidRPr="00590347">
        <w:rPr>
          <w:rFonts w:asciiTheme="minorHAnsi" w:hAnsiTheme="minorHAnsi" w:cstheme="minorHAnsi"/>
        </w:rPr>
        <w:t xml:space="preserve"> </w:t>
      </w:r>
      <w:proofErr w:type="spellStart"/>
      <w:proofErr w:type="gramStart"/>
      <w:r w:rsidR="003E4972" w:rsidRPr="00590347">
        <w:rPr>
          <w:rFonts w:asciiTheme="minorHAnsi" w:hAnsiTheme="minorHAnsi" w:cstheme="minorHAnsi"/>
        </w:rPr>
        <w:t>d’exécution</w:t>
      </w:r>
      <w:proofErr w:type="spellEnd"/>
      <w:r w:rsidR="0022705A">
        <w:rPr>
          <w:rFonts w:asciiTheme="minorHAnsi" w:hAnsiTheme="minorHAnsi" w:cstheme="minorHAnsi"/>
        </w:rPr>
        <w:t xml:space="preserve"> </w:t>
      </w:r>
      <w:r w:rsidR="00477EEF" w:rsidRPr="00590347">
        <w:rPr>
          <w:rFonts w:asciiTheme="minorHAnsi" w:hAnsiTheme="minorHAnsi" w:cstheme="minorHAnsi"/>
        </w:rPr>
        <w:t>;</w:t>
      </w:r>
      <w:proofErr w:type="gramEnd"/>
    </w:p>
    <w:p w14:paraId="3D93C465" w14:textId="77777777" w:rsidR="009B15E5" w:rsidRPr="00590347" w:rsidRDefault="009B15E5" w:rsidP="009B15E5">
      <w:pPr>
        <w:ind w:left="709"/>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68E21F4B" w14:textId="27972A32" w:rsidR="007448FB" w:rsidRPr="00590347" w:rsidRDefault="003E4972" w:rsidP="00384918">
      <w:pPr>
        <w:pStyle w:val="Paragraphedeliste"/>
        <w:numPr>
          <w:ilvl w:val="0"/>
          <w:numId w:val="11"/>
        </w:numPr>
        <w:jc w:val="both"/>
        <w:rPr>
          <w:rFonts w:asciiTheme="minorHAnsi" w:hAnsiTheme="minorHAnsi" w:cstheme="minorHAnsi"/>
        </w:rPr>
      </w:pPr>
      <w:proofErr w:type="spellStart"/>
      <w:r w:rsidRPr="00590347">
        <w:rPr>
          <w:rFonts w:asciiTheme="minorHAnsi" w:hAnsiTheme="minorHAnsi" w:cstheme="minorHAnsi"/>
        </w:rPr>
        <w:t>dommages</w:t>
      </w:r>
      <w:proofErr w:type="spellEnd"/>
      <w:r w:rsidRPr="00590347">
        <w:rPr>
          <w:rFonts w:asciiTheme="minorHAnsi" w:hAnsiTheme="minorHAnsi" w:cstheme="minorHAnsi"/>
        </w:rPr>
        <w:t xml:space="preserve"> et </w:t>
      </w:r>
      <w:proofErr w:type="spellStart"/>
      <w:proofErr w:type="gramStart"/>
      <w:r w:rsidRPr="00590347">
        <w:rPr>
          <w:rFonts w:asciiTheme="minorHAnsi" w:hAnsiTheme="minorHAnsi" w:cstheme="minorHAnsi"/>
        </w:rPr>
        <w:t>intérêts</w:t>
      </w:r>
      <w:proofErr w:type="spellEnd"/>
      <w:r w:rsidR="0022705A">
        <w:rPr>
          <w:rFonts w:asciiTheme="minorHAnsi" w:hAnsiTheme="minorHAnsi" w:cstheme="minorHAnsi"/>
        </w:rPr>
        <w:t xml:space="preserve"> </w:t>
      </w:r>
      <w:r w:rsidR="00477EEF" w:rsidRPr="00590347">
        <w:rPr>
          <w:rFonts w:asciiTheme="minorHAnsi" w:hAnsiTheme="minorHAnsi" w:cstheme="minorHAnsi"/>
        </w:rPr>
        <w:t>;</w:t>
      </w:r>
      <w:proofErr w:type="gramEnd"/>
    </w:p>
    <w:p w14:paraId="45D780D3" w14:textId="77777777" w:rsidR="007448FB" w:rsidRPr="00590347" w:rsidRDefault="007448FB" w:rsidP="007448FB">
      <w:pPr>
        <w:ind w:left="709"/>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7775ECCD" w14:textId="38D61EF5" w:rsidR="003E4972" w:rsidRPr="00590347" w:rsidRDefault="003E4972" w:rsidP="00384918">
      <w:pPr>
        <w:pStyle w:val="Paragraphedeliste"/>
        <w:numPr>
          <w:ilvl w:val="0"/>
          <w:numId w:val="11"/>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
    <w:p w14:paraId="020A5FA0" w14:textId="77777777" w:rsidR="003E4972" w:rsidRPr="00590347" w:rsidRDefault="003E4972" w:rsidP="003E4972">
      <w:pPr>
        <w:jc w:val="both"/>
        <w:rPr>
          <w:rFonts w:asciiTheme="minorHAnsi" w:hAnsiTheme="minorHAnsi" w:cstheme="minorHAnsi"/>
        </w:rPr>
      </w:pPr>
    </w:p>
    <w:p w14:paraId="45AD9C5E" w14:textId="45EA106B" w:rsidR="00375798" w:rsidRPr="00590347" w:rsidRDefault="00375798" w:rsidP="00375798">
      <w:pPr>
        <w:jc w:val="both"/>
        <w:rPr>
          <w:rFonts w:asciiTheme="minorHAnsi" w:hAnsiTheme="minorHAnsi" w:cstheme="minorHAnsi"/>
        </w:rPr>
      </w:pP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prévaloir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discussions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clause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réexamen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w:t>
      </w:r>
    </w:p>
    <w:p w14:paraId="30549159" w14:textId="6D3A7835" w:rsidR="00375798" w:rsidRPr="00590347" w:rsidRDefault="00375798" w:rsidP="00384918">
      <w:pPr>
        <w:pStyle w:val="Paragraphedeliste"/>
        <w:numPr>
          <w:ilvl w:val="0"/>
          <w:numId w:val="18"/>
        </w:numPr>
        <w:jc w:val="both"/>
        <w:rPr>
          <w:rFonts w:asciiTheme="minorHAnsi" w:hAnsiTheme="minorHAnsi" w:cstheme="minorHAnsi"/>
        </w:rPr>
      </w:pPr>
      <w:proofErr w:type="spellStart"/>
      <w:r w:rsidRPr="00590347">
        <w:rPr>
          <w:rFonts w:asciiTheme="minorHAnsi" w:hAnsiTheme="minorHAnsi" w:cstheme="minorHAnsi"/>
        </w:rPr>
        <w:t>ralentir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rythme</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d’exécution</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45E820FC" w14:textId="5DA869C9" w:rsidR="007C480D" w:rsidRPr="00590347" w:rsidRDefault="007C480D" w:rsidP="007C480D">
      <w:pPr>
        <w:pStyle w:val="Paragraphedeliste"/>
        <w:ind w:left="765"/>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3758DCF2" w14:textId="7722845C" w:rsidR="00375798" w:rsidRPr="00590347" w:rsidRDefault="00375798" w:rsidP="00384918">
      <w:pPr>
        <w:pStyle w:val="Paragraphedeliste"/>
        <w:numPr>
          <w:ilvl w:val="0"/>
          <w:numId w:val="18"/>
        </w:numPr>
        <w:jc w:val="both"/>
        <w:rPr>
          <w:rFonts w:asciiTheme="minorHAnsi" w:hAnsiTheme="minorHAnsi" w:cstheme="minorHAnsi"/>
        </w:rPr>
      </w:pPr>
      <w:proofErr w:type="spellStart"/>
      <w:r w:rsidRPr="00590347">
        <w:rPr>
          <w:rFonts w:asciiTheme="minorHAnsi" w:hAnsiTheme="minorHAnsi" w:cstheme="minorHAnsi"/>
        </w:rPr>
        <w:t>interrompre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proofErr w:type="gramStart"/>
      <w:r w:rsidRPr="00590347">
        <w:rPr>
          <w:rFonts w:asciiTheme="minorHAnsi" w:hAnsiTheme="minorHAnsi" w:cstheme="minorHAnsi"/>
        </w:rPr>
        <w:t>marché</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4837D5EA" w14:textId="3F192865" w:rsidR="00477EEF" w:rsidRPr="00590347" w:rsidRDefault="00477EEF" w:rsidP="00477EEF">
      <w:pPr>
        <w:pStyle w:val="Paragraphedeliste"/>
        <w:ind w:left="765"/>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6721130B" w14:textId="77777777" w:rsidR="00375798" w:rsidRPr="00590347" w:rsidRDefault="00375798" w:rsidP="00384918">
      <w:pPr>
        <w:pStyle w:val="Paragraphedeliste"/>
        <w:numPr>
          <w:ilvl w:val="0"/>
          <w:numId w:val="18"/>
        </w:numPr>
        <w:jc w:val="both"/>
        <w:rPr>
          <w:rFonts w:asciiTheme="minorHAnsi" w:hAnsiTheme="minorHAnsi" w:cstheme="minorHAnsi"/>
        </w:rPr>
      </w:pPr>
      <w:r w:rsidRPr="00590347">
        <w:rPr>
          <w:rFonts w:asciiTheme="minorHAnsi" w:hAnsiTheme="minorHAnsi" w:cstheme="minorHAnsi"/>
        </w:rPr>
        <w:t xml:space="preserve">ne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reprendre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
    <w:p w14:paraId="367175A2" w14:textId="5743BE16" w:rsidR="00375798" w:rsidRPr="00590347" w:rsidRDefault="00375798" w:rsidP="003E4972">
      <w:pPr>
        <w:jc w:val="both"/>
        <w:rPr>
          <w:rFonts w:asciiTheme="minorHAnsi" w:hAnsiTheme="minorHAnsi" w:cstheme="minorHAnsi"/>
        </w:rPr>
      </w:pPr>
    </w:p>
    <w:p w14:paraId="0FE88CCA" w14:textId="289250B9"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d’introduction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réclamations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prévues</w:t>
      </w:r>
      <w:proofErr w:type="spellEnd"/>
      <w:r w:rsidRPr="00590347">
        <w:rPr>
          <w:rFonts w:asciiTheme="minorHAnsi" w:hAnsiTheme="minorHAnsi" w:cstheme="minorHAnsi"/>
        </w:rPr>
        <w:t xml:space="preserve"> au</w:t>
      </w:r>
      <w:r w:rsidR="00D26619" w:rsidRPr="00590347">
        <w:rPr>
          <w:rFonts w:asciiTheme="minorHAnsi" w:hAnsiTheme="minorHAnsi" w:cstheme="minorHAnsi"/>
        </w:rPr>
        <w:t xml:space="preserve"> </w:t>
      </w:r>
      <w:proofErr w:type="spellStart"/>
      <w:r w:rsidR="00D26619" w:rsidRPr="00590347">
        <w:rPr>
          <w:rFonts w:asciiTheme="minorHAnsi" w:hAnsiTheme="minorHAnsi" w:cstheme="minorHAnsi"/>
        </w:rPr>
        <w:t>point</w:t>
      </w:r>
      <w:proofErr w:type="spellEnd"/>
      <w:r w:rsidR="00D26619" w:rsidRPr="00590347">
        <w:rPr>
          <w:rFonts w:asciiTheme="minorHAnsi" w:hAnsiTheme="minorHAnsi" w:cstheme="minorHAnsi"/>
        </w:rPr>
        <w:t xml:space="preserve"> H.</w:t>
      </w:r>
      <w:r w:rsidR="00F60C08" w:rsidRPr="00590347">
        <w:rPr>
          <w:rFonts w:asciiTheme="minorHAnsi" w:hAnsiTheme="minorHAnsi" w:cstheme="minorHAnsi"/>
        </w:rPr>
        <w:t>4</w:t>
      </w:r>
      <w:r w:rsidR="00D26619" w:rsidRPr="00590347">
        <w:rPr>
          <w:rFonts w:asciiTheme="minorHAnsi" w:hAnsiTheme="minorHAnsi" w:cstheme="minorHAnsi"/>
        </w:rPr>
        <w:t>.</w:t>
      </w:r>
      <w:r w:rsidR="00463137" w:rsidRPr="00590347">
        <w:rPr>
          <w:rFonts w:asciiTheme="minorHAnsi" w:hAnsiTheme="minorHAnsi" w:cstheme="minorHAnsi"/>
        </w:rPr>
        <w:t xml:space="preserve"> « </w:t>
      </w:r>
      <w:proofErr w:type="spellStart"/>
      <w:r w:rsidR="00463137" w:rsidRPr="00590347">
        <w:rPr>
          <w:rFonts w:asciiTheme="minorHAnsi" w:hAnsiTheme="minorHAnsi" w:cstheme="minorHAnsi"/>
        </w:rPr>
        <w:t>Conditions</w:t>
      </w:r>
      <w:proofErr w:type="spellEnd"/>
      <w:r w:rsidR="00463137" w:rsidRPr="00590347">
        <w:rPr>
          <w:rFonts w:asciiTheme="minorHAnsi" w:hAnsiTheme="minorHAnsi" w:cstheme="minorHAnsi"/>
        </w:rPr>
        <w:t xml:space="preserve"> </w:t>
      </w:r>
      <w:proofErr w:type="spellStart"/>
      <w:r w:rsidR="00463137" w:rsidRPr="00590347">
        <w:rPr>
          <w:rFonts w:asciiTheme="minorHAnsi" w:hAnsiTheme="minorHAnsi" w:cstheme="minorHAnsi"/>
        </w:rPr>
        <w:t>d’introduction</w:t>
      </w:r>
      <w:proofErr w:type="spellEnd"/>
      <w:r w:rsidR="00463137" w:rsidRPr="00590347">
        <w:rPr>
          <w:rFonts w:asciiTheme="minorHAnsi" w:hAnsiTheme="minorHAnsi" w:cstheme="minorHAnsi"/>
        </w:rPr>
        <w:t xml:space="preserve"> des </w:t>
      </w:r>
      <w:proofErr w:type="spellStart"/>
      <w:r w:rsidR="00463137" w:rsidRPr="00590347">
        <w:rPr>
          <w:rFonts w:asciiTheme="minorHAnsi" w:hAnsiTheme="minorHAnsi" w:cstheme="minorHAnsi"/>
        </w:rPr>
        <w:t>réclamations</w:t>
      </w:r>
      <w:proofErr w:type="spellEnd"/>
      <w:r w:rsidR="00463137" w:rsidRPr="00590347">
        <w:rPr>
          <w:rFonts w:asciiTheme="minorHAnsi" w:hAnsiTheme="minorHAnsi" w:cstheme="minorHAnsi"/>
        </w:rPr>
        <w:t> ».</w:t>
      </w:r>
    </w:p>
    <w:p w14:paraId="676DDCF3" w14:textId="77777777" w:rsidR="003E4972" w:rsidRPr="00590347" w:rsidRDefault="003E4972" w:rsidP="003E4972">
      <w:pPr>
        <w:jc w:val="both"/>
        <w:rPr>
          <w:rFonts w:asciiTheme="minorHAnsi" w:hAnsiTheme="minorHAnsi" w:cstheme="minorHAnsi"/>
        </w:rPr>
      </w:pPr>
    </w:p>
    <w:p w14:paraId="7CC23FA0" w14:textId="21B0557B" w:rsidR="003E4972" w:rsidRPr="00590347" w:rsidRDefault="008B3BC4" w:rsidP="00474C55">
      <w:pPr>
        <w:pStyle w:val="N4"/>
        <w:rPr>
          <w:rFonts w:asciiTheme="minorHAnsi" w:hAnsiTheme="minorHAnsi" w:cstheme="minorHAnsi"/>
        </w:rPr>
      </w:pPr>
      <w:bookmarkStart w:id="65" w:name="_Toc63763160"/>
      <w:r w:rsidRPr="00590347">
        <w:rPr>
          <w:rFonts w:asciiTheme="minorHAnsi" w:hAnsiTheme="minorHAnsi" w:cstheme="minorHAnsi"/>
        </w:rPr>
        <w:t>H.</w:t>
      </w:r>
      <w:r w:rsidR="00DA59BD" w:rsidRPr="00590347">
        <w:rPr>
          <w:rFonts w:asciiTheme="minorHAnsi" w:hAnsiTheme="minorHAnsi" w:cstheme="minorHAnsi"/>
        </w:rPr>
        <w:t>3</w:t>
      </w:r>
      <w:r w:rsidRPr="00590347">
        <w:rPr>
          <w:rFonts w:asciiTheme="minorHAnsi" w:hAnsiTheme="minorHAnsi" w:cstheme="minorHAnsi"/>
        </w:rPr>
        <w:t>.7.</w:t>
      </w:r>
      <w:r w:rsidRPr="00590347">
        <w:rPr>
          <w:rFonts w:asciiTheme="minorHAnsi" w:hAnsiTheme="minorHAnsi" w:cstheme="minorHAnsi"/>
        </w:rPr>
        <w:tab/>
      </w:r>
      <w:hyperlink r:id="rId28" w:anchor="LNKR0050" w:history="1">
        <w:proofErr w:type="spellStart"/>
        <w:r w:rsidR="003E4972" w:rsidRPr="00590347">
          <w:rPr>
            <w:rFonts w:asciiTheme="minorHAnsi" w:hAnsiTheme="minorHAnsi" w:cstheme="minorHAnsi"/>
          </w:rPr>
          <w:t>Indemnités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suite</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aux</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suspensions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ordonnées</w:t>
        </w:r>
        <w:proofErr w:type="spellEnd"/>
        <w:r w:rsidR="003E4972" w:rsidRPr="00590347">
          <w:rPr>
            <w:rFonts w:asciiTheme="minorHAnsi" w:hAnsiTheme="minorHAnsi" w:cstheme="minorHAnsi"/>
          </w:rPr>
          <w:t xml:space="preserve"> par le </w:t>
        </w:r>
        <w:proofErr w:type="spellStart"/>
        <w:r w:rsidR="003E4972" w:rsidRPr="00590347">
          <w:rPr>
            <w:rFonts w:asciiTheme="minorHAnsi" w:hAnsiTheme="minorHAnsi" w:cstheme="minorHAnsi"/>
          </w:rPr>
          <w:t>pouvoir</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adjudicateur</w:t>
        </w:r>
        <w:bookmarkEnd w:id="65"/>
        <w:proofErr w:type="spellEnd"/>
      </w:hyperlink>
    </w:p>
    <w:p w14:paraId="430FC5CD" w14:textId="77777777" w:rsidR="003E4972" w:rsidRPr="00590347" w:rsidRDefault="003E4972" w:rsidP="003E4972">
      <w:pPr>
        <w:jc w:val="both"/>
        <w:rPr>
          <w:rFonts w:asciiTheme="minorHAnsi" w:hAnsiTheme="minorHAnsi" w:cstheme="minorHAnsi"/>
        </w:rPr>
      </w:pPr>
    </w:p>
    <w:p w14:paraId="4F2419DF" w14:textId="023CA80D"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droit</w:t>
      </w:r>
      <w:proofErr w:type="spellEnd"/>
      <w:r w:rsidRPr="00590347">
        <w:rPr>
          <w:rFonts w:asciiTheme="minorHAnsi" w:hAnsiTheme="minorHAnsi" w:cstheme="minorHAnsi"/>
        </w:rPr>
        <w:t xml:space="preserve"> à des </w:t>
      </w:r>
      <w:proofErr w:type="spellStart"/>
      <w:r w:rsidRPr="00590347">
        <w:rPr>
          <w:rFonts w:asciiTheme="minorHAnsi" w:hAnsiTheme="minorHAnsi" w:cstheme="minorHAnsi"/>
        </w:rPr>
        <w:t>dommages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intérêts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suspensions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ordonnées</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gramStart"/>
      <w:r w:rsidR="0051499A" w:rsidRPr="00590347">
        <w:rPr>
          <w:rFonts w:asciiTheme="minorHAnsi" w:hAnsiTheme="minorHAnsi" w:cstheme="minorHAnsi"/>
        </w:rPr>
        <w:t>si</w:t>
      </w:r>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37015608" w14:textId="6C079A1E" w:rsidR="003E4972" w:rsidRPr="00590347" w:rsidRDefault="003E4972" w:rsidP="00384918">
      <w:pPr>
        <w:pStyle w:val="Paragraphedeliste"/>
        <w:numPr>
          <w:ilvl w:val="0"/>
          <w:numId w:val="13"/>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suspension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dépasse</w:t>
      </w:r>
      <w:proofErr w:type="spellEnd"/>
      <w:r w:rsidRPr="00590347">
        <w:rPr>
          <w:rFonts w:asciiTheme="minorHAnsi" w:hAnsiTheme="minorHAnsi" w:cstheme="minorHAnsi"/>
        </w:rPr>
        <w:t xml:space="preserve"> au total </w:t>
      </w:r>
      <w:r w:rsidR="00CB0D76" w:rsidRPr="00590347">
        <w:rPr>
          <w:rFonts w:asciiTheme="minorHAnsi" w:hAnsiTheme="minorHAnsi" w:cstheme="minorHAnsi"/>
        </w:rPr>
        <w:t>1/</w:t>
      </w:r>
      <w:r w:rsidR="00E41590" w:rsidRPr="00590347">
        <w:rPr>
          <w:rFonts w:asciiTheme="minorHAnsi" w:hAnsiTheme="minorHAnsi" w:cstheme="minorHAnsi"/>
        </w:rPr>
        <w:t>20</w:t>
      </w:r>
      <w:r w:rsidR="00E41590" w:rsidRPr="00590347">
        <w:rPr>
          <w:rFonts w:asciiTheme="minorHAnsi" w:hAnsiTheme="minorHAnsi" w:cstheme="minorHAnsi"/>
          <w:vertAlign w:val="superscript"/>
        </w:rPr>
        <w:t>ème</w:t>
      </w:r>
      <w:r w:rsidRPr="00590347">
        <w:rPr>
          <w:rFonts w:asciiTheme="minorHAnsi" w:hAnsiTheme="minorHAnsi" w:cstheme="minorHAnsi"/>
        </w:rPr>
        <w:t xml:space="preserve"> du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et au </w:t>
      </w:r>
      <w:proofErr w:type="spellStart"/>
      <w:r w:rsidRPr="00590347">
        <w:rPr>
          <w:rFonts w:asciiTheme="minorHAnsi" w:hAnsiTheme="minorHAnsi" w:cstheme="minorHAnsi"/>
        </w:rPr>
        <w:t>moins</w:t>
      </w:r>
      <w:proofErr w:type="spellEnd"/>
      <w:r w:rsidRPr="00590347">
        <w:rPr>
          <w:rFonts w:asciiTheme="minorHAnsi" w:hAnsiTheme="minorHAnsi" w:cstheme="minorHAnsi"/>
        </w:rPr>
        <w:t xml:space="preserve"> </w:t>
      </w:r>
      <w:r w:rsidR="0051499A" w:rsidRPr="00590347">
        <w:rPr>
          <w:rFonts w:asciiTheme="minorHAnsi" w:hAnsiTheme="minorHAnsi" w:cstheme="minorHAnsi"/>
        </w:rPr>
        <w:t xml:space="preserve">10 </w:t>
      </w:r>
      <w:proofErr w:type="spellStart"/>
      <w:r w:rsidR="0051499A" w:rsidRPr="00590347">
        <w:rPr>
          <w:rFonts w:asciiTheme="minorHAnsi" w:hAnsiTheme="minorHAnsi" w:cstheme="minorHAnsi"/>
        </w:rPr>
        <w:t>jours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ouvrables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r w:rsidR="0051499A" w:rsidRPr="00590347">
        <w:rPr>
          <w:rFonts w:asciiTheme="minorHAnsi" w:hAnsiTheme="minorHAnsi" w:cstheme="minorHAnsi"/>
        </w:rPr>
        <w:t xml:space="preserve">15 </w:t>
      </w:r>
      <w:proofErr w:type="spellStart"/>
      <w:r w:rsidR="0051499A" w:rsidRPr="00590347">
        <w:rPr>
          <w:rFonts w:asciiTheme="minorHAnsi" w:hAnsiTheme="minorHAnsi" w:cstheme="minorHAnsi"/>
        </w:rPr>
        <w:t>jours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calendrier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selon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exprimé</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ouvrables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de </w:t>
      </w:r>
      <w:proofErr w:type="spellStart"/>
      <w:proofErr w:type="gramStart"/>
      <w:r w:rsidRPr="00590347">
        <w:rPr>
          <w:rFonts w:asciiTheme="minorHAnsi" w:hAnsiTheme="minorHAnsi" w:cstheme="minorHAnsi"/>
        </w:rPr>
        <w:t>calendrier</w:t>
      </w:r>
      <w:proofErr w:type="spellEnd"/>
      <w:r w:rsidR="0022705A">
        <w:rPr>
          <w:rFonts w:asciiTheme="minorHAnsi" w:hAnsiTheme="minorHAnsi" w:cstheme="minorHAnsi"/>
        </w:rPr>
        <w:t xml:space="preserve"> </w:t>
      </w:r>
      <w:r w:rsidRPr="00590347">
        <w:rPr>
          <w:rFonts w:asciiTheme="minorHAnsi" w:hAnsiTheme="minorHAnsi" w:cstheme="minorHAnsi"/>
        </w:rPr>
        <w:t>;</w:t>
      </w:r>
      <w:proofErr w:type="gramEnd"/>
    </w:p>
    <w:p w14:paraId="494E3876" w14:textId="7A05DC7F" w:rsidR="003E4972" w:rsidRPr="00590347" w:rsidRDefault="003E4972" w:rsidP="00384918">
      <w:pPr>
        <w:pStyle w:val="Paragraphedeliste"/>
        <w:numPr>
          <w:ilvl w:val="0"/>
          <w:numId w:val="13"/>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suspension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due à des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météorologiques</w:t>
      </w:r>
      <w:proofErr w:type="spellEnd"/>
      <w:r w:rsidRPr="00590347">
        <w:rPr>
          <w:rFonts w:asciiTheme="minorHAnsi" w:hAnsiTheme="minorHAnsi" w:cstheme="minorHAnsi"/>
        </w:rPr>
        <w:t xml:space="preserve"> </w:t>
      </w:r>
      <w:proofErr w:type="spellStart"/>
      <w:proofErr w:type="gramStart"/>
      <w:r w:rsidR="0051499A" w:rsidRPr="00590347">
        <w:rPr>
          <w:rFonts w:asciiTheme="minorHAnsi" w:hAnsiTheme="minorHAnsi" w:cstheme="minorHAnsi"/>
        </w:rPr>
        <w:t>défavorables</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r w:rsidR="0022705A">
        <w:rPr>
          <w:rFonts w:asciiTheme="minorHAnsi" w:hAnsiTheme="minorHAnsi" w:cstheme="minorHAnsi"/>
        </w:rPr>
        <w:t xml:space="preserve"> </w:t>
      </w:r>
    </w:p>
    <w:p w14:paraId="58D8F29D" w14:textId="58CE364C" w:rsidR="003E4972" w:rsidRPr="00590347" w:rsidRDefault="003E4972" w:rsidP="00384918">
      <w:pPr>
        <w:pStyle w:val="Paragraphedeliste"/>
        <w:numPr>
          <w:ilvl w:val="0"/>
          <w:numId w:val="13"/>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suspension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due à </w:t>
      </w:r>
      <w:proofErr w:type="spellStart"/>
      <w:r w:rsidRPr="00590347">
        <w:rPr>
          <w:rFonts w:asciiTheme="minorHAnsi" w:hAnsiTheme="minorHAnsi" w:cstheme="minorHAnsi"/>
        </w:rPr>
        <w:t>d'autres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étrangères</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qui</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discrétion, </w:t>
      </w:r>
      <w:proofErr w:type="spellStart"/>
      <w:r w:rsidRPr="00590347">
        <w:rPr>
          <w:rFonts w:asciiTheme="minorHAnsi" w:hAnsiTheme="minorHAnsi" w:cstheme="minorHAnsi"/>
        </w:rPr>
        <w:t>constituent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obstacle</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continuer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proofErr w:type="gramStart"/>
      <w:r w:rsidR="0051499A" w:rsidRPr="00590347">
        <w:rPr>
          <w:rFonts w:asciiTheme="minorHAnsi" w:hAnsiTheme="minorHAnsi" w:cstheme="minorHAnsi"/>
        </w:rPr>
        <w:t>marché</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15E05285" w14:textId="77777777" w:rsidR="003E4972" w:rsidRPr="00590347" w:rsidRDefault="003E4972" w:rsidP="00384918">
      <w:pPr>
        <w:pStyle w:val="Paragraphedeliste"/>
        <w:numPr>
          <w:ilvl w:val="0"/>
          <w:numId w:val="13"/>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suspension</w:t>
      </w:r>
      <w:proofErr w:type="spellEnd"/>
      <w:r w:rsidRPr="00590347">
        <w:rPr>
          <w:rFonts w:asciiTheme="minorHAnsi" w:hAnsiTheme="minorHAnsi" w:cstheme="minorHAnsi"/>
        </w:rPr>
        <w:t xml:space="preserve"> a </w:t>
      </w:r>
      <w:proofErr w:type="spellStart"/>
      <w:r w:rsidRPr="00590347">
        <w:rPr>
          <w:rFonts w:asciiTheme="minorHAnsi" w:hAnsiTheme="minorHAnsi" w:cstheme="minorHAnsi"/>
        </w:rPr>
        <w:t>lieu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délai</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w:t>
      </w:r>
    </w:p>
    <w:p w14:paraId="59CA77DB" w14:textId="77777777"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Ces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cumulatives</w:t>
      </w:r>
      <w:proofErr w:type="spellEnd"/>
      <w:r w:rsidRPr="00590347">
        <w:rPr>
          <w:rFonts w:asciiTheme="minorHAnsi" w:hAnsiTheme="minorHAnsi" w:cstheme="minorHAnsi"/>
        </w:rPr>
        <w:t>.</w:t>
      </w:r>
    </w:p>
    <w:p w14:paraId="4764E799" w14:textId="77777777" w:rsidR="00D34022" w:rsidRPr="00590347" w:rsidRDefault="00D34022" w:rsidP="00D34022">
      <w:pPr>
        <w:jc w:val="both"/>
        <w:rPr>
          <w:rFonts w:asciiTheme="minorHAnsi" w:hAnsiTheme="minorHAnsi" w:cstheme="minorHAnsi"/>
          <w:b/>
        </w:rPr>
      </w:pPr>
    </w:p>
    <w:p w14:paraId="4FB9716B" w14:textId="08EB1B4A" w:rsidR="00E161C7" w:rsidRPr="00590347" w:rsidRDefault="00D34022" w:rsidP="00D34022">
      <w:pPr>
        <w:jc w:val="both"/>
        <w:rPr>
          <w:rFonts w:asciiTheme="minorHAnsi" w:hAnsiTheme="minorHAnsi" w:cstheme="minorHAnsi"/>
        </w:rPr>
      </w:pP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ne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se </w:t>
      </w:r>
      <w:proofErr w:type="spellStart"/>
      <w:r w:rsidRPr="00590347">
        <w:rPr>
          <w:rFonts w:asciiTheme="minorHAnsi" w:hAnsiTheme="minorHAnsi" w:cstheme="minorHAnsi"/>
        </w:rPr>
        <w:t>prévaloir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discussions</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cours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concernant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l’application</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clause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réexamen</w:t>
      </w:r>
      <w:proofErr w:type="spellEnd"/>
      <w:r w:rsidRPr="00590347">
        <w:rPr>
          <w:rFonts w:asciiTheme="minorHAnsi" w:hAnsiTheme="minorHAnsi" w:cstheme="minorHAnsi"/>
        </w:rPr>
        <w:t xml:space="preserve"> </w:t>
      </w:r>
      <w:proofErr w:type="spellStart"/>
      <w:r w:rsidR="0051499A" w:rsidRPr="00590347">
        <w:rPr>
          <w:rFonts w:asciiTheme="minorHAnsi" w:hAnsiTheme="minorHAnsi" w:cstheme="minorHAnsi"/>
        </w:rPr>
        <w:t>pour</w:t>
      </w:r>
      <w:proofErr w:type="spellEnd"/>
      <w:r w:rsidR="0051499A" w:rsidRPr="00590347">
        <w:rPr>
          <w:rFonts w:asciiTheme="minorHAnsi" w:hAnsiTheme="minorHAnsi" w:cstheme="minorHAnsi"/>
        </w:rPr>
        <w:t>:</w:t>
      </w:r>
    </w:p>
    <w:p w14:paraId="641C8317" w14:textId="4DE8DAA3" w:rsidR="00E161C7" w:rsidRPr="00590347" w:rsidRDefault="00D34022" w:rsidP="00384918">
      <w:pPr>
        <w:pStyle w:val="Paragraphedeliste"/>
        <w:numPr>
          <w:ilvl w:val="0"/>
          <w:numId w:val="55"/>
        </w:numPr>
        <w:jc w:val="both"/>
        <w:rPr>
          <w:rFonts w:asciiTheme="minorHAnsi" w:hAnsiTheme="minorHAnsi" w:cstheme="minorHAnsi"/>
        </w:rPr>
      </w:pPr>
      <w:proofErr w:type="spellStart"/>
      <w:r w:rsidRPr="00590347">
        <w:rPr>
          <w:rFonts w:asciiTheme="minorHAnsi" w:hAnsiTheme="minorHAnsi" w:cstheme="minorHAnsi"/>
        </w:rPr>
        <w:t>ralentir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rythme</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d’exécution</w:t>
      </w:r>
      <w:proofErr w:type="spellEnd"/>
      <w:r w:rsidR="0022705A">
        <w:rPr>
          <w:rFonts w:asciiTheme="minorHAnsi" w:hAnsiTheme="minorHAnsi" w:cstheme="minorHAnsi"/>
        </w:rPr>
        <w:t xml:space="preserve"> </w:t>
      </w:r>
      <w:r w:rsidR="00E161C7" w:rsidRPr="00590347">
        <w:rPr>
          <w:rFonts w:asciiTheme="minorHAnsi" w:hAnsiTheme="minorHAnsi" w:cstheme="minorHAnsi"/>
        </w:rPr>
        <w:t>;</w:t>
      </w:r>
      <w:proofErr w:type="gramEnd"/>
    </w:p>
    <w:p w14:paraId="574FABFD" w14:textId="507A0C38" w:rsidR="00E161C7" w:rsidRPr="00590347" w:rsidRDefault="00E161C7" w:rsidP="00E161C7">
      <w:pPr>
        <w:pStyle w:val="Paragraphedeliste"/>
        <w:ind w:left="780"/>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5AAF98F6" w14:textId="79188BA2" w:rsidR="00E161C7" w:rsidRPr="00590347" w:rsidRDefault="00D34022" w:rsidP="00384918">
      <w:pPr>
        <w:pStyle w:val="Paragraphedeliste"/>
        <w:numPr>
          <w:ilvl w:val="0"/>
          <w:numId w:val="55"/>
        </w:numPr>
        <w:jc w:val="both"/>
        <w:rPr>
          <w:rFonts w:asciiTheme="minorHAnsi" w:hAnsiTheme="minorHAnsi" w:cstheme="minorHAnsi"/>
        </w:rPr>
      </w:pPr>
      <w:proofErr w:type="spellStart"/>
      <w:r w:rsidRPr="00590347">
        <w:rPr>
          <w:rFonts w:asciiTheme="minorHAnsi" w:hAnsiTheme="minorHAnsi" w:cstheme="minorHAnsi"/>
        </w:rPr>
        <w:t>interrompre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l’exécution</w:t>
      </w:r>
      <w:proofErr w:type="spellEnd"/>
      <w:r w:rsidRPr="00590347">
        <w:rPr>
          <w:rFonts w:asciiTheme="minorHAnsi" w:hAnsiTheme="minorHAnsi" w:cstheme="minorHAnsi"/>
        </w:rPr>
        <w:t xml:space="preserve"> du </w:t>
      </w:r>
      <w:proofErr w:type="spellStart"/>
      <w:proofErr w:type="gramStart"/>
      <w:r w:rsidRPr="00590347">
        <w:rPr>
          <w:rFonts w:asciiTheme="minorHAnsi" w:hAnsiTheme="minorHAnsi" w:cstheme="minorHAnsi"/>
        </w:rPr>
        <w:t>marché</w:t>
      </w:r>
      <w:proofErr w:type="spellEnd"/>
      <w:r w:rsidR="0022705A">
        <w:rPr>
          <w:rFonts w:asciiTheme="minorHAnsi" w:hAnsiTheme="minorHAnsi" w:cstheme="minorHAnsi"/>
        </w:rPr>
        <w:t xml:space="preserve"> </w:t>
      </w:r>
      <w:r w:rsidR="00E161C7" w:rsidRPr="00590347">
        <w:rPr>
          <w:rFonts w:asciiTheme="minorHAnsi" w:hAnsiTheme="minorHAnsi" w:cstheme="minorHAnsi"/>
        </w:rPr>
        <w:t>;</w:t>
      </w:r>
      <w:proofErr w:type="gramEnd"/>
    </w:p>
    <w:p w14:paraId="55E8A32E" w14:textId="22BFAE6F" w:rsidR="00E161C7" w:rsidRPr="00590347" w:rsidRDefault="00E161C7" w:rsidP="00E161C7">
      <w:pPr>
        <w:pStyle w:val="Paragraphedeliste"/>
        <w:ind w:left="780"/>
        <w:jc w:val="both"/>
        <w:rPr>
          <w:rFonts w:asciiTheme="minorHAnsi" w:hAnsiTheme="minorHAnsi" w:cstheme="minorHAnsi"/>
        </w:rPr>
      </w:pPr>
      <w:r w:rsidRPr="00590347">
        <w:rPr>
          <w:rFonts w:asciiTheme="minorHAnsi" w:hAnsiTheme="minorHAnsi" w:cstheme="minorHAnsi"/>
        </w:rPr>
        <w:t>et/</w:t>
      </w:r>
      <w:proofErr w:type="spellStart"/>
      <w:r w:rsidRPr="00590347">
        <w:rPr>
          <w:rFonts w:asciiTheme="minorHAnsi" w:hAnsiTheme="minorHAnsi" w:cstheme="minorHAnsi"/>
        </w:rPr>
        <w:t>ou</w:t>
      </w:r>
      <w:proofErr w:type="spellEnd"/>
    </w:p>
    <w:p w14:paraId="0515A6A9" w14:textId="26A867C7" w:rsidR="00D34022" w:rsidRPr="00590347" w:rsidRDefault="00D34022" w:rsidP="00384918">
      <w:pPr>
        <w:pStyle w:val="Paragraphedeliste"/>
        <w:numPr>
          <w:ilvl w:val="0"/>
          <w:numId w:val="55"/>
        </w:numPr>
        <w:jc w:val="both"/>
        <w:rPr>
          <w:rFonts w:asciiTheme="minorHAnsi" w:hAnsiTheme="minorHAnsi" w:cstheme="minorHAnsi"/>
        </w:rPr>
      </w:pPr>
      <w:r w:rsidRPr="00590347">
        <w:rPr>
          <w:rFonts w:asciiTheme="minorHAnsi" w:hAnsiTheme="minorHAnsi" w:cstheme="minorHAnsi"/>
        </w:rPr>
        <w:t xml:space="preserve">ne </w:t>
      </w:r>
      <w:proofErr w:type="spellStart"/>
      <w:r w:rsidRPr="00590347">
        <w:rPr>
          <w:rFonts w:asciiTheme="minorHAnsi" w:hAnsiTheme="minorHAnsi" w:cstheme="minorHAnsi"/>
        </w:rPr>
        <w:t>pas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reprendre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celle</w:t>
      </w:r>
      <w:proofErr w:type="spellEnd"/>
      <w:r w:rsidRPr="00590347">
        <w:rPr>
          <w:rFonts w:asciiTheme="minorHAnsi" w:hAnsiTheme="minorHAnsi" w:cstheme="minorHAnsi"/>
        </w:rPr>
        <w:t xml:space="preserve">-ci, </w:t>
      </w:r>
      <w:proofErr w:type="spellStart"/>
      <w:r w:rsidRPr="00590347">
        <w:rPr>
          <w:rFonts w:asciiTheme="minorHAnsi" w:hAnsiTheme="minorHAnsi" w:cstheme="minorHAnsi"/>
        </w:rPr>
        <w:t>selon</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cas</w:t>
      </w:r>
      <w:proofErr w:type="spellEnd"/>
      <w:r w:rsidRPr="00590347">
        <w:rPr>
          <w:rFonts w:asciiTheme="minorHAnsi" w:hAnsiTheme="minorHAnsi" w:cstheme="minorHAnsi"/>
        </w:rPr>
        <w:t>.</w:t>
      </w:r>
    </w:p>
    <w:p w14:paraId="25A2072D" w14:textId="77777777" w:rsidR="001B602C" w:rsidRPr="00590347" w:rsidRDefault="001B602C" w:rsidP="001B602C">
      <w:pPr>
        <w:jc w:val="both"/>
        <w:rPr>
          <w:rFonts w:asciiTheme="minorHAnsi" w:hAnsiTheme="minorHAnsi" w:cstheme="minorHAnsi"/>
        </w:rPr>
      </w:pPr>
    </w:p>
    <w:p w14:paraId="0A848F0E" w14:textId="37E395B6" w:rsidR="000607DC" w:rsidRPr="00590347" w:rsidRDefault="001E6328" w:rsidP="009C4027">
      <w:pPr>
        <w:spacing w:before="120" w:after="120"/>
        <w:ind w:left="284" w:hanging="284"/>
        <w:jc w:val="both"/>
        <w:rPr>
          <w:rFonts w:asciiTheme="minorHAnsi" w:hAnsiTheme="minorHAnsi" w:cstheme="minorHAnsi"/>
          <w:lang w:val="fr-BE"/>
        </w:rPr>
      </w:pPr>
      <w:r w:rsidRPr="00590347">
        <w:rPr>
          <w:rStyle w:val="Marquedecommentaire"/>
          <w:rFonts w:asciiTheme="minorHAnsi" w:hAnsiTheme="minorHAnsi" w:cstheme="minorHAnsi"/>
        </w:rPr>
        <w:t xml:space="preserve"> </w:t>
      </w:r>
      <w:r w:rsidR="001B602C" w:rsidRPr="00590347">
        <w:rPr>
          <w:rFonts w:cstheme="minorHAnsi"/>
        </w:rPr>
        <w:object w:dxaOrig="225" w:dyaOrig="225" w14:anchorId="69123934">
          <v:shape id="_x0000_i1055" type="#_x0000_t75" style="width:12.6pt;height:18pt" o:ole="">
            <v:imagedata r:id="rId26" o:title=""/>
          </v:shape>
          <w:control r:id="rId29" w:name="CheckBox12111111411411111112111" w:shapeid="_x0000_i1055"/>
        </w:object>
      </w:r>
      <w:r w:rsidR="000607DC" w:rsidRPr="00590347">
        <w:rPr>
          <w:rFonts w:asciiTheme="minorHAnsi" w:hAnsiTheme="minorHAnsi" w:cstheme="minorHAnsi"/>
          <w:lang w:val="fr-BE"/>
        </w:rPr>
        <w:t>Le pouvoir adjudicateur se réserve le droit de suspendre l’exécution du marché pendant une période donnée parce qu’il estime que le marché ne peut pas être exécuté sans inconvénient à ce moment-là.</w:t>
      </w:r>
      <w:r w:rsidR="002F1802" w:rsidRPr="00590347">
        <w:rPr>
          <w:rFonts w:asciiTheme="minorHAnsi" w:hAnsiTheme="minorHAnsi" w:cstheme="minorHAnsi"/>
          <w:lang w:val="fr-BE"/>
        </w:rPr>
        <w:t xml:space="preserve">   </w:t>
      </w:r>
      <w:r w:rsidRPr="00590347">
        <w:rPr>
          <w:rFonts w:asciiTheme="minorHAnsi" w:hAnsiTheme="minorHAnsi" w:cstheme="minorHAnsi"/>
          <w:lang w:val="fr-BE"/>
        </w:rPr>
        <w:t xml:space="preserve"> </w:t>
      </w:r>
    </w:p>
    <w:p w14:paraId="7172731D" w14:textId="77777777" w:rsidR="001B602C" w:rsidRPr="00590347" w:rsidRDefault="001B602C" w:rsidP="003E4972">
      <w:pPr>
        <w:jc w:val="both"/>
        <w:rPr>
          <w:rFonts w:asciiTheme="minorHAnsi" w:hAnsiTheme="minorHAnsi" w:cstheme="minorHAnsi"/>
        </w:rPr>
      </w:pPr>
    </w:p>
    <w:p w14:paraId="682F8C1B" w14:textId="12DFA437"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d’introduction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réclamations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prévues</w:t>
      </w:r>
      <w:proofErr w:type="spellEnd"/>
      <w:r w:rsidRPr="00590347">
        <w:rPr>
          <w:rFonts w:asciiTheme="minorHAnsi" w:hAnsiTheme="minorHAnsi" w:cstheme="minorHAnsi"/>
        </w:rPr>
        <w:t xml:space="preserve"> au</w:t>
      </w:r>
      <w:r w:rsidR="00D26619" w:rsidRPr="00590347">
        <w:rPr>
          <w:rFonts w:asciiTheme="minorHAnsi" w:hAnsiTheme="minorHAnsi" w:cstheme="minorHAnsi"/>
        </w:rPr>
        <w:t xml:space="preserve"> </w:t>
      </w:r>
      <w:proofErr w:type="spellStart"/>
      <w:r w:rsidR="00D26619" w:rsidRPr="00590347">
        <w:rPr>
          <w:rFonts w:asciiTheme="minorHAnsi" w:hAnsiTheme="minorHAnsi" w:cstheme="minorHAnsi"/>
        </w:rPr>
        <w:t>point</w:t>
      </w:r>
      <w:proofErr w:type="spellEnd"/>
      <w:r w:rsidR="00D26619" w:rsidRPr="00590347">
        <w:rPr>
          <w:rFonts w:asciiTheme="minorHAnsi" w:hAnsiTheme="minorHAnsi" w:cstheme="minorHAnsi"/>
        </w:rPr>
        <w:t xml:space="preserve"> </w:t>
      </w:r>
      <w:r w:rsidR="00463137" w:rsidRPr="00590347">
        <w:rPr>
          <w:rFonts w:asciiTheme="minorHAnsi" w:hAnsiTheme="minorHAnsi" w:cstheme="minorHAnsi"/>
        </w:rPr>
        <w:t>H.4. « </w:t>
      </w:r>
      <w:proofErr w:type="spellStart"/>
      <w:r w:rsidR="00463137" w:rsidRPr="00590347">
        <w:rPr>
          <w:rFonts w:asciiTheme="minorHAnsi" w:hAnsiTheme="minorHAnsi" w:cstheme="minorHAnsi"/>
        </w:rPr>
        <w:t>Conditions</w:t>
      </w:r>
      <w:proofErr w:type="spellEnd"/>
      <w:r w:rsidR="00463137" w:rsidRPr="00590347">
        <w:rPr>
          <w:rFonts w:asciiTheme="minorHAnsi" w:hAnsiTheme="minorHAnsi" w:cstheme="minorHAnsi"/>
        </w:rPr>
        <w:t xml:space="preserve"> </w:t>
      </w:r>
      <w:proofErr w:type="spellStart"/>
      <w:r w:rsidR="00463137" w:rsidRPr="00590347">
        <w:rPr>
          <w:rFonts w:asciiTheme="minorHAnsi" w:hAnsiTheme="minorHAnsi" w:cstheme="minorHAnsi"/>
        </w:rPr>
        <w:t>d’introduction</w:t>
      </w:r>
      <w:proofErr w:type="spellEnd"/>
      <w:r w:rsidR="00463137" w:rsidRPr="00590347">
        <w:rPr>
          <w:rFonts w:asciiTheme="minorHAnsi" w:hAnsiTheme="minorHAnsi" w:cstheme="minorHAnsi"/>
        </w:rPr>
        <w:t xml:space="preserve"> des </w:t>
      </w:r>
      <w:proofErr w:type="spellStart"/>
      <w:r w:rsidR="00463137" w:rsidRPr="00590347">
        <w:rPr>
          <w:rFonts w:asciiTheme="minorHAnsi" w:hAnsiTheme="minorHAnsi" w:cstheme="minorHAnsi"/>
        </w:rPr>
        <w:t>réclamations</w:t>
      </w:r>
      <w:proofErr w:type="spellEnd"/>
      <w:r w:rsidR="00463137" w:rsidRPr="00590347">
        <w:rPr>
          <w:rFonts w:asciiTheme="minorHAnsi" w:hAnsiTheme="minorHAnsi" w:cstheme="minorHAnsi"/>
        </w:rPr>
        <w:t> ».</w:t>
      </w:r>
    </w:p>
    <w:p w14:paraId="031EDE33" w14:textId="64A038C9" w:rsidR="006F5FFD" w:rsidRPr="00590347" w:rsidRDefault="006F5FFD" w:rsidP="003E4972">
      <w:pPr>
        <w:jc w:val="both"/>
        <w:rPr>
          <w:rFonts w:asciiTheme="minorHAnsi" w:hAnsiTheme="minorHAnsi" w:cstheme="minorHAnsi"/>
          <w:lang w:val="fr-BE"/>
        </w:rPr>
      </w:pPr>
    </w:p>
    <w:p w14:paraId="523EFDB4" w14:textId="3FFBF756" w:rsidR="00DE4734" w:rsidRPr="00590347" w:rsidRDefault="00DE4734" w:rsidP="00474C55">
      <w:pPr>
        <w:pStyle w:val="N3"/>
        <w:rPr>
          <w:rFonts w:asciiTheme="minorHAnsi" w:hAnsiTheme="minorHAnsi" w:cstheme="minorHAnsi"/>
        </w:rPr>
      </w:pPr>
      <w:bookmarkStart w:id="66" w:name="_Toc63763161"/>
      <w:r w:rsidRPr="00590347">
        <w:rPr>
          <w:rFonts w:asciiTheme="minorHAnsi" w:hAnsiTheme="minorHAnsi" w:cstheme="minorHAnsi"/>
        </w:rPr>
        <w:t>H.</w:t>
      </w:r>
      <w:r w:rsidR="00DA59BD" w:rsidRPr="00590347">
        <w:rPr>
          <w:rFonts w:asciiTheme="minorHAnsi" w:hAnsiTheme="minorHAnsi" w:cstheme="minorHAnsi"/>
        </w:rPr>
        <w:t>4</w:t>
      </w:r>
      <w:r w:rsidRPr="00590347">
        <w:rPr>
          <w:rFonts w:asciiTheme="minorHAnsi" w:hAnsiTheme="minorHAnsi" w:cstheme="minorHAnsi"/>
        </w:rPr>
        <w:t xml:space="preserve">. </w:t>
      </w:r>
      <w:proofErr w:type="spellStart"/>
      <w:r w:rsidRPr="00590347">
        <w:rPr>
          <w:rFonts w:asciiTheme="minorHAnsi" w:hAnsiTheme="minorHAnsi" w:cstheme="minorHAnsi"/>
        </w:rPr>
        <w:t>Conditions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d’introduction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réclamations</w:t>
      </w:r>
      <w:bookmarkEnd w:id="66"/>
      <w:proofErr w:type="spellEnd"/>
    </w:p>
    <w:p w14:paraId="5597BE8E" w14:textId="77777777" w:rsidR="00DE4734" w:rsidRPr="00590347" w:rsidRDefault="00DE4734" w:rsidP="003E4972">
      <w:pPr>
        <w:jc w:val="both"/>
        <w:rPr>
          <w:rFonts w:asciiTheme="minorHAnsi" w:hAnsiTheme="minorHAnsi" w:cstheme="minorHAnsi"/>
          <w:lang w:val="fr-BE"/>
        </w:rPr>
      </w:pPr>
    </w:p>
    <w:tbl>
      <w:tblPr>
        <w:tblStyle w:val="Grilledutableau"/>
        <w:tblW w:w="0" w:type="auto"/>
        <w:tblLook w:val="04A0" w:firstRow="1" w:lastRow="0" w:firstColumn="1" w:lastColumn="0" w:noHBand="0" w:noVBand="1"/>
      </w:tblPr>
      <w:tblGrid>
        <w:gridCol w:w="5117"/>
        <w:gridCol w:w="4521"/>
      </w:tblGrid>
      <w:tr w:rsidR="006D3F7C" w:rsidRPr="00590347" w14:paraId="1A81B379" w14:textId="77777777" w:rsidTr="00B3784C">
        <w:tc>
          <w:tcPr>
            <w:tcW w:w="5238" w:type="dxa"/>
            <w:tcBorders>
              <w:top w:val="single" w:sz="12" w:space="0" w:color="0070C0"/>
              <w:left w:val="nil"/>
              <w:bottom w:val="single" w:sz="12" w:space="0" w:color="0070C0"/>
              <w:right w:val="dotted" w:sz="4" w:space="0" w:color="0070C0"/>
            </w:tcBorders>
            <w:shd w:val="clear" w:color="auto" w:fill="F2F2F2"/>
            <w:vAlign w:val="center"/>
          </w:tcPr>
          <w:p w14:paraId="3976281A" w14:textId="77777777" w:rsidR="006D3F7C" w:rsidRPr="00590347" w:rsidRDefault="006D3F7C" w:rsidP="00373AF6">
            <w:pPr>
              <w:spacing w:before="120" w:after="120"/>
              <w:jc w:val="center"/>
              <w:rPr>
                <w:rFonts w:asciiTheme="minorHAnsi" w:hAnsiTheme="minorHAnsi" w:cstheme="minorHAnsi"/>
                <w:b/>
                <w:color w:val="0070C0"/>
              </w:rPr>
            </w:pPr>
            <w:proofErr w:type="spellStart"/>
            <w:r w:rsidRPr="00590347">
              <w:rPr>
                <w:rFonts w:asciiTheme="minorHAnsi" w:hAnsiTheme="minorHAnsi" w:cstheme="minorHAnsi"/>
                <w:b/>
                <w:color w:val="0070C0"/>
              </w:rPr>
              <w:t>Conditions</w:t>
            </w:r>
            <w:proofErr w:type="spellEnd"/>
            <w:r w:rsidRPr="00590347">
              <w:rPr>
                <w:rFonts w:asciiTheme="minorHAnsi" w:hAnsiTheme="minorHAnsi" w:cstheme="minorHAnsi"/>
                <w:b/>
                <w:color w:val="0070C0"/>
              </w:rPr>
              <w:t xml:space="preserve"> </w:t>
            </w:r>
            <w:proofErr w:type="spellStart"/>
            <w:r w:rsidRPr="00590347">
              <w:rPr>
                <w:rFonts w:asciiTheme="minorHAnsi" w:hAnsiTheme="minorHAnsi" w:cstheme="minorHAnsi"/>
                <w:b/>
                <w:color w:val="0070C0"/>
              </w:rPr>
              <w:t>d’introduction</w:t>
            </w:r>
            <w:proofErr w:type="spellEnd"/>
          </w:p>
        </w:tc>
        <w:tc>
          <w:tcPr>
            <w:tcW w:w="4616" w:type="dxa"/>
            <w:tcBorders>
              <w:top w:val="single" w:sz="12" w:space="0" w:color="0070C0"/>
              <w:left w:val="dotted" w:sz="4" w:space="0" w:color="0070C0"/>
              <w:bottom w:val="single" w:sz="12" w:space="0" w:color="0070C0"/>
              <w:right w:val="nil"/>
            </w:tcBorders>
            <w:shd w:val="clear" w:color="auto" w:fill="F2F2F2"/>
            <w:vAlign w:val="center"/>
          </w:tcPr>
          <w:p w14:paraId="04ED311C" w14:textId="77777777" w:rsidR="006D3F7C" w:rsidRPr="00590347" w:rsidRDefault="00F91E62" w:rsidP="00373AF6">
            <w:pPr>
              <w:spacing w:before="120" w:after="120"/>
              <w:jc w:val="center"/>
              <w:rPr>
                <w:rFonts w:asciiTheme="minorHAnsi" w:hAnsiTheme="minorHAnsi" w:cstheme="minorHAnsi"/>
                <w:b/>
                <w:color w:val="0070C0"/>
              </w:rPr>
            </w:pPr>
            <w:proofErr w:type="spellStart"/>
            <w:r w:rsidRPr="00590347">
              <w:rPr>
                <w:rFonts w:asciiTheme="minorHAnsi" w:hAnsiTheme="minorHAnsi" w:cstheme="minorHAnsi"/>
                <w:b/>
                <w:color w:val="0070C0"/>
              </w:rPr>
              <w:t>C</w:t>
            </w:r>
            <w:r w:rsidR="006D3F7C" w:rsidRPr="00590347">
              <w:rPr>
                <w:rFonts w:asciiTheme="minorHAnsi" w:hAnsiTheme="minorHAnsi" w:cstheme="minorHAnsi"/>
                <w:b/>
                <w:color w:val="0070C0"/>
              </w:rPr>
              <w:t>lauses</w:t>
            </w:r>
            <w:proofErr w:type="spellEnd"/>
            <w:r w:rsidR="006D3F7C" w:rsidRPr="00590347">
              <w:rPr>
                <w:rFonts w:asciiTheme="minorHAnsi" w:hAnsiTheme="minorHAnsi" w:cstheme="minorHAnsi"/>
                <w:b/>
                <w:color w:val="0070C0"/>
              </w:rPr>
              <w:t xml:space="preserve"> de </w:t>
            </w:r>
            <w:proofErr w:type="spellStart"/>
            <w:r w:rsidR="006D3F7C" w:rsidRPr="00590347">
              <w:rPr>
                <w:rFonts w:asciiTheme="minorHAnsi" w:hAnsiTheme="minorHAnsi" w:cstheme="minorHAnsi"/>
                <w:b/>
                <w:color w:val="0070C0"/>
              </w:rPr>
              <w:t>réexamen</w:t>
            </w:r>
            <w:proofErr w:type="spellEnd"/>
            <w:r w:rsidR="006D3F7C" w:rsidRPr="00590347">
              <w:rPr>
                <w:rFonts w:asciiTheme="minorHAnsi" w:hAnsiTheme="minorHAnsi" w:cstheme="minorHAnsi"/>
                <w:b/>
                <w:color w:val="0070C0"/>
              </w:rPr>
              <w:t xml:space="preserve"> </w:t>
            </w:r>
            <w:proofErr w:type="spellStart"/>
            <w:r w:rsidR="006D3F7C" w:rsidRPr="00590347">
              <w:rPr>
                <w:rFonts w:asciiTheme="minorHAnsi" w:hAnsiTheme="minorHAnsi" w:cstheme="minorHAnsi"/>
                <w:b/>
                <w:color w:val="0070C0"/>
              </w:rPr>
              <w:t>règlementaires</w:t>
            </w:r>
            <w:proofErr w:type="spellEnd"/>
            <w:r w:rsidR="006D3F7C" w:rsidRPr="00590347">
              <w:rPr>
                <w:rFonts w:asciiTheme="minorHAnsi" w:hAnsiTheme="minorHAnsi" w:cstheme="minorHAnsi"/>
                <w:b/>
                <w:color w:val="0070C0"/>
              </w:rPr>
              <w:t xml:space="preserve"> </w:t>
            </w:r>
            <w:proofErr w:type="spellStart"/>
            <w:proofErr w:type="gramStart"/>
            <w:r w:rsidRPr="00590347">
              <w:rPr>
                <w:rFonts w:asciiTheme="minorHAnsi" w:hAnsiTheme="minorHAnsi" w:cstheme="minorHAnsi"/>
                <w:b/>
                <w:color w:val="0070C0"/>
              </w:rPr>
              <w:t>concernées</w:t>
            </w:r>
            <w:proofErr w:type="spellEnd"/>
            <w:r w:rsidR="006D3F7C" w:rsidRPr="00590347">
              <w:rPr>
                <w:rFonts w:asciiTheme="minorHAnsi" w:hAnsiTheme="minorHAnsi" w:cstheme="minorHAnsi"/>
                <w:b/>
                <w:color w:val="0070C0"/>
              </w:rPr>
              <w:t> :</w:t>
            </w:r>
            <w:proofErr w:type="gramEnd"/>
          </w:p>
        </w:tc>
      </w:tr>
      <w:tr w:rsidR="006D3F7C" w:rsidRPr="00590347" w14:paraId="3852787E" w14:textId="77777777" w:rsidTr="00C11301">
        <w:tc>
          <w:tcPr>
            <w:tcW w:w="5238" w:type="dxa"/>
            <w:tcBorders>
              <w:top w:val="single" w:sz="12" w:space="0" w:color="0070C0"/>
              <w:left w:val="nil"/>
              <w:bottom w:val="single" w:sz="12" w:space="0" w:color="0070C0"/>
              <w:right w:val="dotted" w:sz="4" w:space="0" w:color="0070C0"/>
            </w:tcBorders>
            <w:vAlign w:val="center"/>
          </w:tcPr>
          <w:p w14:paraId="7CCEFA8D" w14:textId="1046DE41" w:rsidR="006D3F7C" w:rsidRPr="00590347" w:rsidRDefault="006D3F7C" w:rsidP="00373AF6">
            <w:pPr>
              <w:spacing w:before="120" w:after="120"/>
              <w:jc w:val="both"/>
              <w:rPr>
                <w:rFonts w:asciiTheme="minorHAnsi" w:hAnsiTheme="minorHAnsi" w:cstheme="minorHAnsi"/>
              </w:rPr>
            </w:pPr>
            <w:r w:rsidRPr="00590347">
              <w:rPr>
                <w:rFonts w:asciiTheme="minorHAnsi" w:hAnsiTheme="minorHAnsi" w:cstheme="minorHAnsi"/>
              </w:rPr>
              <w:lastRenderedPageBreak/>
              <w:t xml:space="preserve">Obligation de </w:t>
            </w:r>
            <w:proofErr w:type="spellStart"/>
            <w:r w:rsidRPr="00590347">
              <w:rPr>
                <w:rFonts w:asciiTheme="minorHAnsi" w:hAnsiTheme="minorHAnsi" w:cstheme="minorHAnsi"/>
              </w:rPr>
              <w:t>dénonciation</w:t>
            </w:r>
            <w:proofErr w:type="spellEnd"/>
            <w:r w:rsidR="00AC0086" w:rsidRPr="00590347">
              <w:rPr>
                <w:rFonts w:asciiTheme="minorHAnsi" w:hAnsiTheme="minorHAnsi" w:cstheme="minorHAnsi"/>
              </w:rPr>
              <w:t xml:space="preserve"> </w:t>
            </w:r>
            <w:r w:rsidR="00027B01" w:rsidRPr="00590347">
              <w:rPr>
                <w:rFonts w:asciiTheme="minorHAnsi" w:hAnsiTheme="minorHAnsi" w:cstheme="minorHAnsi"/>
              </w:rPr>
              <w:t>d</w:t>
            </w:r>
            <w:r w:rsidRPr="00590347">
              <w:rPr>
                <w:rFonts w:asciiTheme="minorHAnsi" w:hAnsiTheme="minorHAnsi" w:cstheme="minorHAnsi"/>
              </w:rPr>
              <w:t xml:space="preserve">es </w:t>
            </w:r>
            <w:proofErr w:type="spellStart"/>
            <w:r w:rsidRPr="00590347">
              <w:rPr>
                <w:rFonts w:asciiTheme="minorHAnsi" w:hAnsiTheme="minorHAnsi" w:cstheme="minorHAnsi"/>
              </w:rPr>
              <w:t>faits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écrit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30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survenance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la date à </w:t>
            </w:r>
            <w:proofErr w:type="spellStart"/>
            <w:r w:rsidRPr="00590347">
              <w:rPr>
                <w:rFonts w:asciiTheme="minorHAnsi" w:hAnsiTheme="minorHAnsi" w:cstheme="minorHAnsi"/>
              </w:rPr>
              <w:t>laquelle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aurait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normalement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dû</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connaissance</w:t>
            </w:r>
            <w:proofErr w:type="spellEnd"/>
            <w:r w:rsidRPr="00590347">
              <w:rPr>
                <w:rFonts w:asciiTheme="minorHAnsi" w:hAnsiTheme="minorHAnsi" w:cstheme="minorHAnsi"/>
              </w:rPr>
              <w:t>.</w:t>
            </w:r>
          </w:p>
        </w:tc>
        <w:tc>
          <w:tcPr>
            <w:tcW w:w="4616" w:type="dxa"/>
            <w:tcBorders>
              <w:top w:val="single" w:sz="12" w:space="0" w:color="0070C0"/>
              <w:left w:val="dotted" w:sz="4" w:space="0" w:color="0070C0"/>
              <w:bottom w:val="single" w:sz="12" w:space="0" w:color="0070C0"/>
              <w:right w:val="nil"/>
            </w:tcBorders>
            <w:vAlign w:val="center"/>
          </w:tcPr>
          <w:p w14:paraId="5960DB12" w14:textId="77BBDE2C" w:rsidR="006D3F7C" w:rsidRPr="00590347" w:rsidRDefault="006D3F7C" w:rsidP="00384918">
            <w:pPr>
              <w:pStyle w:val="Paragraphedeliste"/>
              <w:numPr>
                <w:ilvl w:val="0"/>
                <w:numId w:val="60"/>
              </w:numPr>
              <w:spacing w:before="120" w:after="120"/>
              <w:ind w:left="295" w:hanging="204"/>
              <w:contextualSpacing w:val="0"/>
              <w:jc w:val="both"/>
              <w:rPr>
                <w:rFonts w:asciiTheme="minorHAnsi" w:hAnsiTheme="minorHAnsi" w:cstheme="minorHAnsi"/>
                <w:color w:val="000000" w:themeColor="text1"/>
              </w:rPr>
            </w:pPr>
            <w:proofErr w:type="spellStart"/>
            <w:r w:rsidRPr="00590347">
              <w:rPr>
                <w:rFonts w:asciiTheme="minorHAnsi" w:hAnsiTheme="minorHAnsi" w:cstheme="minorHAnsi"/>
                <w:color w:val="000000" w:themeColor="text1"/>
              </w:rPr>
              <w:t>Circonstances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imprévisibles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dans</w:t>
            </w:r>
            <w:proofErr w:type="spellEnd"/>
            <w:r w:rsidRPr="00590347">
              <w:rPr>
                <w:rFonts w:asciiTheme="minorHAnsi" w:hAnsiTheme="minorHAnsi" w:cstheme="minorHAnsi"/>
                <w:color w:val="000000" w:themeColor="text1"/>
              </w:rPr>
              <w:t xml:space="preserve"> le </w:t>
            </w:r>
            <w:proofErr w:type="spellStart"/>
            <w:r w:rsidRPr="00590347">
              <w:rPr>
                <w:rFonts w:asciiTheme="minorHAnsi" w:hAnsiTheme="minorHAnsi" w:cstheme="minorHAnsi"/>
                <w:color w:val="000000" w:themeColor="text1"/>
              </w:rPr>
              <w:t>chef</w:t>
            </w:r>
            <w:proofErr w:type="spellEnd"/>
            <w:r w:rsidRPr="00590347">
              <w:rPr>
                <w:rFonts w:asciiTheme="minorHAnsi" w:hAnsiTheme="minorHAnsi" w:cstheme="minorHAnsi"/>
                <w:color w:val="000000" w:themeColor="text1"/>
              </w:rPr>
              <w:t xml:space="preserve"> de </w:t>
            </w:r>
            <w:proofErr w:type="spellStart"/>
            <w:r w:rsidRPr="00590347">
              <w:rPr>
                <w:rFonts w:asciiTheme="minorHAnsi" w:hAnsiTheme="minorHAnsi" w:cstheme="minorHAnsi"/>
                <w:color w:val="000000" w:themeColor="text1"/>
              </w:rPr>
              <w:t>l’adjudicataire</w:t>
            </w:r>
            <w:proofErr w:type="spellEnd"/>
            <w:r w:rsidRPr="00590347">
              <w:rPr>
                <w:rFonts w:asciiTheme="minorHAnsi" w:hAnsiTheme="minorHAnsi" w:cstheme="minorHAnsi"/>
                <w:color w:val="000000" w:themeColor="text1"/>
              </w:rPr>
              <w:t xml:space="preserve"> et en </w:t>
            </w:r>
            <w:proofErr w:type="spellStart"/>
            <w:r w:rsidRPr="00590347">
              <w:rPr>
                <w:rFonts w:asciiTheme="minorHAnsi" w:hAnsiTheme="minorHAnsi" w:cstheme="minorHAnsi"/>
                <w:color w:val="000000" w:themeColor="text1"/>
              </w:rPr>
              <w:t>sa</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défaveur</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voir</w:t>
            </w:r>
            <w:proofErr w:type="spellEnd"/>
            <w:r w:rsidRPr="00590347">
              <w:rPr>
                <w:rFonts w:asciiTheme="minorHAnsi" w:hAnsiTheme="minorHAnsi" w:cstheme="minorHAnsi"/>
                <w:color w:val="000000" w:themeColor="text1"/>
              </w:rPr>
              <w:t xml:space="preserve"> H.</w:t>
            </w:r>
            <w:r w:rsidR="001B602C" w:rsidRPr="00590347">
              <w:rPr>
                <w:rFonts w:asciiTheme="minorHAnsi" w:hAnsiTheme="minorHAnsi" w:cstheme="minorHAnsi"/>
                <w:color w:val="000000" w:themeColor="text1"/>
              </w:rPr>
              <w:t>3</w:t>
            </w:r>
            <w:r w:rsidRPr="00590347">
              <w:rPr>
                <w:rFonts w:asciiTheme="minorHAnsi" w:hAnsiTheme="minorHAnsi" w:cstheme="minorHAnsi"/>
                <w:color w:val="000000" w:themeColor="text1"/>
              </w:rPr>
              <w:t>.4.)</w:t>
            </w:r>
          </w:p>
          <w:p w14:paraId="73C13347" w14:textId="5CEBF704" w:rsidR="006D3F7C" w:rsidRPr="00590347" w:rsidRDefault="006D3F7C" w:rsidP="00384918">
            <w:pPr>
              <w:pStyle w:val="Paragraphedeliste"/>
              <w:numPr>
                <w:ilvl w:val="0"/>
                <w:numId w:val="60"/>
              </w:numPr>
              <w:spacing w:before="120" w:after="120"/>
              <w:ind w:left="295" w:hanging="204"/>
              <w:contextualSpacing w:val="0"/>
              <w:jc w:val="both"/>
              <w:rPr>
                <w:rFonts w:asciiTheme="minorHAnsi" w:hAnsiTheme="minorHAnsi" w:cstheme="minorHAnsi"/>
                <w:color w:val="000000" w:themeColor="text1"/>
              </w:rPr>
            </w:pPr>
            <w:proofErr w:type="spellStart"/>
            <w:r w:rsidRPr="00590347">
              <w:rPr>
                <w:rFonts w:asciiTheme="minorHAnsi" w:hAnsiTheme="minorHAnsi" w:cstheme="minorHAnsi"/>
                <w:color w:val="000000" w:themeColor="text1"/>
              </w:rPr>
              <w:t>Circonstances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imprévisibles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dans</w:t>
            </w:r>
            <w:proofErr w:type="spellEnd"/>
            <w:r w:rsidRPr="00590347">
              <w:rPr>
                <w:rFonts w:asciiTheme="minorHAnsi" w:hAnsiTheme="minorHAnsi" w:cstheme="minorHAnsi"/>
                <w:color w:val="000000" w:themeColor="text1"/>
              </w:rPr>
              <w:t xml:space="preserve"> le </w:t>
            </w:r>
            <w:proofErr w:type="spellStart"/>
            <w:r w:rsidRPr="00590347">
              <w:rPr>
                <w:rFonts w:asciiTheme="minorHAnsi" w:hAnsiTheme="minorHAnsi" w:cstheme="minorHAnsi"/>
                <w:color w:val="000000" w:themeColor="text1"/>
              </w:rPr>
              <w:t>chef</w:t>
            </w:r>
            <w:proofErr w:type="spellEnd"/>
            <w:r w:rsidRPr="00590347">
              <w:rPr>
                <w:rFonts w:asciiTheme="minorHAnsi" w:hAnsiTheme="minorHAnsi" w:cstheme="minorHAnsi"/>
                <w:color w:val="000000" w:themeColor="text1"/>
              </w:rPr>
              <w:t xml:space="preserve"> de </w:t>
            </w:r>
            <w:proofErr w:type="spellStart"/>
            <w:r w:rsidRPr="00590347">
              <w:rPr>
                <w:rFonts w:asciiTheme="minorHAnsi" w:hAnsiTheme="minorHAnsi" w:cstheme="minorHAnsi"/>
                <w:color w:val="000000" w:themeColor="text1"/>
              </w:rPr>
              <w:t>l’adjudicataire</w:t>
            </w:r>
            <w:proofErr w:type="spellEnd"/>
            <w:r w:rsidRPr="00590347">
              <w:rPr>
                <w:rFonts w:asciiTheme="minorHAnsi" w:hAnsiTheme="minorHAnsi" w:cstheme="minorHAnsi"/>
                <w:color w:val="000000" w:themeColor="text1"/>
              </w:rPr>
              <w:t xml:space="preserve"> et en </w:t>
            </w:r>
            <w:proofErr w:type="spellStart"/>
            <w:r w:rsidRPr="00590347">
              <w:rPr>
                <w:rFonts w:asciiTheme="minorHAnsi" w:hAnsiTheme="minorHAnsi" w:cstheme="minorHAnsi"/>
                <w:color w:val="000000" w:themeColor="text1"/>
              </w:rPr>
              <w:t>sa</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faveur</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voir</w:t>
            </w:r>
            <w:proofErr w:type="spellEnd"/>
            <w:r w:rsidRPr="00590347">
              <w:rPr>
                <w:rFonts w:asciiTheme="minorHAnsi" w:hAnsiTheme="minorHAnsi" w:cstheme="minorHAnsi"/>
                <w:color w:val="000000" w:themeColor="text1"/>
              </w:rPr>
              <w:t xml:space="preserve"> H.</w:t>
            </w:r>
            <w:r w:rsidR="001B602C" w:rsidRPr="00590347">
              <w:rPr>
                <w:rFonts w:asciiTheme="minorHAnsi" w:hAnsiTheme="minorHAnsi" w:cstheme="minorHAnsi"/>
                <w:color w:val="000000" w:themeColor="text1"/>
              </w:rPr>
              <w:t>3</w:t>
            </w:r>
            <w:r w:rsidRPr="00590347">
              <w:rPr>
                <w:rFonts w:asciiTheme="minorHAnsi" w:hAnsiTheme="minorHAnsi" w:cstheme="minorHAnsi"/>
                <w:color w:val="000000" w:themeColor="text1"/>
              </w:rPr>
              <w:t>.5.)</w:t>
            </w:r>
          </w:p>
          <w:p w14:paraId="55D920A7" w14:textId="2F6C4990" w:rsidR="006D3F7C" w:rsidRPr="00590347" w:rsidRDefault="006D3F7C" w:rsidP="00384918">
            <w:pPr>
              <w:pStyle w:val="Titre3"/>
              <w:numPr>
                <w:ilvl w:val="0"/>
                <w:numId w:val="60"/>
              </w:numPr>
              <w:spacing w:before="120" w:after="120"/>
              <w:ind w:left="295" w:hanging="204"/>
              <w:rPr>
                <w:rFonts w:asciiTheme="minorHAnsi" w:hAnsiTheme="minorHAnsi" w:cstheme="minorHAnsi"/>
                <w:b w:val="0"/>
                <w:color w:val="000000" w:themeColor="text1"/>
                <w:sz w:val="22"/>
                <w:u w:val="none"/>
              </w:rPr>
            </w:pPr>
            <w:proofErr w:type="spellStart"/>
            <w:r w:rsidRPr="00590347">
              <w:rPr>
                <w:rFonts w:asciiTheme="minorHAnsi" w:hAnsiTheme="minorHAnsi" w:cstheme="minorHAnsi"/>
                <w:b w:val="0"/>
                <w:color w:val="000000" w:themeColor="text1"/>
                <w:sz w:val="22"/>
                <w:u w:val="none"/>
              </w:rPr>
              <w:t>Faits</w:t>
            </w:r>
            <w:proofErr w:type="spellEnd"/>
            <w:r w:rsidRPr="00590347">
              <w:rPr>
                <w:rFonts w:asciiTheme="minorHAnsi" w:hAnsiTheme="minorHAnsi" w:cstheme="minorHAnsi"/>
                <w:b w:val="0"/>
                <w:color w:val="000000" w:themeColor="text1"/>
                <w:sz w:val="22"/>
                <w:u w:val="none"/>
              </w:rPr>
              <w:t xml:space="preserve"> du </w:t>
            </w:r>
            <w:proofErr w:type="spellStart"/>
            <w:r w:rsidRPr="00590347">
              <w:rPr>
                <w:rFonts w:asciiTheme="minorHAnsi" w:hAnsiTheme="minorHAnsi" w:cstheme="minorHAnsi"/>
                <w:b w:val="0"/>
                <w:color w:val="000000" w:themeColor="text1"/>
                <w:sz w:val="22"/>
                <w:u w:val="none"/>
              </w:rPr>
              <w:t>pouvoir</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adjudicateur</w:t>
            </w:r>
            <w:proofErr w:type="spellEnd"/>
            <w:r w:rsidRPr="00590347">
              <w:rPr>
                <w:rFonts w:asciiTheme="minorHAnsi" w:hAnsiTheme="minorHAnsi" w:cstheme="minorHAnsi"/>
                <w:b w:val="0"/>
                <w:color w:val="000000" w:themeColor="text1"/>
                <w:sz w:val="22"/>
                <w:u w:val="none"/>
              </w:rPr>
              <w:t xml:space="preserve"> et de </w:t>
            </w:r>
            <w:proofErr w:type="spellStart"/>
            <w:r w:rsidRPr="00590347">
              <w:rPr>
                <w:rFonts w:asciiTheme="minorHAnsi" w:hAnsiTheme="minorHAnsi" w:cstheme="minorHAnsi"/>
                <w:b w:val="0"/>
                <w:color w:val="000000" w:themeColor="text1"/>
                <w:sz w:val="22"/>
                <w:u w:val="none"/>
              </w:rPr>
              <w:t>l’adjudicataire</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voir</w:t>
            </w:r>
            <w:proofErr w:type="spellEnd"/>
            <w:r w:rsidR="00A75A5D" w:rsidRPr="00590347">
              <w:rPr>
                <w:rFonts w:asciiTheme="minorHAnsi" w:hAnsiTheme="minorHAnsi" w:cstheme="minorHAnsi"/>
                <w:b w:val="0"/>
                <w:color w:val="000000" w:themeColor="text1"/>
                <w:sz w:val="22"/>
                <w:u w:val="none"/>
              </w:rPr>
              <w:t xml:space="preserve"> </w:t>
            </w:r>
            <w:r w:rsidRPr="00590347">
              <w:rPr>
                <w:rFonts w:asciiTheme="minorHAnsi" w:hAnsiTheme="minorHAnsi" w:cstheme="minorHAnsi"/>
                <w:b w:val="0"/>
                <w:color w:val="000000" w:themeColor="text1"/>
                <w:sz w:val="22"/>
                <w:u w:val="none"/>
              </w:rPr>
              <w:t>H.</w:t>
            </w:r>
            <w:r w:rsidR="001B602C" w:rsidRPr="00590347">
              <w:rPr>
                <w:rFonts w:asciiTheme="minorHAnsi" w:hAnsiTheme="minorHAnsi" w:cstheme="minorHAnsi"/>
                <w:b w:val="0"/>
                <w:color w:val="000000" w:themeColor="text1"/>
                <w:sz w:val="22"/>
                <w:u w:val="none"/>
              </w:rPr>
              <w:t>3</w:t>
            </w:r>
            <w:r w:rsidRPr="00590347">
              <w:rPr>
                <w:rFonts w:asciiTheme="minorHAnsi" w:hAnsiTheme="minorHAnsi" w:cstheme="minorHAnsi"/>
                <w:b w:val="0"/>
                <w:color w:val="000000" w:themeColor="text1"/>
                <w:sz w:val="22"/>
                <w:u w:val="none"/>
              </w:rPr>
              <w:t>.6.)</w:t>
            </w:r>
          </w:p>
          <w:p w14:paraId="2F645D0D" w14:textId="338497F2" w:rsidR="006D3F7C" w:rsidRPr="00590347" w:rsidRDefault="00F959E9" w:rsidP="00384918">
            <w:pPr>
              <w:pStyle w:val="Titre3"/>
              <w:numPr>
                <w:ilvl w:val="0"/>
                <w:numId w:val="60"/>
              </w:numPr>
              <w:spacing w:before="120" w:after="120"/>
              <w:ind w:left="295" w:hanging="204"/>
              <w:rPr>
                <w:rFonts w:asciiTheme="minorHAnsi" w:hAnsiTheme="minorHAnsi" w:cstheme="minorHAnsi"/>
                <w:b w:val="0"/>
                <w:color w:val="000000" w:themeColor="text1"/>
              </w:rPr>
            </w:pPr>
            <w:hyperlink r:id="rId30" w:anchor="LNKR0050" w:history="1">
              <w:proofErr w:type="spellStart"/>
              <w:r w:rsidR="006D3F7C" w:rsidRPr="00590347">
                <w:rPr>
                  <w:rFonts w:asciiTheme="minorHAnsi" w:hAnsiTheme="minorHAnsi" w:cstheme="minorHAnsi"/>
                  <w:b w:val="0"/>
                  <w:color w:val="000000" w:themeColor="text1"/>
                  <w:sz w:val="22"/>
                  <w:u w:val="none"/>
                </w:rPr>
                <w:t>Indemnités</w:t>
              </w:r>
              <w:proofErr w:type="spellEnd"/>
              <w:r w:rsidR="006D3F7C" w:rsidRPr="00590347">
                <w:rPr>
                  <w:rFonts w:asciiTheme="minorHAnsi" w:hAnsiTheme="minorHAnsi" w:cstheme="minorHAnsi"/>
                  <w:b w:val="0"/>
                  <w:color w:val="000000" w:themeColor="text1"/>
                  <w:sz w:val="22"/>
                  <w:u w:val="none"/>
                </w:rPr>
                <w:t xml:space="preserve"> </w:t>
              </w:r>
              <w:proofErr w:type="spellStart"/>
              <w:r w:rsidR="006D3F7C" w:rsidRPr="00590347">
                <w:rPr>
                  <w:rFonts w:asciiTheme="minorHAnsi" w:hAnsiTheme="minorHAnsi" w:cstheme="minorHAnsi"/>
                  <w:b w:val="0"/>
                  <w:color w:val="000000" w:themeColor="text1"/>
                  <w:sz w:val="22"/>
                  <w:u w:val="none"/>
                </w:rPr>
                <w:t>suite</w:t>
              </w:r>
              <w:proofErr w:type="spellEnd"/>
              <w:r w:rsidR="006D3F7C" w:rsidRPr="00590347">
                <w:rPr>
                  <w:rFonts w:asciiTheme="minorHAnsi" w:hAnsiTheme="minorHAnsi" w:cstheme="minorHAnsi"/>
                  <w:b w:val="0"/>
                  <w:color w:val="000000" w:themeColor="text1"/>
                  <w:sz w:val="22"/>
                  <w:u w:val="none"/>
                </w:rPr>
                <w:t xml:space="preserve"> </w:t>
              </w:r>
              <w:proofErr w:type="spellStart"/>
              <w:r w:rsidR="006D3F7C" w:rsidRPr="00590347">
                <w:rPr>
                  <w:rFonts w:asciiTheme="minorHAnsi" w:hAnsiTheme="minorHAnsi" w:cstheme="minorHAnsi"/>
                  <w:b w:val="0"/>
                  <w:color w:val="000000" w:themeColor="text1"/>
                  <w:sz w:val="22"/>
                  <w:u w:val="none"/>
                </w:rPr>
                <w:t>aux</w:t>
              </w:r>
              <w:proofErr w:type="spellEnd"/>
              <w:r w:rsidR="006D3F7C" w:rsidRPr="00590347">
                <w:rPr>
                  <w:rFonts w:asciiTheme="minorHAnsi" w:hAnsiTheme="minorHAnsi" w:cstheme="minorHAnsi"/>
                  <w:b w:val="0"/>
                  <w:color w:val="000000" w:themeColor="text1"/>
                  <w:sz w:val="22"/>
                  <w:u w:val="none"/>
                </w:rPr>
                <w:t xml:space="preserve"> </w:t>
              </w:r>
              <w:proofErr w:type="spellStart"/>
              <w:r w:rsidR="006D3F7C" w:rsidRPr="00590347">
                <w:rPr>
                  <w:rFonts w:asciiTheme="minorHAnsi" w:hAnsiTheme="minorHAnsi" w:cstheme="minorHAnsi"/>
                  <w:b w:val="0"/>
                  <w:color w:val="000000" w:themeColor="text1"/>
                  <w:sz w:val="22"/>
                  <w:u w:val="none"/>
                </w:rPr>
                <w:t>suspensions</w:t>
              </w:r>
              <w:proofErr w:type="spellEnd"/>
              <w:r w:rsidR="006D3F7C" w:rsidRPr="00590347">
                <w:rPr>
                  <w:rFonts w:asciiTheme="minorHAnsi" w:hAnsiTheme="minorHAnsi" w:cstheme="minorHAnsi"/>
                  <w:b w:val="0"/>
                  <w:color w:val="000000" w:themeColor="text1"/>
                  <w:sz w:val="22"/>
                  <w:u w:val="none"/>
                </w:rPr>
                <w:t xml:space="preserve"> </w:t>
              </w:r>
              <w:proofErr w:type="spellStart"/>
              <w:r w:rsidR="006D3F7C" w:rsidRPr="00590347">
                <w:rPr>
                  <w:rFonts w:asciiTheme="minorHAnsi" w:hAnsiTheme="minorHAnsi" w:cstheme="minorHAnsi"/>
                  <w:b w:val="0"/>
                  <w:color w:val="000000" w:themeColor="text1"/>
                  <w:sz w:val="22"/>
                  <w:u w:val="none"/>
                </w:rPr>
                <w:t>ordonnées</w:t>
              </w:r>
              <w:proofErr w:type="spellEnd"/>
              <w:r w:rsidR="006D3F7C" w:rsidRPr="00590347">
                <w:rPr>
                  <w:rFonts w:asciiTheme="minorHAnsi" w:hAnsiTheme="minorHAnsi" w:cstheme="minorHAnsi"/>
                  <w:b w:val="0"/>
                  <w:color w:val="000000" w:themeColor="text1"/>
                  <w:sz w:val="22"/>
                  <w:u w:val="none"/>
                </w:rPr>
                <w:t xml:space="preserve"> par le </w:t>
              </w:r>
              <w:proofErr w:type="spellStart"/>
              <w:r w:rsidR="006D3F7C" w:rsidRPr="00590347">
                <w:rPr>
                  <w:rFonts w:asciiTheme="minorHAnsi" w:hAnsiTheme="minorHAnsi" w:cstheme="minorHAnsi"/>
                  <w:b w:val="0"/>
                  <w:color w:val="000000" w:themeColor="text1"/>
                  <w:sz w:val="22"/>
                  <w:u w:val="none"/>
                </w:rPr>
                <w:t>pouvoir</w:t>
              </w:r>
              <w:proofErr w:type="spellEnd"/>
              <w:r w:rsidR="006D3F7C" w:rsidRPr="00590347">
                <w:rPr>
                  <w:rFonts w:asciiTheme="minorHAnsi" w:hAnsiTheme="minorHAnsi" w:cstheme="minorHAnsi"/>
                  <w:b w:val="0"/>
                  <w:color w:val="000000" w:themeColor="text1"/>
                  <w:sz w:val="22"/>
                  <w:u w:val="none"/>
                </w:rPr>
                <w:t xml:space="preserve"> </w:t>
              </w:r>
              <w:proofErr w:type="spellStart"/>
              <w:r w:rsidR="006D3F7C" w:rsidRPr="00590347">
                <w:rPr>
                  <w:rFonts w:asciiTheme="minorHAnsi" w:hAnsiTheme="minorHAnsi" w:cstheme="minorHAnsi"/>
                  <w:b w:val="0"/>
                  <w:color w:val="000000" w:themeColor="text1"/>
                  <w:sz w:val="22"/>
                  <w:u w:val="none"/>
                </w:rPr>
                <w:t>adjudicateur</w:t>
              </w:r>
              <w:proofErr w:type="spellEnd"/>
            </w:hyperlink>
            <w:r w:rsidR="006D3F7C" w:rsidRPr="00590347">
              <w:rPr>
                <w:rFonts w:asciiTheme="minorHAnsi" w:hAnsiTheme="minorHAnsi" w:cstheme="minorHAnsi"/>
                <w:b w:val="0"/>
                <w:color w:val="000000" w:themeColor="text1"/>
                <w:sz w:val="22"/>
                <w:u w:val="none"/>
              </w:rPr>
              <w:t xml:space="preserve"> (</w:t>
            </w:r>
            <w:proofErr w:type="spellStart"/>
            <w:r w:rsidR="006D3F7C" w:rsidRPr="00590347">
              <w:rPr>
                <w:rFonts w:asciiTheme="minorHAnsi" w:hAnsiTheme="minorHAnsi" w:cstheme="minorHAnsi"/>
                <w:b w:val="0"/>
                <w:color w:val="000000" w:themeColor="text1"/>
                <w:sz w:val="22"/>
                <w:u w:val="none"/>
              </w:rPr>
              <w:t>voir</w:t>
            </w:r>
            <w:proofErr w:type="spellEnd"/>
            <w:r w:rsidR="006D3F7C" w:rsidRPr="00590347">
              <w:rPr>
                <w:rFonts w:asciiTheme="minorHAnsi" w:hAnsiTheme="minorHAnsi" w:cstheme="minorHAnsi"/>
                <w:b w:val="0"/>
                <w:color w:val="000000" w:themeColor="text1"/>
                <w:sz w:val="22"/>
                <w:u w:val="none"/>
              </w:rPr>
              <w:t xml:space="preserve"> H.</w:t>
            </w:r>
            <w:r w:rsidR="001B602C" w:rsidRPr="00590347">
              <w:rPr>
                <w:rFonts w:asciiTheme="minorHAnsi" w:hAnsiTheme="minorHAnsi" w:cstheme="minorHAnsi"/>
                <w:b w:val="0"/>
                <w:color w:val="000000" w:themeColor="text1"/>
                <w:sz w:val="22"/>
                <w:u w:val="none"/>
              </w:rPr>
              <w:t>3</w:t>
            </w:r>
            <w:r w:rsidR="006D3F7C" w:rsidRPr="00590347">
              <w:rPr>
                <w:rFonts w:asciiTheme="minorHAnsi" w:hAnsiTheme="minorHAnsi" w:cstheme="minorHAnsi"/>
                <w:b w:val="0"/>
                <w:color w:val="000000" w:themeColor="text1"/>
                <w:sz w:val="22"/>
                <w:u w:val="none"/>
              </w:rPr>
              <w:t>.7.)</w:t>
            </w:r>
          </w:p>
        </w:tc>
      </w:tr>
      <w:tr w:rsidR="006D3F7C" w:rsidRPr="00590347" w14:paraId="348FA238" w14:textId="77777777" w:rsidTr="00C11301">
        <w:tc>
          <w:tcPr>
            <w:tcW w:w="5238" w:type="dxa"/>
            <w:tcBorders>
              <w:top w:val="single" w:sz="12" w:space="0" w:color="0070C0"/>
              <w:left w:val="nil"/>
              <w:bottom w:val="single" w:sz="12" w:space="0" w:color="0070C0"/>
              <w:right w:val="dotted" w:sz="4" w:space="0" w:color="0070C0"/>
            </w:tcBorders>
            <w:vAlign w:val="center"/>
          </w:tcPr>
          <w:p w14:paraId="4ACECD5C" w14:textId="614AC678" w:rsidR="00F91E62" w:rsidRPr="00590347" w:rsidRDefault="00D75FA3" w:rsidP="00373AF6">
            <w:pPr>
              <w:spacing w:before="120" w:after="120"/>
              <w:jc w:val="both"/>
              <w:rPr>
                <w:rFonts w:asciiTheme="minorHAnsi" w:hAnsiTheme="minorHAnsi" w:cstheme="minorHAnsi"/>
              </w:rPr>
            </w:pPr>
            <w:r w:rsidRPr="00590347">
              <w:rPr>
                <w:rFonts w:asciiTheme="minorHAnsi" w:hAnsiTheme="minorHAnsi" w:cstheme="minorHAnsi"/>
              </w:rPr>
              <w:t>Obligation de</w:t>
            </w:r>
            <w:r w:rsidR="006D3F7C" w:rsidRPr="00590347">
              <w:rPr>
                <w:rFonts w:asciiTheme="minorHAnsi" w:hAnsiTheme="minorHAnsi" w:cstheme="minorHAnsi"/>
              </w:rPr>
              <w:t xml:space="preserve"> faire </w:t>
            </w:r>
            <w:proofErr w:type="spellStart"/>
            <w:r w:rsidR="006D3F7C" w:rsidRPr="00590347">
              <w:rPr>
                <w:rFonts w:asciiTheme="minorHAnsi" w:hAnsiTheme="minorHAnsi" w:cstheme="minorHAnsi"/>
              </w:rPr>
              <w:t>connaitre</w:t>
            </w:r>
            <w:proofErr w:type="spellEnd"/>
            <w:r w:rsidR="006D3F7C" w:rsidRPr="00590347">
              <w:rPr>
                <w:rFonts w:asciiTheme="minorHAnsi" w:hAnsiTheme="minorHAnsi" w:cstheme="minorHAnsi"/>
              </w:rPr>
              <w:t xml:space="preserve"> de </w:t>
            </w:r>
            <w:proofErr w:type="spellStart"/>
            <w:r w:rsidR="006D3F7C" w:rsidRPr="00590347">
              <w:rPr>
                <w:rFonts w:asciiTheme="minorHAnsi" w:hAnsiTheme="minorHAnsi" w:cstheme="minorHAnsi"/>
              </w:rPr>
              <w:t>manière</w:t>
            </w:r>
            <w:proofErr w:type="spellEnd"/>
            <w:r w:rsidR="006D3F7C" w:rsidRPr="00590347">
              <w:rPr>
                <w:rFonts w:asciiTheme="minorHAnsi" w:hAnsiTheme="minorHAnsi" w:cstheme="minorHAnsi"/>
              </w:rPr>
              <w:t xml:space="preserve"> </w:t>
            </w:r>
            <w:proofErr w:type="spellStart"/>
            <w:r w:rsidR="006D3F7C" w:rsidRPr="00590347">
              <w:rPr>
                <w:rFonts w:asciiTheme="minorHAnsi" w:hAnsiTheme="minorHAnsi" w:cstheme="minorHAnsi"/>
              </w:rPr>
              <w:t>succincte</w:t>
            </w:r>
            <w:proofErr w:type="spellEnd"/>
            <w:r w:rsidR="006D3F7C" w:rsidRPr="00590347">
              <w:rPr>
                <w:rFonts w:asciiTheme="minorHAnsi" w:hAnsiTheme="minorHAnsi" w:cstheme="minorHAnsi"/>
              </w:rPr>
              <w:t xml:space="preserve"> </w:t>
            </w:r>
            <w:r w:rsidR="008E04C2" w:rsidRPr="00590347">
              <w:rPr>
                <w:rFonts w:asciiTheme="minorHAnsi" w:hAnsiTheme="minorHAnsi" w:cstheme="minorHAnsi"/>
              </w:rPr>
              <w:t xml:space="preserve">au </w:t>
            </w:r>
            <w:proofErr w:type="spellStart"/>
            <w:r w:rsidR="008E04C2" w:rsidRPr="00590347">
              <w:rPr>
                <w:rFonts w:asciiTheme="minorHAnsi" w:hAnsiTheme="minorHAnsi" w:cstheme="minorHAnsi"/>
              </w:rPr>
              <w:t>pouvoir</w:t>
            </w:r>
            <w:proofErr w:type="spellEnd"/>
            <w:r w:rsidR="008E04C2" w:rsidRPr="00590347">
              <w:rPr>
                <w:rFonts w:asciiTheme="minorHAnsi" w:hAnsiTheme="minorHAnsi" w:cstheme="minorHAnsi"/>
              </w:rPr>
              <w:t xml:space="preserve"> </w:t>
            </w:r>
            <w:proofErr w:type="spellStart"/>
            <w:r w:rsidR="006D3F7C" w:rsidRPr="00590347">
              <w:rPr>
                <w:rFonts w:asciiTheme="minorHAnsi" w:hAnsiTheme="minorHAnsi" w:cstheme="minorHAnsi"/>
              </w:rPr>
              <w:t>adjudicateur</w:t>
            </w:r>
            <w:proofErr w:type="spellEnd"/>
            <w:r w:rsidR="006D3F7C" w:rsidRPr="00590347">
              <w:rPr>
                <w:rFonts w:asciiTheme="minorHAnsi" w:hAnsiTheme="minorHAnsi" w:cstheme="minorHAnsi"/>
              </w:rPr>
              <w:t xml:space="preserve"> </w:t>
            </w:r>
            <w:proofErr w:type="spellStart"/>
            <w:r w:rsidR="006D3F7C" w:rsidRPr="00590347">
              <w:rPr>
                <w:rFonts w:asciiTheme="minorHAnsi" w:hAnsiTheme="minorHAnsi" w:cstheme="minorHAnsi"/>
              </w:rPr>
              <w:t>l’influence</w:t>
            </w:r>
            <w:proofErr w:type="spellEnd"/>
            <w:r w:rsidR="006D3F7C" w:rsidRPr="00590347">
              <w:rPr>
                <w:rFonts w:asciiTheme="minorHAnsi" w:hAnsiTheme="minorHAnsi" w:cstheme="minorHAnsi"/>
              </w:rPr>
              <w:t xml:space="preserve"> des </w:t>
            </w:r>
            <w:proofErr w:type="spellStart"/>
            <w:r w:rsidR="006D3F7C" w:rsidRPr="00590347">
              <w:rPr>
                <w:rFonts w:asciiTheme="minorHAnsi" w:hAnsiTheme="minorHAnsi" w:cstheme="minorHAnsi"/>
              </w:rPr>
              <w:t>faits</w:t>
            </w:r>
            <w:proofErr w:type="spellEnd"/>
            <w:r w:rsidR="006D3F7C" w:rsidRPr="00590347">
              <w:rPr>
                <w:rFonts w:asciiTheme="minorHAnsi" w:hAnsiTheme="minorHAnsi" w:cstheme="minorHAnsi"/>
              </w:rPr>
              <w:t xml:space="preserve"> </w:t>
            </w:r>
            <w:proofErr w:type="spellStart"/>
            <w:r w:rsidR="006D3F7C" w:rsidRPr="00590347">
              <w:rPr>
                <w:rFonts w:asciiTheme="minorHAnsi" w:hAnsiTheme="minorHAnsi" w:cstheme="minorHAnsi"/>
              </w:rPr>
              <w:t>ou</w:t>
            </w:r>
            <w:proofErr w:type="spellEnd"/>
            <w:r w:rsidR="006D3F7C" w:rsidRPr="00590347">
              <w:rPr>
                <w:rFonts w:asciiTheme="minorHAnsi" w:hAnsiTheme="minorHAnsi" w:cstheme="minorHAnsi"/>
              </w:rPr>
              <w:t xml:space="preserve"> </w:t>
            </w:r>
            <w:proofErr w:type="spellStart"/>
            <w:r w:rsidR="006D3F7C" w:rsidRPr="00590347">
              <w:rPr>
                <w:rFonts w:asciiTheme="minorHAnsi" w:hAnsiTheme="minorHAnsi" w:cstheme="minorHAnsi"/>
              </w:rPr>
              <w:t>circonstances</w:t>
            </w:r>
            <w:proofErr w:type="spellEnd"/>
            <w:r w:rsidR="006D3F7C" w:rsidRPr="00590347">
              <w:rPr>
                <w:rFonts w:asciiTheme="minorHAnsi" w:hAnsiTheme="minorHAnsi" w:cstheme="minorHAnsi"/>
              </w:rPr>
              <w:t xml:space="preserve"> </w:t>
            </w:r>
            <w:proofErr w:type="spellStart"/>
            <w:r w:rsidR="006D3F7C" w:rsidRPr="00590347">
              <w:rPr>
                <w:rFonts w:asciiTheme="minorHAnsi" w:hAnsiTheme="minorHAnsi" w:cstheme="minorHAnsi"/>
              </w:rPr>
              <w:t>sur</w:t>
            </w:r>
            <w:proofErr w:type="spellEnd"/>
            <w:r w:rsidR="006D3F7C" w:rsidRPr="00590347">
              <w:rPr>
                <w:rFonts w:asciiTheme="minorHAnsi" w:hAnsiTheme="minorHAnsi" w:cstheme="minorHAnsi"/>
              </w:rPr>
              <w:t xml:space="preserve"> le </w:t>
            </w:r>
            <w:proofErr w:type="spellStart"/>
            <w:r w:rsidR="006D3F7C" w:rsidRPr="00590347">
              <w:rPr>
                <w:rFonts w:asciiTheme="minorHAnsi" w:hAnsiTheme="minorHAnsi" w:cstheme="minorHAnsi"/>
              </w:rPr>
              <w:t>déroulement</w:t>
            </w:r>
            <w:proofErr w:type="spellEnd"/>
            <w:r w:rsidR="006D3F7C" w:rsidRPr="00590347">
              <w:rPr>
                <w:rFonts w:asciiTheme="minorHAnsi" w:hAnsiTheme="minorHAnsi" w:cstheme="minorHAnsi"/>
              </w:rPr>
              <w:t xml:space="preserve"> et le </w:t>
            </w:r>
            <w:proofErr w:type="spellStart"/>
            <w:r w:rsidR="006D3F7C" w:rsidRPr="00590347">
              <w:rPr>
                <w:rFonts w:asciiTheme="minorHAnsi" w:hAnsiTheme="minorHAnsi" w:cstheme="minorHAnsi"/>
              </w:rPr>
              <w:t>coût</w:t>
            </w:r>
            <w:proofErr w:type="spellEnd"/>
            <w:r w:rsidR="006D3F7C" w:rsidRPr="00590347">
              <w:rPr>
                <w:rFonts w:asciiTheme="minorHAnsi" w:hAnsiTheme="minorHAnsi" w:cstheme="minorHAnsi"/>
              </w:rPr>
              <w:t xml:space="preserve"> du </w:t>
            </w:r>
            <w:proofErr w:type="spellStart"/>
            <w:r w:rsidR="006D3F7C" w:rsidRPr="00590347">
              <w:rPr>
                <w:rFonts w:asciiTheme="minorHAnsi" w:hAnsiTheme="minorHAnsi" w:cstheme="minorHAnsi"/>
              </w:rPr>
              <w:t>marché</w:t>
            </w:r>
            <w:proofErr w:type="spellEnd"/>
            <w:r w:rsidR="00F91E62" w:rsidRPr="00590347">
              <w:rPr>
                <w:rFonts w:asciiTheme="minorHAnsi" w:hAnsiTheme="minorHAnsi" w:cstheme="minorHAnsi"/>
              </w:rPr>
              <w:t>.</w:t>
            </w:r>
          </w:p>
          <w:p w14:paraId="4426EE17" w14:textId="77777777" w:rsidR="00F91E62" w:rsidRPr="00590347" w:rsidRDefault="00F91E62" w:rsidP="00373AF6">
            <w:pPr>
              <w:spacing w:before="120" w:after="120"/>
              <w:jc w:val="both"/>
              <w:rPr>
                <w:rFonts w:asciiTheme="minorHAnsi" w:hAnsiTheme="minorHAnsi" w:cstheme="minorHAnsi"/>
              </w:rPr>
            </w:pPr>
            <w:r w:rsidRPr="00590347">
              <w:rPr>
                <w:rFonts w:asciiTheme="minorHAnsi" w:hAnsiTheme="minorHAnsi" w:cstheme="minorHAnsi"/>
                <w:u w:val="single"/>
              </w:rPr>
              <w:t xml:space="preserve">À </w:t>
            </w:r>
            <w:proofErr w:type="spellStart"/>
            <w:r w:rsidRPr="00590347">
              <w:rPr>
                <w:rFonts w:asciiTheme="minorHAnsi" w:hAnsiTheme="minorHAnsi" w:cstheme="minorHAnsi"/>
                <w:u w:val="single"/>
              </w:rPr>
              <w:t>peine</w:t>
            </w:r>
            <w:proofErr w:type="spellEnd"/>
            <w:r w:rsidRPr="00590347">
              <w:rPr>
                <w:rFonts w:asciiTheme="minorHAnsi" w:hAnsiTheme="minorHAnsi" w:cstheme="minorHAnsi"/>
                <w:u w:val="single"/>
              </w:rPr>
              <w:t xml:space="preserve"> de </w:t>
            </w:r>
            <w:proofErr w:type="spellStart"/>
            <w:r w:rsidRPr="00590347">
              <w:rPr>
                <w:rFonts w:asciiTheme="minorHAnsi" w:hAnsiTheme="minorHAnsi" w:cstheme="minorHAnsi"/>
                <w:u w:val="single"/>
              </w:rPr>
              <w:t>déchéance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cette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information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être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notifiée</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30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leur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survenance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la date à </w:t>
            </w:r>
            <w:proofErr w:type="spellStart"/>
            <w:r w:rsidRPr="00590347">
              <w:rPr>
                <w:rFonts w:asciiTheme="minorHAnsi" w:hAnsiTheme="minorHAnsi" w:cstheme="minorHAnsi"/>
              </w:rPr>
              <w:t>laquelle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aurait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normalement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dû</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avoir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connaissance</w:t>
            </w:r>
            <w:proofErr w:type="spellEnd"/>
            <w:r w:rsidRPr="00590347">
              <w:rPr>
                <w:rFonts w:asciiTheme="minorHAnsi" w:hAnsiTheme="minorHAnsi" w:cstheme="minorHAnsi"/>
              </w:rPr>
              <w:t xml:space="preserve">. </w:t>
            </w:r>
          </w:p>
          <w:p w14:paraId="2DC84740" w14:textId="75DF4B7C" w:rsidR="00F91E62" w:rsidRPr="00590347" w:rsidRDefault="00F91E62" w:rsidP="00373AF6">
            <w:pPr>
              <w:spacing w:before="120" w:after="120"/>
              <w:jc w:val="both"/>
              <w:rPr>
                <w:rFonts w:asciiTheme="minorHAnsi" w:hAnsiTheme="minorHAnsi" w:cstheme="minorHAnsi"/>
              </w:rPr>
            </w:pPr>
            <w:r w:rsidRPr="00590347">
              <w:rPr>
                <w:rFonts w:asciiTheme="minorHAnsi" w:hAnsiTheme="minorHAnsi" w:cstheme="minorHAnsi"/>
              </w:rPr>
              <w:t xml:space="preserve">Ces </w:t>
            </w:r>
            <w:proofErr w:type="spellStart"/>
            <w:r w:rsidRPr="00590347">
              <w:rPr>
                <w:rFonts w:asciiTheme="minorHAnsi" w:hAnsiTheme="minorHAnsi" w:cstheme="minorHAnsi"/>
              </w:rPr>
              <w:t>obligations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s’imposent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faits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soient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non </w:t>
            </w:r>
            <w:proofErr w:type="spellStart"/>
            <w:r w:rsidRPr="00590347">
              <w:rPr>
                <w:rFonts w:asciiTheme="minorHAnsi" w:hAnsiTheme="minorHAnsi" w:cstheme="minorHAnsi"/>
              </w:rPr>
              <w:t>connus</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adjudicateur</w:t>
            </w:r>
            <w:proofErr w:type="spellEnd"/>
            <w:r w:rsidRPr="00590347">
              <w:rPr>
                <w:rFonts w:asciiTheme="minorHAnsi" w:hAnsiTheme="minorHAnsi" w:cstheme="minorHAnsi"/>
              </w:rPr>
              <w:t>.</w:t>
            </w:r>
          </w:p>
        </w:tc>
        <w:tc>
          <w:tcPr>
            <w:tcW w:w="4616" w:type="dxa"/>
            <w:tcBorders>
              <w:top w:val="single" w:sz="12" w:space="0" w:color="0070C0"/>
              <w:left w:val="dotted" w:sz="4" w:space="0" w:color="0070C0"/>
              <w:bottom w:val="single" w:sz="12" w:space="0" w:color="0070C0"/>
              <w:right w:val="nil"/>
            </w:tcBorders>
            <w:vAlign w:val="center"/>
          </w:tcPr>
          <w:p w14:paraId="64C4ADF2" w14:textId="06825A94" w:rsidR="00373AF6" w:rsidRPr="00590347" w:rsidRDefault="00F91E62" w:rsidP="00384918">
            <w:pPr>
              <w:pStyle w:val="Paragraphedeliste"/>
              <w:numPr>
                <w:ilvl w:val="0"/>
                <w:numId w:val="61"/>
              </w:numPr>
              <w:spacing w:before="120" w:after="120"/>
              <w:ind w:left="295" w:hanging="204"/>
              <w:contextualSpacing w:val="0"/>
              <w:jc w:val="both"/>
              <w:rPr>
                <w:rFonts w:asciiTheme="minorHAnsi" w:hAnsiTheme="minorHAnsi" w:cstheme="minorHAnsi"/>
                <w:color w:val="000000" w:themeColor="text1"/>
              </w:rPr>
            </w:pPr>
            <w:proofErr w:type="spellStart"/>
            <w:r w:rsidRPr="00590347">
              <w:rPr>
                <w:rFonts w:asciiTheme="minorHAnsi" w:hAnsiTheme="minorHAnsi" w:cstheme="minorHAnsi"/>
                <w:color w:val="000000" w:themeColor="text1"/>
              </w:rPr>
              <w:t>Circonstances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imprévisibles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dans</w:t>
            </w:r>
            <w:proofErr w:type="spellEnd"/>
            <w:r w:rsidRPr="00590347">
              <w:rPr>
                <w:rFonts w:asciiTheme="minorHAnsi" w:hAnsiTheme="minorHAnsi" w:cstheme="minorHAnsi"/>
                <w:color w:val="000000" w:themeColor="text1"/>
              </w:rPr>
              <w:t xml:space="preserve"> le </w:t>
            </w:r>
            <w:proofErr w:type="spellStart"/>
            <w:r w:rsidRPr="00590347">
              <w:rPr>
                <w:rFonts w:asciiTheme="minorHAnsi" w:hAnsiTheme="minorHAnsi" w:cstheme="minorHAnsi"/>
                <w:color w:val="000000" w:themeColor="text1"/>
              </w:rPr>
              <w:t>chef</w:t>
            </w:r>
            <w:proofErr w:type="spellEnd"/>
            <w:r w:rsidRPr="00590347">
              <w:rPr>
                <w:rFonts w:asciiTheme="minorHAnsi" w:hAnsiTheme="minorHAnsi" w:cstheme="minorHAnsi"/>
                <w:color w:val="000000" w:themeColor="text1"/>
              </w:rPr>
              <w:t xml:space="preserve"> de </w:t>
            </w:r>
            <w:proofErr w:type="spellStart"/>
            <w:r w:rsidRPr="00590347">
              <w:rPr>
                <w:rFonts w:asciiTheme="minorHAnsi" w:hAnsiTheme="minorHAnsi" w:cstheme="minorHAnsi"/>
                <w:color w:val="000000" w:themeColor="text1"/>
              </w:rPr>
              <w:t>l’adjudicataire</w:t>
            </w:r>
            <w:proofErr w:type="spellEnd"/>
            <w:r w:rsidRPr="00590347">
              <w:rPr>
                <w:rFonts w:asciiTheme="minorHAnsi" w:hAnsiTheme="minorHAnsi" w:cstheme="minorHAnsi"/>
                <w:color w:val="000000" w:themeColor="text1"/>
              </w:rPr>
              <w:t xml:space="preserve"> et en </w:t>
            </w:r>
            <w:proofErr w:type="spellStart"/>
            <w:r w:rsidRPr="00590347">
              <w:rPr>
                <w:rFonts w:asciiTheme="minorHAnsi" w:hAnsiTheme="minorHAnsi" w:cstheme="minorHAnsi"/>
                <w:color w:val="000000" w:themeColor="text1"/>
              </w:rPr>
              <w:t>sa</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défaveur</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voir</w:t>
            </w:r>
            <w:proofErr w:type="spellEnd"/>
            <w:r w:rsidRPr="00590347">
              <w:rPr>
                <w:rFonts w:asciiTheme="minorHAnsi" w:hAnsiTheme="minorHAnsi" w:cstheme="minorHAnsi"/>
                <w:color w:val="000000" w:themeColor="text1"/>
              </w:rPr>
              <w:t xml:space="preserve"> H.</w:t>
            </w:r>
            <w:r w:rsidR="001B602C" w:rsidRPr="00590347">
              <w:rPr>
                <w:rFonts w:asciiTheme="minorHAnsi" w:hAnsiTheme="minorHAnsi" w:cstheme="minorHAnsi"/>
                <w:color w:val="000000" w:themeColor="text1"/>
              </w:rPr>
              <w:t>3</w:t>
            </w:r>
            <w:r w:rsidRPr="00590347">
              <w:rPr>
                <w:rFonts w:asciiTheme="minorHAnsi" w:hAnsiTheme="minorHAnsi" w:cstheme="minorHAnsi"/>
                <w:color w:val="000000" w:themeColor="text1"/>
              </w:rPr>
              <w:t>.4.)</w:t>
            </w:r>
          </w:p>
          <w:p w14:paraId="0DBC5AA3" w14:textId="7C4B6832" w:rsidR="00F91E62" w:rsidRPr="00590347" w:rsidRDefault="00F91E62" w:rsidP="00384918">
            <w:pPr>
              <w:pStyle w:val="Paragraphedeliste"/>
              <w:numPr>
                <w:ilvl w:val="0"/>
                <w:numId w:val="61"/>
              </w:numPr>
              <w:spacing w:before="120" w:after="120"/>
              <w:ind w:left="295" w:hanging="204"/>
              <w:contextualSpacing w:val="0"/>
              <w:jc w:val="both"/>
              <w:rPr>
                <w:rFonts w:asciiTheme="minorHAnsi" w:hAnsiTheme="minorHAnsi" w:cstheme="minorHAnsi"/>
                <w:color w:val="000000" w:themeColor="text1"/>
              </w:rPr>
            </w:pPr>
            <w:proofErr w:type="spellStart"/>
            <w:r w:rsidRPr="00590347">
              <w:rPr>
                <w:rFonts w:asciiTheme="minorHAnsi" w:hAnsiTheme="minorHAnsi" w:cstheme="minorHAnsi"/>
                <w:color w:val="000000" w:themeColor="text1"/>
              </w:rPr>
              <w:t>Circonstances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imprévisibles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dans</w:t>
            </w:r>
            <w:proofErr w:type="spellEnd"/>
            <w:r w:rsidRPr="00590347">
              <w:rPr>
                <w:rFonts w:asciiTheme="minorHAnsi" w:hAnsiTheme="minorHAnsi" w:cstheme="minorHAnsi"/>
                <w:color w:val="000000" w:themeColor="text1"/>
              </w:rPr>
              <w:t xml:space="preserve"> le </w:t>
            </w:r>
            <w:proofErr w:type="spellStart"/>
            <w:r w:rsidRPr="00590347">
              <w:rPr>
                <w:rFonts w:asciiTheme="minorHAnsi" w:hAnsiTheme="minorHAnsi" w:cstheme="minorHAnsi"/>
                <w:color w:val="000000" w:themeColor="text1"/>
              </w:rPr>
              <w:t>chef</w:t>
            </w:r>
            <w:proofErr w:type="spellEnd"/>
            <w:r w:rsidRPr="00590347">
              <w:rPr>
                <w:rFonts w:asciiTheme="minorHAnsi" w:hAnsiTheme="minorHAnsi" w:cstheme="minorHAnsi"/>
                <w:color w:val="000000" w:themeColor="text1"/>
              </w:rPr>
              <w:t xml:space="preserve"> de </w:t>
            </w:r>
            <w:proofErr w:type="spellStart"/>
            <w:r w:rsidRPr="00590347">
              <w:rPr>
                <w:rFonts w:asciiTheme="minorHAnsi" w:hAnsiTheme="minorHAnsi" w:cstheme="minorHAnsi"/>
                <w:color w:val="000000" w:themeColor="text1"/>
              </w:rPr>
              <w:t>l’adjudicataire</w:t>
            </w:r>
            <w:proofErr w:type="spellEnd"/>
            <w:r w:rsidRPr="00590347">
              <w:rPr>
                <w:rFonts w:asciiTheme="minorHAnsi" w:hAnsiTheme="minorHAnsi" w:cstheme="minorHAnsi"/>
                <w:color w:val="000000" w:themeColor="text1"/>
              </w:rPr>
              <w:t xml:space="preserve"> et en </w:t>
            </w:r>
            <w:proofErr w:type="spellStart"/>
            <w:r w:rsidRPr="00590347">
              <w:rPr>
                <w:rFonts w:asciiTheme="minorHAnsi" w:hAnsiTheme="minorHAnsi" w:cstheme="minorHAnsi"/>
                <w:color w:val="000000" w:themeColor="text1"/>
              </w:rPr>
              <w:t>sa</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faveur</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voir</w:t>
            </w:r>
            <w:proofErr w:type="spellEnd"/>
            <w:r w:rsidRPr="00590347">
              <w:rPr>
                <w:rFonts w:asciiTheme="minorHAnsi" w:hAnsiTheme="minorHAnsi" w:cstheme="minorHAnsi"/>
                <w:color w:val="000000" w:themeColor="text1"/>
              </w:rPr>
              <w:t xml:space="preserve"> H.</w:t>
            </w:r>
            <w:r w:rsidR="001B602C" w:rsidRPr="00590347">
              <w:rPr>
                <w:rFonts w:asciiTheme="minorHAnsi" w:hAnsiTheme="minorHAnsi" w:cstheme="minorHAnsi"/>
                <w:color w:val="000000" w:themeColor="text1"/>
              </w:rPr>
              <w:t>3</w:t>
            </w:r>
            <w:r w:rsidRPr="00590347">
              <w:rPr>
                <w:rFonts w:asciiTheme="minorHAnsi" w:hAnsiTheme="minorHAnsi" w:cstheme="minorHAnsi"/>
                <w:color w:val="000000" w:themeColor="text1"/>
              </w:rPr>
              <w:t>.5.)</w:t>
            </w:r>
          </w:p>
          <w:p w14:paraId="768DAF6B" w14:textId="3D153E7D" w:rsidR="006D3F7C" w:rsidRPr="00590347" w:rsidRDefault="00F91E62" w:rsidP="00384918">
            <w:pPr>
              <w:pStyle w:val="Titre3"/>
              <w:numPr>
                <w:ilvl w:val="0"/>
                <w:numId w:val="61"/>
              </w:numPr>
              <w:spacing w:before="120" w:after="120"/>
              <w:ind w:left="295" w:hanging="204"/>
              <w:rPr>
                <w:rFonts w:asciiTheme="minorHAnsi" w:hAnsiTheme="minorHAnsi" w:cstheme="minorHAnsi"/>
                <w:color w:val="000000" w:themeColor="text1"/>
              </w:rPr>
            </w:pPr>
            <w:proofErr w:type="spellStart"/>
            <w:r w:rsidRPr="00590347">
              <w:rPr>
                <w:rFonts w:asciiTheme="minorHAnsi" w:hAnsiTheme="minorHAnsi" w:cstheme="minorHAnsi"/>
                <w:b w:val="0"/>
                <w:color w:val="000000" w:themeColor="text1"/>
                <w:sz w:val="22"/>
                <w:u w:val="none"/>
              </w:rPr>
              <w:t>Faits</w:t>
            </w:r>
            <w:proofErr w:type="spellEnd"/>
            <w:r w:rsidRPr="00590347">
              <w:rPr>
                <w:rFonts w:asciiTheme="minorHAnsi" w:hAnsiTheme="minorHAnsi" w:cstheme="minorHAnsi"/>
                <w:b w:val="0"/>
                <w:color w:val="000000" w:themeColor="text1"/>
                <w:sz w:val="22"/>
                <w:u w:val="none"/>
              </w:rPr>
              <w:t xml:space="preserve"> du </w:t>
            </w:r>
            <w:proofErr w:type="spellStart"/>
            <w:r w:rsidRPr="00590347">
              <w:rPr>
                <w:rFonts w:asciiTheme="minorHAnsi" w:hAnsiTheme="minorHAnsi" w:cstheme="minorHAnsi"/>
                <w:b w:val="0"/>
                <w:color w:val="000000" w:themeColor="text1"/>
                <w:sz w:val="22"/>
                <w:u w:val="none"/>
              </w:rPr>
              <w:t>pouvoir</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adjudicateur</w:t>
            </w:r>
            <w:proofErr w:type="spellEnd"/>
            <w:r w:rsidRPr="00590347">
              <w:rPr>
                <w:rFonts w:asciiTheme="minorHAnsi" w:hAnsiTheme="minorHAnsi" w:cstheme="minorHAnsi"/>
                <w:b w:val="0"/>
                <w:color w:val="000000" w:themeColor="text1"/>
                <w:sz w:val="22"/>
                <w:u w:val="none"/>
              </w:rPr>
              <w:t xml:space="preserve"> et de </w:t>
            </w:r>
            <w:proofErr w:type="spellStart"/>
            <w:r w:rsidRPr="00590347">
              <w:rPr>
                <w:rFonts w:asciiTheme="minorHAnsi" w:hAnsiTheme="minorHAnsi" w:cstheme="minorHAnsi"/>
                <w:b w:val="0"/>
                <w:color w:val="000000" w:themeColor="text1"/>
                <w:sz w:val="22"/>
                <w:u w:val="none"/>
              </w:rPr>
              <w:t>l’adjudicataire</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voir</w:t>
            </w:r>
            <w:proofErr w:type="spellEnd"/>
            <w:r w:rsidRPr="00590347">
              <w:rPr>
                <w:rFonts w:asciiTheme="minorHAnsi" w:hAnsiTheme="minorHAnsi" w:cstheme="minorHAnsi"/>
                <w:b w:val="0"/>
                <w:color w:val="000000" w:themeColor="text1"/>
                <w:sz w:val="22"/>
                <w:u w:val="none"/>
              </w:rPr>
              <w:t xml:space="preserve"> H.</w:t>
            </w:r>
            <w:r w:rsidR="001B602C" w:rsidRPr="00590347">
              <w:rPr>
                <w:rFonts w:asciiTheme="minorHAnsi" w:hAnsiTheme="minorHAnsi" w:cstheme="minorHAnsi"/>
                <w:b w:val="0"/>
                <w:color w:val="000000" w:themeColor="text1"/>
                <w:sz w:val="22"/>
                <w:u w:val="none"/>
              </w:rPr>
              <w:t>3</w:t>
            </w:r>
            <w:r w:rsidRPr="00590347">
              <w:rPr>
                <w:rFonts w:asciiTheme="minorHAnsi" w:hAnsiTheme="minorHAnsi" w:cstheme="minorHAnsi"/>
                <w:b w:val="0"/>
                <w:color w:val="000000" w:themeColor="text1"/>
                <w:sz w:val="22"/>
                <w:u w:val="none"/>
              </w:rPr>
              <w:t>.6.)</w:t>
            </w:r>
          </w:p>
        </w:tc>
      </w:tr>
      <w:tr w:rsidR="006D3F7C" w:rsidRPr="00590347" w14:paraId="47BED052" w14:textId="77777777" w:rsidTr="00C11301">
        <w:tc>
          <w:tcPr>
            <w:tcW w:w="5238" w:type="dxa"/>
            <w:tcBorders>
              <w:top w:val="single" w:sz="12" w:space="0" w:color="0070C0"/>
              <w:left w:val="nil"/>
              <w:bottom w:val="single" w:sz="12" w:space="0" w:color="0070C0"/>
              <w:right w:val="dotted" w:sz="4" w:space="0" w:color="0070C0"/>
            </w:tcBorders>
            <w:vAlign w:val="center"/>
          </w:tcPr>
          <w:p w14:paraId="448DE9B2" w14:textId="1E917FA7" w:rsidR="003655B6" w:rsidRPr="00590347" w:rsidRDefault="00B06C5D" w:rsidP="00373AF6">
            <w:pPr>
              <w:spacing w:before="120" w:after="120"/>
              <w:jc w:val="both"/>
              <w:rPr>
                <w:rFonts w:asciiTheme="minorHAnsi" w:hAnsiTheme="minorHAnsi" w:cstheme="minorHAnsi"/>
              </w:rPr>
            </w:pPr>
            <w:r w:rsidRPr="00590347">
              <w:rPr>
                <w:rFonts w:asciiTheme="minorHAnsi" w:hAnsiTheme="minorHAnsi" w:cstheme="minorHAnsi"/>
                <w:u w:val="single"/>
              </w:rPr>
              <w:t xml:space="preserve">A </w:t>
            </w:r>
            <w:proofErr w:type="spellStart"/>
            <w:r w:rsidRPr="00590347">
              <w:rPr>
                <w:rFonts w:asciiTheme="minorHAnsi" w:hAnsiTheme="minorHAnsi" w:cstheme="minorHAnsi"/>
                <w:u w:val="single"/>
              </w:rPr>
              <w:t>peine</w:t>
            </w:r>
            <w:proofErr w:type="spellEnd"/>
            <w:r w:rsidRPr="00590347">
              <w:rPr>
                <w:rFonts w:asciiTheme="minorHAnsi" w:hAnsiTheme="minorHAnsi" w:cstheme="minorHAnsi"/>
                <w:u w:val="single"/>
              </w:rPr>
              <w:t xml:space="preserve"> de </w:t>
            </w:r>
            <w:proofErr w:type="spellStart"/>
            <w:r w:rsidRPr="00590347">
              <w:rPr>
                <w:rFonts w:asciiTheme="minorHAnsi" w:hAnsiTheme="minorHAnsi" w:cstheme="minorHAnsi"/>
                <w:u w:val="single"/>
              </w:rPr>
              <w:t>déchéance</w:t>
            </w:r>
            <w:proofErr w:type="spellEnd"/>
            <w:r w:rsidRPr="00590347">
              <w:rPr>
                <w:rFonts w:asciiTheme="minorHAnsi" w:hAnsiTheme="minorHAnsi" w:cstheme="minorHAnsi"/>
              </w:rPr>
              <w:t xml:space="preserve">, </w:t>
            </w:r>
            <w:proofErr w:type="spellStart"/>
            <w:r w:rsidR="00D75FA3" w:rsidRPr="00590347">
              <w:rPr>
                <w:rFonts w:asciiTheme="minorHAnsi" w:hAnsiTheme="minorHAnsi" w:cstheme="minorHAnsi"/>
              </w:rPr>
              <w:t>obligation</w:t>
            </w:r>
            <w:proofErr w:type="spellEnd"/>
            <w:r w:rsidR="00D75FA3" w:rsidRPr="00590347">
              <w:rPr>
                <w:rFonts w:asciiTheme="minorHAnsi" w:hAnsiTheme="minorHAnsi" w:cstheme="minorHAnsi"/>
              </w:rPr>
              <w:t xml:space="preserve"> de</w:t>
            </w:r>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transmettre</w:t>
            </w:r>
            <w:proofErr w:type="spellEnd"/>
            <w:r w:rsidR="0034434D" w:rsidRPr="00590347">
              <w:rPr>
                <w:rFonts w:asciiTheme="minorHAnsi" w:hAnsiTheme="minorHAnsi" w:cstheme="minorHAnsi"/>
              </w:rPr>
              <w:t xml:space="preserve"> par </w:t>
            </w:r>
            <w:proofErr w:type="spellStart"/>
            <w:r w:rsidR="0034434D" w:rsidRPr="00590347">
              <w:rPr>
                <w:rFonts w:asciiTheme="minorHAnsi" w:hAnsiTheme="minorHAnsi" w:cstheme="minorHAnsi"/>
              </w:rPr>
              <w:t>écrit</w:t>
            </w:r>
            <w:proofErr w:type="spellEnd"/>
            <w:r w:rsidR="0034434D" w:rsidRPr="00590347">
              <w:rPr>
                <w:rFonts w:asciiTheme="minorHAnsi" w:hAnsiTheme="minorHAnsi" w:cstheme="minorHAnsi"/>
              </w:rPr>
              <w:t xml:space="preserve"> </w:t>
            </w:r>
            <w:r w:rsidRPr="00590347">
              <w:rPr>
                <w:rFonts w:asciiTheme="minorHAnsi" w:hAnsiTheme="minorHAnsi" w:cstheme="minorHAnsi"/>
              </w:rPr>
              <w:t xml:space="preserve">au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r w:rsidR="0034434D" w:rsidRPr="00590347">
              <w:rPr>
                <w:rFonts w:asciiTheme="minorHAnsi" w:hAnsiTheme="minorHAnsi" w:cstheme="minorHAnsi"/>
              </w:rPr>
              <w:t>adjudicateur</w:t>
            </w:r>
            <w:proofErr w:type="spellEnd"/>
            <w:r w:rsidR="0034434D" w:rsidRPr="00590347">
              <w:rPr>
                <w:rFonts w:asciiTheme="minorHAnsi" w:hAnsiTheme="minorHAnsi" w:cstheme="minorHAnsi"/>
              </w:rPr>
              <w:t xml:space="preserve"> la </w:t>
            </w:r>
            <w:proofErr w:type="spellStart"/>
            <w:r w:rsidR="0034434D" w:rsidRPr="00590347">
              <w:rPr>
                <w:rFonts w:asciiTheme="minorHAnsi" w:hAnsiTheme="minorHAnsi" w:cstheme="minorHAnsi"/>
              </w:rPr>
              <w:t>justification</w:t>
            </w:r>
            <w:proofErr w:type="spellEnd"/>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chiffrée</w:t>
            </w:r>
            <w:proofErr w:type="spellEnd"/>
            <w:r w:rsidR="0034434D" w:rsidRPr="00590347">
              <w:rPr>
                <w:rFonts w:asciiTheme="minorHAnsi" w:hAnsiTheme="minorHAnsi" w:cstheme="minorHAnsi"/>
              </w:rPr>
              <w:t xml:space="preserve"> de </w:t>
            </w:r>
            <w:proofErr w:type="spellStart"/>
            <w:r w:rsidR="0034434D" w:rsidRPr="00590347">
              <w:rPr>
                <w:rFonts w:asciiTheme="minorHAnsi" w:hAnsiTheme="minorHAnsi" w:cstheme="minorHAnsi"/>
              </w:rPr>
              <w:t>sa</w:t>
            </w:r>
            <w:proofErr w:type="spellEnd"/>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demande</w:t>
            </w:r>
            <w:proofErr w:type="spellEnd"/>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dans</w:t>
            </w:r>
            <w:proofErr w:type="spellEnd"/>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les</w:t>
            </w:r>
            <w:proofErr w:type="spellEnd"/>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délais</w:t>
            </w:r>
            <w:proofErr w:type="spellEnd"/>
            <w:r w:rsidR="0034434D" w:rsidRPr="00590347">
              <w:rPr>
                <w:rFonts w:asciiTheme="minorHAnsi" w:hAnsiTheme="minorHAnsi" w:cstheme="minorHAnsi"/>
              </w:rPr>
              <w:t xml:space="preserve"> </w:t>
            </w:r>
            <w:proofErr w:type="spellStart"/>
            <w:r w:rsidR="0034434D" w:rsidRPr="00590347">
              <w:rPr>
                <w:rFonts w:asciiTheme="minorHAnsi" w:hAnsiTheme="minorHAnsi" w:cstheme="minorHAnsi"/>
              </w:rPr>
              <w:t>mentionnés</w:t>
            </w:r>
            <w:proofErr w:type="spellEnd"/>
            <w:r w:rsidR="0034434D" w:rsidRPr="00590347">
              <w:rPr>
                <w:rFonts w:asciiTheme="minorHAnsi" w:hAnsiTheme="minorHAnsi" w:cstheme="minorHAnsi"/>
              </w:rPr>
              <w:t xml:space="preserve"> ci-dessous:</w:t>
            </w:r>
          </w:p>
          <w:p w14:paraId="66FF975C" w14:textId="77777777" w:rsidR="00373AF6" w:rsidRPr="00590347" w:rsidRDefault="0034434D" w:rsidP="00384918">
            <w:pPr>
              <w:pStyle w:val="Paragraphedeliste"/>
              <w:numPr>
                <w:ilvl w:val="0"/>
                <w:numId w:val="16"/>
              </w:numPr>
              <w:spacing w:before="120" w:after="120"/>
              <w:ind w:left="179" w:hanging="218"/>
              <w:contextualSpacing w:val="0"/>
              <w:jc w:val="both"/>
              <w:rPr>
                <w:rFonts w:asciiTheme="minorHAnsi" w:hAnsiTheme="minorHAnsi" w:cstheme="minorHAnsi"/>
              </w:rPr>
            </w:pPr>
            <w:r w:rsidRPr="00590347">
              <w:rPr>
                <w:rFonts w:asciiTheme="minorHAnsi" w:hAnsiTheme="minorHAnsi" w:cstheme="minorHAnsi"/>
              </w:rPr>
              <w:t xml:space="preserve">Pour </w:t>
            </w:r>
            <w:proofErr w:type="spellStart"/>
            <w:r w:rsidRPr="00590347">
              <w:rPr>
                <w:rFonts w:asciiTheme="minorHAnsi" w:hAnsiTheme="minorHAnsi" w:cstheme="minorHAnsi"/>
              </w:rPr>
              <w:t>obtenir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prolongation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r w:rsidRPr="00590347">
              <w:rPr>
                <w:rFonts w:asciiTheme="minorHAnsi" w:hAnsiTheme="minorHAnsi" w:cstheme="minorHAnsi"/>
              </w:rPr>
              <w:sym w:font="Wingdings" w:char="F0E0"/>
            </w:r>
            <w:r w:rsidRPr="00590347">
              <w:rPr>
                <w:rFonts w:asciiTheme="minorHAnsi" w:hAnsiTheme="minorHAnsi" w:cstheme="minorHAnsi"/>
              </w:rPr>
              <w:t xml:space="preserve"> avant </w:t>
            </w:r>
            <w:proofErr w:type="spellStart"/>
            <w:r w:rsidRPr="00590347">
              <w:rPr>
                <w:rFonts w:asciiTheme="minorHAnsi" w:hAnsiTheme="minorHAnsi" w:cstheme="minorHAnsi"/>
              </w:rPr>
              <w:t>l’expiration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contractuels</w:t>
            </w:r>
            <w:proofErr w:type="spellEnd"/>
            <w:r w:rsidR="000846BD" w:rsidRPr="00590347">
              <w:rPr>
                <w:rFonts w:asciiTheme="minorHAnsi" w:hAnsiTheme="minorHAnsi" w:cstheme="minorHAnsi"/>
              </w:rPr>
              <w:t>.</w:t>
            </w:r>
          </w:p>
          <w:p w14:paraId="480FABAB" w14:textId="0253E187" w:rsidR="0034434D" w:rsidRPr="00590347" w:rsidRDefault="0034434D" w:rsidP="00384918">
            <w:pPr>
              <w:pStyle w:val="Paragraphedeliste"/>
              <w:numPr>
                <w:ilvl w:val="0"/>
                <w:numId w:val="16"/>
              </w:numPr>
              <w:spacing w:before="120" w:after="120"/>
              <w:ind w:left="179" w:hanging="218"/>
              <w:contextualSpacing w:val="0"/>
              <w:jc w:val="both"/>
              <w:rPr>
                <w:rFonts w:asciiTheme="minorHAnsi" w:hAnsiTheme="minorHAnsi" w:cstheme="minorHAnsi"/>
              </w:rPr>
            </w:pPr>
            <w:r w:rsidRPr="00590347">
              <w:rPr>
                <w:rFonts w:asciiTheme="minorHAnsi" w:hAnsiTheme="minorHAnsi" w:cstheme="minorHAnsi"/>
              </w:rPr>
              <w:t xml:space="preserve">Pour </w:t>
            </w:r>
            <w:proofErr w:type="spellStart"/>
            <w:r w:rsidRPr="00590347">
              <w:rPr>
                <w:rFonts w:asciiTheme="minorHAnsi" w:hAnsiTheme="minorHAnsi" w:cstheme="minorHAnsi"/>
              </w:rPr>
              <w:t>obtenir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prolongation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obtenir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dommages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intérêts</w:t>
            </w:r>
            <w:proofErr w:type="spellEnd"/>
            <w:r w:rsidRPr="00590347">
              <w:rPr>
                <w:rFonts w:asciiTheme="minorHAnsi" w:hAnsiTheme="minorHAnsi" w:cstheme="minorHAnsi"/>
              </w:rPr>
              <w:t xml:space="preserve"> </w:t>
            </w:r>
            <w:r w:rsidRPr="00590347">
              <w:rPr>
                <w:rFonts w:asciiTheme="minorHAnsi" w:hAnsiTheme="minorHAnsi" w:cstheme="minorHAnsi"/>
              </w:rPr>
              <w:sym w:font="Wingdings" w:char="F0E0"/>
            </w:r>
            <w:r w:rsidRPr="00590347">
              <w:rPr>
                <w:rFonts w:asciiTheme="minorHAnsi" w:hAnsiTheme="minorHAnsi" w:cstheme="minorHAnsi"/>
              </w:rPr>
              <w:t xml:space="preserve"> au plus </w:t>
            </w:r>
            <w:proofErr w:type="spellStart"/>
            <w:r w:rsidRPr="00590347">
              <w:rPr>
                <w:rFonts w:asciiTheme="minorHAnsi" w:hAnsiTheme="minorHAnsi" w:cstheme="minorHAnsi"/>
              </w:rPr>
              <w:t>tard</w:t>
            </w:r>
            <w:proofErr w:type="spellEnd"/>
            <w:r w:rsidRPr="00590347">
              <w:rPr>
                <w:rFonts w:asciiTheme="minorHAnsi" w:hAnsiTheme="minorHAnsi" w:cstheme="minorHAnsi"/>
              </w:rPr>
              <w:t xml:space="preserve"> 90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compter</w:t>
            </w:r>
            <w:proofErr w:type="spellEnd"/>
            <w:r w:rsidRPr="00590347">
              <w:rPr>
                <w:rFonts w:asciiTheme="minorHAnsi" w:hAnsiTheme="minorHAnsi" w:cstheme="minorHAnsi"/>
              </w:rPr>
              <w:t xml:space="preserve"> de la date de la </w:t>
            </w:r>
            <w:proofErr w:type="spellStart"/>
            <w:r w:rsidRPr="00590347">
              <w:rPr>
                <w:rFonts w:asciiTheme="minorHAnsi" w:hAnsiTheme="minorHAnsi" w:cstheme="minorHAnsi"/>
              </w:rPr>
              <w:t>notification</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du PV de la </w:t>
            </w:r>
            <w:proofErr w:type="spellStart"/>
            <w:r w:rsidRPr="00590347">
              <w:rPr>
                <w:rFonts w:asciiTheme="minorHAnsi" w:hAnsiTheme="minorHAnsi" w:cstheme="minorHAnsi"/>
              </w:rPr>
              <w:t>réception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provisoire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000846BD" w:rsidRPr="00590347">
              <w:rPr>
                <w:rFonts w:asciiTheme="minorHAnsi" w:hAnsiTheme="minorHAnsi" w:cstheme="minorHAnsi"/>
              </w:rPr>
              <w:t>.</w:t>
            </w:r>
          </w:p>
          <w:p w14:paraId="6B9385AC" w14:textId="7D95C624" w:rsidR="00D578F8" w:rsidRPr="00590347" w:rsidRDefault="0034434D" w:rsidP="00384918">
            <w:pPr>
              <w:pStyle w:val="Paragraphedeliste"/>
              <w:numPr>
                <w:ilvl w:val="0"/>
                <w:numId w:val="16"/>
              </w:numPr>
              <w:spacing w:before="120" w:after="120"/>
              <w:ind w:left="179" w:hanging="218"/>
              <w:contextualSpacing w:val="0"/>
              <w:jc w:val="both"/>
              <w:rPr>
                <w:rFonts w:asciiTheme="minorHAnsi" w:hAnsiTheme="minorHAnsi" w:cstheme="minorHAnsi"/>
              </w:rPr>
            </w:pPr>
            <w:r w:rsidRPr="00590347">
              <w:rPr>
                <w:rFonts w:asciiTheme="minorHAnsi" w:hAnsiTheme="minorHAnsi" w:cstheme="minorHAnsi"/>
              </w:rPr>
              <w:t xml:space="preserve">Pour </w:t>
            </w:r>
            <w:proofErr w:type="spellStart"/>
            <w:r w:rsidRPr="00590347">
              <w:rPr>
                <w:rFonts w:asciiTheme="minorHAnsi" w:hAnsiTheme="minorHAnsi" w:cstheme="minorHAnsi"/>
              </w:rPr>
              <w:t>obtenir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autre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prolongation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délais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d’exécution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obtenir</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dommages</w:t>
            </w:r>
            <w:proofErr w:type="spellEnd"/>
            <w:r w:rsidRPr="00590347">
              <w:rPr>
                <w:rFonts w:asciiTheme="minorHAnsi" w:hAnsiTheme="minorHAnsi" w:cstheme="minorHAnsi"/>
              </w:rPr>
              <w:t xml:space="preserve"> et </w:t>
            </w:r>
            <w:proofErr w:type="spellStart"/>
            <w:r w:rsidRPr="00590347">
              <w:rPr>
                <w:rFonts w:asciiTheme="minorHAnsi" w:hAnsiTheme="minorHAnsi" w:cstheme="minorHAnsi"/>
              </w:rPr>
              <w:t>intérêts</w:t>
            </w:r>
            <w:proofErr w:type="spellEnd"/>
            <w:r w:rsidRPr="00590347">
              <w:rPr>
                <w:rFonts w:asciiTheme="minorHAnsi" w:hAnsiTheme="minorHAnsi" w:cstheme="minorHAnsi"/>
              </w:rPr>
              <w:t xml:space="preserve">, si la </w:t>
            </w:r>
            <w:proofErr w:type="spellStart"/>
            <w:r w:rsidRPr="00590347">
              <w:rPr>
                <w:rFonts w:asciiTheme="minorHAnsi" w:hAnsiTheme="minorHAnsi" w:cstheme="minorHAnsi"/>
              </w:rPr>
              <w:t>demande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d’application</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clause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réexamen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trouve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origine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faits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circonstances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survenus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pendant</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période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garantie</w:t>
            </w:r>
            <w:proofErr w:type="spellEnd"/>
            <w:r w:rsidRPr="00590347">
              <w:rPr>
                <w:rFonts w:asciiTheme="minorHAnsi" w:hAnsiTheme="minorHAnsi" w:cstheme="minorHAnsi"/>
              </w:rPr>
              <w:t xml:space="preserve"> </w:t>
            </w:r>
            <w:r w:rsidRPr="00590347">
              <w:rPr>
                <w:rFonts w:asciiTheme="minorHAnsi" w:hAnsiTheme="minorHAnsi" w:cstheme="minorHAnsi"/>
              </w:rPr>
              <w:sym w:font="Wingdings" w:char="F0E0"/>
            </w:r>
            <w:r w:rsidRPr="00590347">
              <w:rPr>
                <w:rFonts w:asciiTheme="minorHAnsi" w:hAnsiTheme="minorHAnsi" w:cstheme="minorHAnsi"/>
              </w:rPr>
              <w:t xml:space="preserve"> </w:t>
            </w:r>
            <w:proofErr w:type="spellStart"/>
            <w:r w:rsidRPr="00590347">
              <w:rPr>
                <w:rFonts w:asciiTheme="minorHAnsi" w:hAnsiTheme="minorHAnsi" w:cstheme="minorHAnsi"/>
              </w:rPr>
              <w:t>au</w:t>
            </w:r>
            <w:proofErr w:type="spellEnd"/>
            <w:r w:rsidRPr="00590347">
              <w:rPr>
                <w:rFonts w:asciiTheme="minorHAnsi" w:hAnsiTheme="minorHAnsi" w:cstheme="minorHAnsi"/>
              </w:rPr>
              <w:t xml:space="preserve"> plus </w:t>
            </w:r>
            <w:proofErr w:type="spellStart"/>
            <w:r w:rsidRPr="00590347">
              <w:rPr>
                <w:rFonts w:asciiTheme="minorHAnsi" w:hAnsiTheme="minorHAnsi" w:cstheme="minorHAnsi"/>
              </w:rPr>
              <w:t>tard</w:t>
            </w:r>
            <w:proofErr w:type="spellEnd"/>
            <w:r w:rsidRPr="00590347">
              <w:rPr>
                <w:rFonts w:asciiTheme="minorHAnsi" w:hAnsiTheme="minorHAnsi" w:cstheme="minorHAnsi"/>
              </w:rPr>
              <w:t xml:space="preserve"> 90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après </w:t>
            </w:r>
            <w:proofErr w:type="spellStart"/>
            <w:r w:rsidRPr="00590347">
              <w:rPr>
                <w:rFonts w:asciiTheme="minorHAnsi" w:hAnsiTheme="minorHAnsi" w:cstheme="minorHAnsi"/>
              </w:rPr>
              <w:t>l’expiration</w:t>
            </w:r>
            <w:proofErr w:type="spellEnd"/>
            <w:r w:rsidRPr="00590347">
              <w:rPr>
                <w:rFonts w:asciiTheme="minorHAnsi" w:hAnsiTheme="minorHAnsi" w:cstheme="minorHAnsi"/>
              </w:rPr>
              <w:t xml:space="preserve"> de la </w:t>
            </w:r>
            <w:proofErr w:type="spellStart"/>
            <w:r w:rsidRPr="00590347">
              <w:rPr>
                <w:rFonts w:asciiTheme="minorHAnsi" w:hAnsiTheme="minorHAnsi" w:cstheme="minorHAnsi"/>
              </w:rPr>
              <w:t>période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garantie</w:t>
            </w:r>
            <w:proofErr w:type="spellEnd"/>
            <w:r w:rsidR="000846BD" w:rsidRPr="00590347">
              <w:rPr>
                <w:rFonts w:asciiTheme="minorHAnsi" w:hAnsiTheme="minorHAnsi" w:cstheme="minorHAnsi"/>
              </w:rPr>
              <w:t>.</w:t>
            </w:r>
          </w:p>
        </w:tc>
        <w:tc>
          <w:tcPr>
            <w:tcW w:w="4616" w:type="dxa"/>
            <w:tcBorders>
              <w:top w:val="single" w:sz="12" w:space="0" w:color="0070C0"/>
              <w:left w:val="dotted" w:sz="4" w:space="0" w:color="0070C0"/>
              <w:bottom w:val="single" w:sz="12" w:space="0" w:color="0070C0"/>
              <w:right w:val="nil"/>
            </w:tcBorders>
            <w:vAlign w:val="center"/>
          </w:tcPr>
          <w:p w14:paraId="157BFBD1" w14:textId="026950CB" w:rsidR="00303DF6" w:rsidRPr="00590347" w:rsidRDefault="00303DF6" w:rsidP="00384918">
            <w:pPr>
              <w:pStyle w:val="Titre3"/>
              <w:numPr>
                <w:ilvl w:val="0"/>
                <w:numId w:val="62"/>
              </w:numPr>
              <w:spacing w:before="120" w:after="120"/>
              <w:ind w:left="312" w:hanging="221"/>
              <w:rPr>
                <w:rFonts w:asciiTheme="minorHAnsi" w:hAnsiTheme="minorHAnsi" w:cstheme="minorHAnsi"/>
                <w:b w:val="0"/>
                <w:color w:val="000000" w:themeColor="text1"/>
                <w:sz w:val="22"/>
                <w:u w:val="none"/>
              </w:rPr>
            </w:pPr>
            <w:proofErr w:type="spellStart"/>
            <w:r w:rsidRPr="00590347">
              <w:rPr>
                <w:rFonts w:asciiTheme="minorHAnsi" w:hAnsiTheme="minorHAnsi" w:cstheme="minorHAnsi"/>
                <w:b w:val="0"/>
                <w:color w:val="000000" w:themeColor="text1"/>
                <w:sz w:val="22"/>
                <w:u w:val="none"/>
              </w:rPr>
              <w:t>Impositions</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ayant</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une</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incidence</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sur</w:t>
            </w:r>
            <w:proofErr w:type="spellEnd"/>
            <w:r w:rsidRPr="00590347">
              <w:rPr>
                <w:rFonts w:asciiTheme="minorHAnsi" w:hAnsiTheme="minorHAnsi" w:cstheme="minorHAnsi"/>
                <w:b w:val="0"/>
                <w:color w:val="000000" w:themeColor="text1"/>
                <w:sz w:val="22"/>
                <w:u w:val="none"/>
              </w:rPr>
              <w:t xml:space="preserve"> le </w:t>
            </w:r>
            <w:proofErr w:type="spellStart"/>
            <w:r w:rsidRPr="00590347">
              <w:rPr>
                <w:rFonts w:asciiTheme="minorHAnsi" w:hAnsiTheme="minorHAnsi" w:cstheme="minorHAnsi"/>
                <w:b w:val="0"/>
                <w:color w:val="000000" w:themeColor="text1"/>
                <w:sz w:val="22"/>
                <w:u w:val="none"/>
              </w:rPr>
              <w:t>montant</w:t>
            </w:r>
            <w:proofErr w:type="spellEnd"/>
            <w:r w:rsidRPr="00590347">
              <w:rPr>
                <w:rFonts w:asciiTheme="minorHAnsi" w:hAnsiTheme="minorHAnsi" w:cstheme="minorHAnsi"/>
                <w:b w:val="0"/>
                <w:color w:val="000000" w:themeColor="text1"/>
                <w:sz w:val="22"/>
                <w:u w:val="none"/>
              </w:rPr>
              <w:t xml:space="preserve"> du </w:t>
            </w:r>
            <w:proofErr w:type="spellStart"/>
            <w:r w:rsidRPr="00590347">
              <w:rPr>
                <w:rFonts w:asciiTheme="minorHAnsi" w:hAnsiTheme="minorHAnsi" w:cstheme="minorHAnsi"/>
                <w:b w:val="0"/>
                <w:color w:val="000000" w:themeColor="text1"/>
                <w:sz w:val="22"/>
                <w:u w:val="none"/>
              </w:rPr>
              <w:t>marché</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voir</w:t>
            </w:r>
            <w:proofErr w:type="spellEnd"/>
            <w:r w:rsidRPr="00590347">
              <w:rPr>
                <w:rFonts w:asciiTheme="minorHAnsi" w:hAnsiTheme="minorHAnsi" w:cstheme="minorHAnsi"/>
                <w:b w:val="0"/>
                <w:color w:val="000000" w:themeColor="text1"/>
                <w:sz w:val="22"/>
                <w:u w:val="none"/>
              </w:rPr>
              <w:t xml:space="preserve"> H.</w:t>
            </w:r>
            <w:r w:rsidR="001B602C" w:rsidRPr="00590347">
              <w:rPr>
                <w:rFonts w:asciiTheme="minorHAnsi" w:hAnsiTheme="minorHAnsi" w:cstheme="minorHAnsi"/>
                <w:b w:val="0"/>
                <w:color w:val="000000" w:themeColor="text1"/>
                <w:sz w:val="22"/>
                <w:u w:val="none"/>
              </w:rPr>
              <w:t>3</w:t>
            </w:r>
            <w:r w:rsidRPr="00590347">
              <w:rPr>
                <w:rFonts w:asciiTheme="minorHAnsi" w:hAnsiTheme="minorHAnsi" w:cstheme="minorHAnsi"/>
                <w:b w:val="0"/>
                <w:color w:val="000000" w:themeColor="text1"/>
                <w:sz w:val="22"/>
                <w:u w:val="none"/>
              </w:rPr>
              <w:t>.3.)</w:t>
            </w:r>
          </w:p>
          <w:p w14:paraId="50783CCB" w14:textId="118BC397" w:rsidR="000259ED" w:rsidRPr="00590347" w:rsidRDefault="000259ED" w:rsidP="00384918">
            <w:pPr>
              <w:pStyle w:val="Paragraphedeliste"/>
              <w:numPr>
                <w:ilvl w:val="0"/>
                <w:numId w:val="62"/>
              </w:numPr>
              <w:spacing w:before="120" w:after="120"/>
              <w:ind w:left="312" w:hanging="221"/>
              <w:contextualSpacing w:val="0"/>
              <w:jc w:val="both"/>
              <w:rPr>
                <w:rFonts w:asciiTheme="minorHAnsi" w:hAnsiTheme="minorHAnsi" w:cstheme="minorHAnsi"/>
                <w:color w:val="000000" w:themeColor="text1"/>
              </w:rPr>
            </w:pPr>
            <w:proofErr w:type="spellStart"/>
            <w:r w:rsidRPr="00590347">
              <w:rPr>
                <w:rFonts w:asciiTheme="minorHAnsi" w:hAnsiTheme="minorHAnsi" w:cstheme="minorHAnsi"/>
                <w:color w:val="000000" w:themeColor="text1"/>
              </w:rPr>
              <w:t>Circonstances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imprévisibles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dans</w:t>
            </w:r>
            <w:proofErr w:type="spellEnd"/>
            <w:r w:rsidRPr="00590347">
              <w:rPr>
                <w:rFonts w:asciiTheme="minorHAnsi" w:hAnsiTheme="minorHAnsi" w:cstheme="minorHAnsi"/>
                <w:color w:val="000000" w:themeColor="text1"/>
              </w:rPr>
              <w:t xml:space="preserve"> le </w:t>
            </w:r>
            <w:proofErr w:type="spellStart"/>
            <w:r w:rsidRPr="00590347">
              <w:rPr>
                <w:rFonts w:asciiTheme="minorHAnsi" w:hAnsiTheme="minorHAnsi" w:cstheme="minorHAnsi"/>
                <w:color w:val="000000" w:themeColor="text1"/>
              </w:rPr>
              <w:t>chef</w:t>
            </w:r>
            <w:proofErr w:type="spellEnd"/>
            <w:r w:rsidRPr="00590347">
              <w:rPr>
                <w:rFonts w:asciiTheme="minorHAnsi" w:hAnsiTheme="minorHAnsi" w:cstheme="minorHAnsi"/>
                <w:color w:val="000000" w:themeColor="text1"/>
              </w:rPr>
              <w:t xml:space="preserve"> de </w:t>
            </w:r>
            <w:proofErr w:type="spellStart"/>
            <w:r w:rsidRPr="00590347">
              <w:rPr>
                <w:rFonts w:asciiTheme="minorHAnsi" w:hAnsiTheme="minorHAnsi" w:cstheme="minorHAnsi"/>
                <w:color w:val="000000" w:themeColor="text1"/>
              </w:rPr>
              <w:t>l’adjudicataire</w:t>
            </w:r>
            <w:proofErr w:type="spellEnd"/>
            <w:r w:rsidRPr="00590347">
              <w:rPr>
                <w:rFonts w:asciiTheme="minorHAnsi" w:hAnsiTheme="minorHAnsi" w:cstheme="minorHAnsi"/>
                <w:color w:val="000000" w:themeColor="text1"/>
              </w:rPr>
              <w:t xml:space="preserve"> et en </w:t>
            </w:r>
            <w:proofErr w:type="spellStart"/>
            <w:r w:rsidRPr="00590347">
              <w:rPr>
                <w:rFonts w:asciiTheme="minorHAnsi" w:hAnsiTheme="minorHAnsi" w:cstheme="minorHAnsi"/>
                <w:color w:val="000000" w:themeColor="text1"/>
              </w:rPr>
              <w:t>sa</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défaveur</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voir</w:t>
            </w:r>
            <w:proofErr w:type="spellEnd"/>
            <w:r w:rsidRPr="00590347">
              <w:rPr>
                <w:rFonts w:asciiTheme="minorHAnsi" w:hAnsiTheme="minorHAnsi" w:cstheme="minorHAnsi"/>
                <w:color w:val="000000" w:themeColor="text1"/>
              </w:rPr>
              <w:t xml:space="preserve"> H.</w:t>
            </w:r>
            <w:r w:rsidR="001B602C" w:rsidRPr="00590347">
              <w:rPr>
                <w:rFonts w:asciiTheme="minorHAnsi" w:hAnsiTheme="minorHAnsi" w:cstheme="minorHAnsi"/>
                <w:color w:val="000000" w:themeColor="text1"/>
              </w:rPr>
              <w:t>3</w:t>
            </w:r>
            <w:r w:rsidRPr="00590347">
              <w:rPr>
                <w:rFonts w:asciiTheme="minorHAnsi" w:hAnsiTheme="minorHAnsi" w:cstheme="minorHAnsi"/>
                <w:color w:val="000000" w:themeColor="text1"/>
              </w:rPr>
              <w:t>.4.)</w:t>
            </w:r>
          </w:p>
          <w:p w14:paraId="2FC1169B" w14:textId="3967A628" w:rsidR="000259ED" w:rsidRPr="00590347" w:rsidRDefault="000259ED" w:rsidP="00384918">
            <w:pPr>
              <w:pStyle w:val="Titre3"/>
              <w:numPr>
                <w:ilvl w:val="0"/>
                <w:numId w:val="62"/>
              </w:numPr>
              <w:spacing w:before="120" w:after="120"/>
              <w:ind w:left="312" w:hanging="221"/>
              <w:rPr>
                <w:rFonts w:asciiTheme="minorHAnsi" w:hAnsiTheme="minorHAnsi" w:cstheme="minorHAnsi"/>
                <w:b w:val="0"/>
                <w:color w:val="000000" w:themeColor="text1"/>
                <w:sz w:val="22"/>
                <w:u w:val="none"/>
              </w:rPr>
            </w:pPr>
            <w:proofErr w:type="spellStart"/>
            <w:r w:rsidRPr="00590347">
              <w:rPr>
                <w:rFonts w:asciiTheme="minorHAnsi" w:hAnsiTheme="minorHAnsi" w:cstheme="minorHAnsi"/>
                <w:b w:val="0"/>
                <w:color w:val="000000" w:themeColor="text1"/>
                <w:sz w:val="22"/>
                <w:u w:val="none"/>
              </w:rPr>
              <w:t>Faits</w:t>
            </w:r>
            <w:proofErr w:type="spellEnd"/>
            <w:r w:rsidRPr="00590347">
              <w:rPr>
                <w:rFonts w:asciiTheme="minorHAnsi" w:hAnsiTheme="minorHAnsi" w:cstheme="minorHAnsi"/>
                <w:b w:val="0"/>
                <w:color w:val="000000" w:themeColor="text1"/>
                <w:sz w:val="22"/>
                <w:u w:val="none"/>
              </w:rPr>
              <w:t xml:space="preserve"> du </w:t>
            </w:r>
            <w:proofErr w:type="spellStart"/>
            <w:r w:rsidRPr="00590347">
              <w:rPr>
                <w:rFonts w:asciiTheme="minorHAnsi" w:hAnsiTheme="minorHAnsi" w:cstheme="minorHAnsi"/>
                <w:b w:val="0"/>
                <w:color w:val="000000" w:themeColor="text1"/>
                <w:sz w:val="22"/>
                <w:u w:val="none"/>
              </w:rPr>
              <w:t>pouvoir</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adjudicateur</w:t>
            </w:r>
            <w:proofErr w:type="spellEnd"/>
            <w:r w:rsidRPr="00590347">
              <w:rPr>
                <w:rFonts w:asciiTheme="minorHAnsi" w:hAnsiTheme="minorHAnsi" w:cstheme="minorHAnsi"/>
                <w:b w:val="0"/>
                <w:color w:val="000000" w:themeColor="text1"/>
                <w:sz w:val="22"/>
                <w:u w:val="none"/>
              </w:rPr>
              <w:t xml:space="preserve"> et de </w:t>
            </w:r>
            <w:proofErr w:type="spellStart"/>
            <w:r w:rsidRPr="00590347">
              <w:rPr>
                <w:rFonts w:asciiTheme="minorHAnsi" w:hAnsiTheme="minorHAnsi" w:cstheme="minorHAnsi"/>
                <w:b w:val="0"/>
                <w:color w:val="000000" w:themeColor="text1"/>
                <w:sz w:val="22"/>
                <w:u w:val="none"/>
              </w:rPr>
              <w:t>l’adjudicataire</w:t>
            </w:r>
            <w:proofErr w:type="spellEnd"/>
            <w:r w:rsidRPr="00590347">
              <w:rPr>
                <w:rFonts w:asciiTheme="minorHAnsi" w:hAnsiTheme="minorHAnsi" w:cstheme="minorHAnsi"/>
                <w:b w:val="0"/>
                <w:color w:val="000000" w:themeColor="text1"/>
                <w:sz w:val="22"/>
                <w:u w:val="none"/>
              </w:rPr>
              <w:t xml:space="preserve"> (</w:t>
            </w:r>
            <w:proofErr w:type="spellStart"/>
            <w:r w:rsidRPr="00590347">
              <w:rPr>
                <w:rFonts w:asciiTheme="minorHAnsi" w:hAnsiTheme="minorHAnsi" w:cstheme="minorHAnsi"/>
                <w:b w:val="0"/>
                <w:color w:val="000000" w:themeColor="text1"/>
                <w:sz w:val="22"/>
                <w:u w:val="none"/>
              </w:rPr>
              <w:t>voir</w:t>
            </w:r>
            <w:proofErr w:type="spellEnd"/>
            <w:r w:rsidRPr="00590347">
              <w:rPr>
                <w:rFonts w:asciiTheme="minorHAnsi" w:hAnsiTheme="minorHAnsi" w:cstheme="minorHAnsi"/>
                <w:b w:val="0"/>
                <w:color w:val="000000" w:themeColor="text1"/>
                <w:sz w:val="22"/>
                <w:u w:val="none"/>
              </w:rPr>
              <w:t xml:space="preserve"> H.</w:t>
            </w:r>
            <w:r w:rsidR="001B602C" w:rsidRPr="00590347">
              <w:rPr>
                <w:rFonts w:asciiTheme="minorHAnsi" w:hAnsiTheme="minorHAnsi" w:cstheme="minorHAnsi"/>
                <w:b w:val="0"/>
                <w:color w:val="000000" w:themeColor="text1"/>
                <w:sz w:val="22"/>
                <w:u w:val="none"/>
              </w:rPr>
              <w:t>3.</w:t>
            </w:r>
            <w:r w:rsidRPr="00590347">
              <w:rPr>
                <w:rFonts w:asciiTheme="minorHAnsi" w:hAnsiTheme="minorHAnsi" w:cstheme="minorHAnsi"/>
                <w:b w:val="0"/>
                <w:color w:val="000000" w:themeColor="text1"/>
                <w:sz w:val="22"/>
                <w:u w:val="none"/>
              </w:rPr>
              <w:t>6.)</w:t>
            </w:r>
          </w:p>
          <w:p w14:paraId="1D8D1080" w14:textId="7999A819" w:rsidR="006D3F7C" w:rsidRPr="00590347" w:rsidRDefault="00F959E9" w:rsidP="00384918">
            <w:pPr>
              <w:pStyle w:val="Titre3"/>
              <w:numPr>
                <w:ilvl w:val="0"/>
                <w:numId w:val="62"/>
              </w:numPr>
              <w:spacing w:before="120" w:after="120"/>
              <w:ind w:left="312" w:hanging="221"/>
              <w:rPr>
                <w:rFonts w:asciiTheme="minorHAnsi" w:hAnsiTheme="minorHAnsi" w:cstheme="minorHAnsi"/>
                <w:b w:val="0"/>
                <w:color w:val="000000" w:themeColor="text1"/>
                <w:sz w:val="22"/>
              </w:rPr>
            </w:pPr>
            <w:hyperlink r:id="rId31" w:anchor="LNKR0050" w:history="1">
              <w:proofErr w:type="spellStart"/>
              <w:r w:rsidR="000259ED" w:rsidRPr="00590347">
                <w:rPr>
                  <w:rFonts w:asciiTheme="minorHAnsi" w:hAnsiTheme="minorHAnsi" w:cstheme="minorHAnsi"/>
                  <w:b w:val="0"/>
                  <w:color w:val="000000" w:themeColor="text1"/>
                  <w:sz w:val="22"/>
                  <w:u w:val="none"/>
                </w:rPr>
                <w:t>Indemnités</w:t>
              </w:r>
              <w:proofErr w:type="spellEnd"/>
              <w:r w:rsidR="000259ED" w:rsidRPr="00590347">
                <w:rPr>
                  <w:rFonts w:asciiTheme="minorHAnsi" w:hAnsiTheme="minorHAnsi" w:cstheme="minorHAnsi"/>
                  <w:b w:val="0"/>
                  <w:color w:val="000000" w:themeColor="text1"/>
                  <w:sz w:val="22"/>
                  <w:u w:val="none"/>
                </w:rPr>
                <w:t xml:space="preserve"> </w:t>
              </w:r>
              <w:proofErr w:type="spellStart"/>
              <w:r w:rsidR="000259ED" w:rsidRPr="00590347">
                <w:rPr>
                  <w:rFonts w:asciiTheme="minorHAnsi" w:hAnsiTheme="minorHAnsi" w:cstheme="minorHAnsi"/>
                  <w:b w:val="0"/>
                  <w:color w:val="000000" w:themeColor="text1"/>
                  <w:sz w:val="22"/>
                  <w:u w:val="none"/>
                </w:rPr>
                <w:t>suite</w:t>
              </w:r>
              <w:proofErr w:type="spellEnd"/>
              <w:r w:rsidR="000259ED" w:rsidRPr="00590347">
                <w:rPr>
                  <w:rFonts w:asciiTheme="minorHAnsi" w:hAnsiTheme="minorHAnsi" w:cstheme="minorHAnsi"/>
                  <w:b w:val="0"/>
                  <w:color w:val="000000" w:themeColor="text1"/>
                  <w:sz w:val="22"/>
                  <w:u w:val="none"/>
                </w:rPr>
                <w:t xml:space="preserve"> </w:t>
              </w:r>
              <w:proofErr w:type="spellStart"/>
              <w:r w:rsidR="000259ED" w:rsidRPr="00590347">
                <w:rPr>
                  <w:rFonts w:asciiTheme="minorHAnsi" w:hAnsiTheme="minorHAnsi" w:cstheme="minorHAnsi"/>
                  <w:b w:val="0"/>
                  <w:color w:val="000000" w:themeColor="text1"/>
                  <w:sz w:val="22"/>
                  <w:u w:val="none"/>
                </w:rPr>
                <w:t>aux</w:t>
              </w:r>
              <w:proofErr w:type="spellEnd"/>
              <w:r w:rsidR="000259ED" w:rsidRPr="00590347">
                <w:rPr>
                  <w:rFonts w:asciiTheme="minorHAnsi" w:hAnsiTheme="minorHAnsi" w:cstheme="minorHAnsi"/>
                  <w:b w:val="0"/>
                  <w:color w:val="000000" w:themeColor="text1"/>
                  <w:sz w:val="22"/>
                  <w:u w:val="none"/>
                </w:rPr>
                <w:t xml:space="preserve"> </w:t>
              </w:r>
              <w:proofErr w:type="spellStart"/>
              <w:r w:rsidR="000259ED" w:rsidRPr="00590347">
                <w:rPr>
                  <w:rFonts w:asciiTheme="minorHAnsi" w:hAnsiTheme="minorHAnsi" w:cstheme="minorHAnsi"/>
                  <w:b w:val="0"/>
                  <w:color w:val="000000" w:themeColor="text1"/>
                  <w:sz w:val="22"/>
                  <w:u w:val="none"/>
                </w:rPr>
                <w:t>suspensions</w:t>
              </w:r>
              <w:proofErr w:type="spellEnd"/>
              <w:r w:rsidR="000259ED" w:rsidRPr="00590347">
                <w:rPr>
                  <w:rFonts w:asciiTheme="minorHAnsi" w:hAnsiTheme="minorHAnsi" w:cstheme="minorHAnsi"/>
                  <w:b w:val="0"/>
                  <w:color w:val="000000" w:themeColor="text1"/>
                  <w:sz w:val="22"/>
                  <w:u w:val="none"/>
                </w:rPr>
                <w:t xml:space="preserve"> </w:t>
              </w:r>
              <w:proofErr w:type="spellStart"/>
              <w:r w:rsidR="000259ED" w:rsidRPr="00590347">
                <w:rPr>
                  <w:rFonts w:asciiTheme="minorHAnsi" w:hAnsiTheme="minorHAnsi" w:cstheme="minorHAnsi"/>
                  <w:b w:val="0"/>
                  <w:color w:val="000000" w:themeColor="text1"/>
                  <w:sz w:val="22"/>
                  <w:u w:val="none"/>
                </w:rPr>
                <w:t>ordonnées</w:t>
              </w:r>
              <w:proofErr w:type="spellEnd"/>
              <w:r w:rsidR="000259ED" w:rsidRPr="00590347">
                <w:rPr>
                  <w:rFonts w:asciiTheme="minorHAnsi" w:hAnsiTheme="minorHAnsi" w:cstheme="minorHAnsi"/>
                  <w:b w:val="0"/>
                  <w:color w:val="000000" w:themeColor="text1"/>
                  <w:sz w:val="22"/>
                  <w:u w:val="none"/>
                </w:rPr>
                <w:t xml:space="preserve"> par le </w:t>
              </w:r>
              <w:proofErr w:type="spellStart"/>
              <w:r w:rsidR="000259ED" w:rsidRPr="00590347">
                <w:rPr>
                  <w:rFonts w:asciiTheme="minorHAnsi" w:hAnsiTheme="minorHAnsi" w:cstheme="minorHAnsi"/>
                  <w:b w:val="0"/>
                  <w:color w:val="000000" w:themeColor="text1"/>
                  <w:sz w:val="22"/>
                  <w:u w:val="none"/>
                </w:rPr>
                <w:t>pouvoir</w:t>
              </w:r>
              <w:proofErr w:type="spellEnd"/>
              <w:r w:rsidR="000259ED" w:rsidRPr="00590347">
                <w:rPr>
                  <w:rFonts w:asciiTheme="minorHAnsi" w:hAnsiTheme="minorHAnsi" w:cstheme="minorHAnsi"/>
                  <w:b w:val="0"/>
                  <w:color w:val="000000" w:themeColor="text1"/>
                  <w:sz w:val="22"/>
                  <w:u w:val="none"/>
                </w:rPr>
                <w:t xml:space="preserve"> </w:t>
              </w:r>
              <w:proofErr w:type="spellStart"/>
              <w:r w:rsidR="000259ED" w:rsidRPr="00590347">
                <w:rPr>
                  <w:rFonts w:asciiTheme="minorHAnsi" w:hAnsiTheme="minorHAnsi" w:cstheme="minorHAnsi"/>
                  <w:b w:val="0"/>
                  <w:color w:val="000000" w:themeColor="text1"/>
                  <w:sz w:val="22"/>
                  <w:u w:val="none"/>
                </w:rPr>
                <w:t>adjudicateur</w:t>
              </w:r>
              <w:proofErr w:type="spellEnd"/>
            </w:hyperlink>
            <w:r w:rsidR="000259ED" w:rsidRPr="00590347">
              <w:rPr>
                <w:rFonts w:asciiTheme="minorHAnsi" w:hAnsiTheme="minorHAnsi" w:cstheme="minorHAnsi"/>
                <w:b w:val="0"/>
                <w:color w:val="000000" w:themeColor="text1"/>
                <w:sz w:val="22"/>
                <w:u w:val="none"/>
              </w:rPr>
              <w:t xml:space="preserve"> (</w:t>
            </w:r>
            <w:proofErr w:type="spellStart"/>
            <w:r w:rsidR="000259ED" w:rsidRPr="00590347">
              <w:rPr>
                <w:rFonts w:asciiTheme="minorHAnsi" w:hAnsiTheme="minorHAnsi" w:cstheme="minorHAnsi"/>
                <w:b w:val="0"/>
                <w:color w:val="000000" w:themeColor="text1"/>
                <w:sz w:val="22"/>
                <w:u w:val="none"/>
              </w:rPr>
              <w:t>voir</w:t>
            </w:r>
            <w:proofErr w:type="spellEnd"/>
            <w:r w:rsidR="000259ED" w:rsidRPr="00590347">
              <w:rPr>
                <w:rFonts w:asciiTheme="minorHAnsi" w:hAnsiTheme="minorHAnsi" w:cstheme="minorHAnsi"/>
                <w:b w:val="0"/>
                <w:color w:val="000000" w:themeColor="text1"/>
                <w:sz w:val="22"/>
                <w:u w:val="none"/>
              </w:rPr>
              <w:t xml:space="preserve"> H.</w:t>
            </w:r>
            <w:r w:rsidR="001B602C" w:rsidRPr="00590347">
              <w:rPr>
                <w:rFonts w:asciiTheme="minorHAnsi" w:hAnsiTheme="minorHAnsi" w:cstheme="minorHAnsi"/>
                <w:b w:val="0"/>
                <w:color w:val="000000" w:themeColor="text1"/>
                <w:sz w:val="22"/>
                <w:u w:val="none"/>
              </w:rPr>
              <w:t>3</w:t>
            </w:r>
            <w:r w:rsidR="000259ED" w:rsidRPr="00590347">
              <w:rPr>
                <w:rFonts w:asciiTheme="minorHAnsi" w:hAnsiTheme="minorHAnsi" w:cstheme="minorHAnsi"/>
                <w:b w:val="0"/>
                <w:color w:val="000000" w:themeColor="text1"/>
                <w:sz w:val="22"/>
                <w:u w:val="none"/>
              </w:rPr>
              <w:t>.7.)</w:t>
            </w:r>
          </w:p>
        </w:tc>
      </w:tr>
      <w:tr w:rsidR="00D578F8" w:rsidRPr="00590347" w14:paraId="0B5C28A0" w14:textId="77777777" w:rsidTr="00C11301">
        <w:tc>
          <w:tcPr>
            <w:tcW w:w="5238" w:type="dxa"/>
            <w:tcBorders>
              <w:top w:val="single" w:sz="12" w:space="0" w:color="0070C0"/>
              <w:left w:val="nil"/>
              <w:bottom w:val="single" w:sz="12" w:space="0" w:color="0070C0"/>
              <w:right w:val="dotted" w:sz="4" w:space="0" w:color="0070C0"/>
            </w:tcBorders>
            <w:vAlign w:val="center"/>
          </w:tcPr>
          <w:p w14:paraId="58BAE7C1" w14:textId="2B693151" w:rsidR="00D578F8" w:rsidRPr="00590347" w:rsidRDefault="00D578F8" w:rsidP="00373AF6">
            <w:pPr>
              <w:spacing w:before="120" w:after="120"/>
              <w:jc w:val="both"/>
              <w:rPr>
                <w:rFonts w:asciiTheme="minorHAnsi" w:hAnsiTheme="minorHAnsi" w:cstheme="minorHAnsi"/>
              </w:rPr>
            </w:pPr>
            <w:r w:rsidRPr="00590347">
              <w:rPr>
                <w:rFonts w:asciiTheme="minorHAnsi" w:hAnsiTheme="minorHAnsi" w:cstheme="minorHAnsi"/>
                <w:u w:val="single"/>
              </w:rPr>
              <w:t xml:space="preserve">Le </w:t>
            </w:r>
            <w:proofErr w:type="spellStart"/>
            <w:r w:rsidRPr="00590347">
              <w:rPr>
                <w:rFonts w:asciiTheme="minorHAnsi" w:hAnsiTheme="minorHAnsi" w:cstheme="minorHAnsi"/>
                <w:u w:val="single"/>
              </w:rPr>
              <w:t>pouvoir</w:t>
            </w:r>
            <w:proofErr w:type="spellEnd"/>
            <w:r w:rsidRPr="00590347">
              <w:rPr>
                <w:rFonts w:asciiTheme="minorHAnsi" w:hAnsiTheme="minorHAnsi" w:cstheme="minorHAnsi"/>
                <w:u w:val="single"/>
              </w:rPr>
              <w:t xml:space="preserve"> </w:t>
            </w:r>
            <w:proofErr w:type="spellStart"/>
            <w:r w:rsidRPr="00590347">
              <w:rPr>
                <w:rFonts w:asciiTheme="minorHAnsi" w:hAnsiTheme="minorHAnsi" w:cstheme="minorHAnsi"/>
                <w:u w:val="single"/>
              </w:rPr>
              <w:t>adjudicateur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doit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introduite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sa</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demande</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révision</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au plus </w:t>
            </w:r>
            <w:proofErr w:type="spellStart"/>
            <w:r w:rsidRPr="00590347">
              <w:rPr>
                <w:rFonts w:asciiTheme="minorHAnsi" w:hAnsiTheme="minorHAnsi" w:cstheme="minorHAnsi"/>
              </w:rPr>
              <w:t>tard</w:t>
            </w:r>
            <w:proofErr w:type="spellEnd"/>
            <w:r w:rsidRPr="00590347">
              <w:rPr>
                <w:rFonts w:asciiTheme="minorHAnsi" w:hAnsiTheme="minorHAnsi" w:cstheme="minorHAnsi"/>
              </w:rPr>
              <w:t xml:space="preserve"> 90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compter</w:t>
            </w:r>
            <w:proofErr w:type="spellEnd"/>
            <w:r w:rsidRPr="00590347">
              <w:rPr>
                <w:rFonts w:asciiTheme="minorHAnsi" w:hAnsiTheme="minorHAnsi" w:cstheme="minorHAnsi"/>
              </w:rPr>
              <w:t xml:space="preserve"> de la date de la </w:t>
            </w:r>
            <w:proofErr w:type="spellStart"/>
            <w:r w:rsidRPr="00590347">
              <w:rPr>
                <w:rFonts w:asciiTheme="minorHAnsi" w:hAnsiTheme="minorHAnsi" w:cstheme="minorHAnsi"/>
              </w:rPr>
              <w:t>notification</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du PV de la </w:t>
            </w:r>
            <w:proofErr w:type="spellStart"/>
            <w:r w:rsidRPr="00590347">
              <w:rPr>
                <w:rFonts w:asciiTheme="minorHAnsi" w:hAnsiTheme="minorHAnsi" w:cstheme="minorHAnsi"/>
              </w:rPr>
              <w:t>réception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provisoire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w:t>
            </w:r>
          </w:p>
        </w:tc>
        <w:tc>
          <w:tcPr>
            <w:tcW w:w="4616" w:type="dxa"/>
            <w:tcBorders>
              <w:top w:val="single" w:sz="12" w:space="0" w:color="0070C0"/>
              <w:left w:val="dotted" w:sz="4" w:space="0" w:color="0070C0"/>
              <w:bottom w:val="single" w:sz="12" w:space="0" w:color="0070C0"/>
              <w:right w:val="nil"/>
            </w:tcBorders>
            <w:vAlign w:val="center"/>
          </w:tcPr>
          <w:p w14:paraId="2BDAFE57" w14:textId="10D93A66" w:rsidR="00D578F8" w:rsidRPr="00590347" w:rsidRDefault="00D578F8" w:rsidP="00384918">
            <w:pPr>
              <w:pStyle w:val="Paragraphedeliste"/>
              <w:numPr>
                <w:ilvl w:val="0"/>
                <w:numId w:val="63"/>
              </w:numPr>
              <w:spacing w:before="120" w:after="120"/>
              <w:ind w:left="310" w:hanging="204"/>
              <w:jc w:val="both"/>
              <w:rPr>
                <w:rFonts w:asciiTheme="minorHAnsi" w:hAnsiTheme="minorHAnsi" w:cstheme="minorHAnsi"/>
                <w:b/>
                <w:color w:val="000000" w:themeColor="text1"/>
              </w:rPr>
            </w:pPr>
            <w:proofErr w:type="spellStart"/>
            <w:r w:rsidRPr="00590347">
              <w:rPr>
                <w:rFonts w:asciiTheme="minorHAnsi" w:hAnsiTheme="minorHAnsi" w:cstheme="minorHAnsi"/>
                <w:color w:val="000000" w:themeColor="text1"/>
              </w:rPr>
              <w:t>Circonstances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imprévisibles</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dans</w:t>
            </w:r>
            <w:proofErr w:type="spellEnd"/>
            <w:r w:rsidRPr="00590347">
              <w:rPr>
                <w:rFonts w:asciiTheme="minorHAnsi" w:hAnsiTheme="minorHAnsi" w:cstheme="minorHAnsi"/>
                <w:color w:val="000000" w:themeColor="text1"/>
              </w:rPr>
              <w:t xml:space="preserve"> le </w:t>
            </w:r>
            <w:proofErr w:type="spellStart"/>
            <w:r w:rsidRPr="00590347">
              <w:rPr>
                <w:rFonts w:asciiTheme="minorHAnsi" w:hAnsiTheme="minorHAnsi" w:cstheme="minorHAnsi"/>
                <w:color w:val="000000" w:themeColor="text1"/>
              </w:rPr>
              <w:t>chef</w:t>
            </w:r>
            <w:proofErr w:type="spellEnd"/>
            <w:r w:rsidRPr="00590347">
              <w:rPr>
                <w:rFonts w:asciiTheme="minorHAnsi" w:hAnsiTheme="minorHAnsi" w:cstheme="minorHAnsi"/>
                <w:color w:val="000000" w:themeColor="text1"/>
              </w:rPr>
              <w:t xml:space="preserve"> de </w:t>
            </w:r>
            <w:proofErr w:type="spellStart"/>
            <w:r w:rsidRPr="00590347">
              <w:rPr>
                <w:rFonts w:asciiTheme="minorHAnsi" w:hAnsiTheme="minorHAnsi" w:cstheme="minorHAnsi"/>
                <w:color w:val="000000" w:themeColor="text1"/>
              </w:rPr>
              <w:t>l’adjudicataire</w:t>
            </w:r>
            <w:proofErr w:type="spellEnd"/>
            <w:r w:rsidRPr="00590347">
              <w:rPr>
                <w:rFonts w:asciiTheme="minorHAnsi" w:hAnsiTheme="minorHAnsi" w:cstheme="minorHAnsi"/>
                <w:color w:val="000000" w:themeColor="text1"/>
              </w:rPr>
              <w:t xml:space="preserve"> et en </w:t>
            </w:r>
            <w:proofErr w:type="spellStart"/>
            <w:r w:rsidRPr="00590347">
              <w:rPr>
                <w:rFonts w:asciiTheme="minorHAnsi" w:hAnsiTheme="minorHAnsi" w:cstheme="minorHAnsi"/>
                <w:color w:val="000000" w:themeColor="text1"/>
              </w:rPr>
              <w:t>sa</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faveur</w:t>
            </w:r>
            <w:proofErr w:type="spellEnd"/>
            <w:r w:rsidRPr="00590347">
              <w:rPr>
                <w:rFonts w:asciiTheme="minorHAnsi" w:hAnsiTheme="minorHAnsi" w:cstheme="minorHAnsi"/>
                <w:color w:val="000000" w:themeColor="text1"/>
              </w:rPr>
              <w:t xml:space="preserve"> (</w:t>
            </w:r>
            <w:proofErr w:type="spellStart"/>
            <w:r w:rsidRPr="00590347">
              <w:rPr>
                <w:rFonts w:asciiTheme="minorHAnsi" w:hAnsiTheme="minorHAnsi" w:cstheme="minorHAnsi"/>
                <w:color w:val="000000" w:themeColor="text1"/>
              </w:rPr>
              <w:t>voir</w:t>
            </w:r>
            <w:proofErr w:type="spellEnd"/>
            <w:r w:rsidRPr="00590347">
              <w:rPr>
                <w:rFonts w:asciiTheme="minorHAnsi" w:hAnsiTheme="minorHAnsi" w:cstheme="minorHAnsi"/>
                <w:color w:val="000000" w:themeColor="text1"/>
              </w:rPr>
              <w:t xml:space="preserve"> H.</w:t>
            </w:r>
            <w:r w:rsidR="001B602C" w:rsidRPr="00590347">
              <w:rPr>
                <w:rFonts w:asciiTheme="minorHAnsi" w:hAnsiTheme="minorHAnsi" w:cstheme="minorHAnsi"/>
                <w:color w:val="000000" w:themeColor="text1"/>
              </w:rPr>
              <w:t>3</w:t>
            </w:r>
            <w:r w:rsidRPr="00590347">
              <w:rPr>
                <w:rFonts w:asciiTheme="minorHAnsi" w:hAnsiTheme="minorHAnsi" w:cstheme="minorHAnsi"/>
                <w:color w:val="000000" w:themeColor="text1"/>
              </w:rPr>
              <w:t>.5.)</w:t>
            </w:r>
          </w:p>
        </w:tc>
      </w:tr>
    </w:tbl>
    <w:p w14:paraId="698F2D82" w14:textId="77777777" w:rsidR="006D3F7C" w:rsidRPr="00590347" w:rsidRDefault="006D3F7C" w:rsidP="003E4972">
      <w:pPr>
        <w:jc w:val="both"/>
        <w:rPr>
          <w:rFonts w:asciiTheme="minorHAnsi" w:hAnsiTheme="minorHAnsi" w:cstheme="minorHAnsi"/>
          <w:sz w:val="28"/>
          <w:szCs w:val="28"/>
          <w:lang w:val="fr-BE"/>
        </w:rPr>
      </w:pPr>
    </w:p>
    <w:p w14:paraId="0AE06214" w14:textId="77777777" w:rsidR="00373AF6" w:rsidRPr="00590347" w:rsidRDefault="00373AF6">
      <w:pPr>
        <w:rPr>
          <w:rFonts w:asciiTheme="minorHAnsi" w:hAnsiTheme="minorHAnsi" w:cstheme="minorHAnsi"/>
          <w:b/>
          <w:color w:val="0070C0"/>
          <w:sz w:val="28"/>
          <w:szCs w:val="28"/>
          <w:lang w:val="fr-BE" w:eastAsia="fr-BE"/>
        </w:rPr>
      </w:pPr>
      <w:r w:rsidRPr="00590347">
        <w:rPr>
          <w:rFonts w:asciiTheme="minorHAnsi" w:hAnsiTheme="minorHAnsi" w:cstheme="minorHAnsi"/>
          <w:b/>
          <w:color w:val="0070C0"/>
          <w:sz w:val="28"/>
          <w:szCs w:val="28"/>
        </w:rPr>
        <w:br w:type="page"/>
      </w:r>
    </w:p>
    <w:p w14:paraId="34D1B496" w14:textId="45C3FD7C" w:rsidR="003E4972" w:rsidRPr="00590347" w:rsidRDefault="003E4972" w:rsidP="00474C55">
      <w:pPr>
        <w:pStyle w:val="N2"/>
        <w:rPr>
          <w:rFonts w:asciiTheme="minorHAnsi" w:hAnsiTheme="minorHAnsi" w:cstheme="minorHAnsi"/>
        </w:rPr>
      </w:pPr>
      <w:bookmarkStart w:id="67" w:name="_Toc63763162"/>
      <w:r w:rsidRPr="00590347">
        <w:rPr>
          <w:rFonts w:asciiTheme="minorHAnsi" w:hAnsiTheme="minorHAnsi" w:cstheme="minorHAnsi"/>
        </w:rPr>
        <w:lastRenderedPageBreak/>
        <w:t xml:space="preserve">I. QUELLES </w:t>
      </w:r>
      <w:r w:rsidR="00F6790F" w:rsidRPr="00590347">
        <w:rPr>
          <w:rFonts w:asciiTheme="minorHAnsi" w:hAnsiTheme="minorHAnsi" w:cstheme="minorHAnsi"/>
        </w:rPr>
        <w:t xml:space="preserve">SONT LES </w:t>
      </w:r>
      <w:r w:rsidRPr="00590347">
        <w:rPr>
          <w:rFonts w:asciiTheme="minorHAnsi" w:hAnsiTheme="minorHAnsi" w:cstheme="minorHAnsi"/>
        </w:rPr>
        <w:t xml:space="preserve">SANCTIONS EN CAS DE DEFAUTS </w:t>
      </w:r>
      <w:proofErr w:type="gramStart"/>
      <w:r w:rsidRPr="00590347">
        <w:rPr>
          <w:rFonts w:asciiTheme="minorHAnsi" w:hAnsiTheme="minorHAnsi" w:cstheme="minorHAnsi"/>
        </w:rPr>
        <w:t>D’EXECUTION ?</w:t>
      </w:r>
      <w:bookmarkEnd w:id="67"/>
      <w:proofErr w:type="gramEnd"/>
    </w:p>
    <w:p w14:paraId="6C09A898" w14:textId="27B0612E" w:rsidR="003E4972" w:rsidRPr="00590347" w:rsidRDefault="003E4972" w:rsidP="003E4972">
      <w:pPr>
        <w:jc w:val="both"/>
        <w:rPr>
          <w:rFonts w:asciiTheme="minorHAnsi" w:hAnsiTheme="minorHAnsi" w:cstheme="minorHAnsi"/>
          <w:lang w:val="fr-BE"/>
        </w:rPr>
      </w:pPr>
    </w:p>
    <w:p w14:paraId="348CE479" w14:textId="77777777" w:rsidR="00A77408" w:rsidRPr="00590347" w:rsidRDefault="00A77408" w:rsidP="003E4972">
      <w:pPr>
        <w:jc w:val="both"/>
        <w:rPr>
          <w:rFonts w:asciiTheme="minorHAnsi" w:hAnsiTheme="minorHAnsi" w:cstheme="minorHAnsi"/>
          <w:lang w:val="fr-BE"/>
        </w:rPr>
      </w:pPr>
    </w:p>
    <w:p w14:paraId="4995C1B5" w14:textId="3DB1BFAF" w:rsidR="00536B83" w:rsidRPr="00590347" w:rsidRDefault="00536B83" w:rsidP="00536B83">
      <w:pPr>
        <w:pStyle w:val="Corpsdetexte"/>
        <w:rPr>
          <w:rFonts w:asciiTheme="minorHAnsi" w:hAnsiTheme="minorHAnsi" w:cstheme="minorHAnsi"/>
          <w:bCs/>
          <w:sz w:val="22"/>
        </w:rPr>
      </w:pPr>
      <w:proofErr w:type="spellStart"/>
      <w:r w:rsidRPr="00590347">
        <w:rPr>
          <w:rFonts w:asciiTheme="minorHAnsi" w:hAnsiTheme="minorHAnsi" w:cstheme="minorHAnsi"/>
          <w:bCs/>
          <w:sz w:val="22"/>
        </w:rPr>
        <w:t>L'adjudicataire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est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considéré</w:t>
      </w:r>
      <w:proofErr w:type="spellEnd"/>
      <w:r w:rsidRPr="00590347">
        <w:rPr>
          <w:rFonts w:asciiTheme="minorHAnsi" w:hAnsiTheme="minorHAnsi" w:cstheme="minorHAnsi"/>
          <w:bCs/>
          <w:sz w:val="22"/>
        </w:rPr>
        <w:t xml:space="preserve"> en </w:t>
      </w:r>
      <w:proofErr w:type="spellStart"/>
      <w:r w:rsidRPr="00590347">
        <w:rPr>
          <w:rFonts w:asciiTheme="minorHAnsi" w:hAnsiTheme="minorHAnsi" w:cstheme="minorHAnsi"/>
          <w:bCs/>
          <w:sz w:val="22"/>
        </w:rPr>
        <w:t>défaut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d'exécution</w:t>
      </w:r>
      <w:proofErr w:type="spellEnd"/>
      <w:r w:rsidRPr="00590347">
        <w:rPr>
          <w:rFonts w:asciiTheme="minorHAnsi" w:hAnsiTheme="minorHAnsi" w:cstheme="minorHAnsi"/>
          <w:bCs/>
          <w:sz w:val="22"/>
        </w:rPr>
        <w:t xml:space="preserve"> du </w:t>
      </w:r>
      <w:proofErr w:type="spellStart"/>
      <w:r w:rsidRPr="00590347">
        <w:rPr>
          <w:rFonts w:asciiTheme="minorHAnsi" w:hAnsiTheme="minorHAnsi" w:cstheme="minorHAnsi"/>
          <w:bCs/>
          <w:sz w:val="22"/>
        </w:rPr>
        <w:t>marché</w:t>
      </w:r>
      <w:proofErr w:type="spellEnd"/>
      <w:r w:rsidRPr="00590347">
        <w:rPr>
          <w:rFonts w:asciiTheme="minorHAnsi" w:hAnsiTheme="minorHAnsi" w:cstheme="minorHAnsi"/>
          <w:bCs/>
          <w:sz w:val="22"/>
        </w:rPr>
        <w:t xml:space="preserve"> </w:t>
      </w:r>
      <w:proofErr w:type="spellStart"/>
      <w:proofErr w:type="gramStart"/>
      <w:r w:rsidR="0051499A" w:rsidRPr="00590347">
        <w:rPr>
          <w:rFonts w:asciiTheme="minorHAnsi" w:hAnsiTheme="minorHAnsi" w:cstheme="minorHAnsi"/>
          <w:bCs/>
          <w:sz w:val="22"/>
        </w:rPr>
        <w:t>lorsque</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r w:rsidRPr="00590347">
        <w:rPr>
          <w:rFonts w:asciiTheme="minorHAnsi" w:hAnsiTheme="minorHAnsi" w:cstheme="minorHAnsi"/>
          <w:bCs/>
          <w:sz w:val="22"/>
        </w:rPr>
        <w:t xml:space="preserve"> </w:t>
      </w:r>
    </w:p>
    <w:p w14:paraId="11352B93" w14:textId="671383E6" w:rsidR="00536B83" w:rsidRPr="00590347" w:rsidRDefault="00536B83" w:rsidP="00384918">
      <w:pPr>
        <w:pStyle w:val="Corpsdetexte"/>
        <w:numPr>
          <w:ilvl w:val="0"/>
          <w:numId w:val="65"/>
        </w:numPr>
        <w:rPr>
          <w:rFonts w:asciiTheme="minorHAnsi" w:hAnsiTheme="minorHAnsi" w:cstheme="minorHAnsi"/>
          <w:bCs/>
          <w:sz w:val="22"/>
        </w:rPr>
      </w:pP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prestations</w:t>
      </w:r>
      <w:proofErr w:type="spellEnd"/>
      <w:r w:rsidRPr="00590347">
        <w:rPr>
          <w:rFonts w:asciiTheme="minorHAnsi" w:hAnsiTheme="minorHAnsi" w:cstheme="minorHAnsi"/>
          <w:bCs/>
          <w:sz w:val="22"/>
        </w:rPr>
        <w:t xml:space="preserve"> ne </w:t>
      </w:r>
      <w:proofErr w:type="spellStart"/>
      <w:r w:rsidRPr="00590347">
        <w:rPr>
          <w:rFonts w:asciiTheme="minorHAnsi" w:hAnsiTheme="minorHAnsi" w:cstheme="minorHAnsi"/>
          <w:bCs/>
          <w:sz w:val="22"/>
        </w:rPr>
        <w:t>sont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pas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exécutées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dans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conditions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définies</w:t>
      </w:r>
      <w:proofErr w:type="spellEnd"/>
      <w:r w:rsidRPr="00590347">
        <w:rPr>
          <w:rFonts w:asciiTheme="minorHAnsi" w:hAnsiTheme="minorHAnsi" w:cstheme="minorHAnsi"/>
          <w:bCs/>
          <w:sz w:val="22"/>
        </w:rPr>
        <w:t xml:space="preserve"> par </w:t>
      </w: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documents</w:t>
      </w:r>
      <w:proofErr w:type="spellEnd"/>
      <w:r w:rsidRPr="00590347">
        <w:rPr>
          <w:rFonts w:asciiTheme="minorHAnsi" w:hAnsiTheme="minorHAnsi" w:cstheme="minorHAnsi"/>
          <w:bCs/>
          <w:sz w:val="22"/>
        </w:rPr>
        <w:t xml:space="preserve"> du </w:t>
      </w:r>
      <w:proofErr w:type="spellStart"/>
      <w:proofErr w:type="gramStart"/>
      <w:r w:rsidR="0051499A" w:rsidRPr="00590347">
        <w:rPr>
          <w:rFonts w:asciiTheme="minorHAnsi" w:hAnsiTheme="minorHAnsi" w:cstheme="minorHAnsi"/>
          <w:bCs/>
          <w:sz w:val="22"/>
        </w:rPr>
        <w:t>marché</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p>
    <w:p w14:paraId="3FD572AE" w14:textId="77777777" w:rsidR="00536B83" w:rsidRPr="00590347" w:rsidRDefault="00536B83" w:rsidP="00C07D01">
      <w:pPr>
        <w:pStyle w:val="Corpsdetexte"/>
        <w:ind w:left="720"/>
        <w:rPr>
          <w:rFonts w:asciiTheme="minorHAnsi" w:hAnsiTheme="minorHAnsi" w:cstheme="minorHAnsi"/>
          <w:bCs/>
          <w:sz w:val="22"/>
        </w:rPr>
      </w:pPr>
      <w:proofErr w:type="spellStart"/>
      <w:r w:rsidRPr="00590347">
        <w:rPr>
          <w:rFonts w:asciiTheme="minorHAnsi" w:hAnsiTheme="minorHAnsi" w:cstheme="minorHAnsi"/>
          <w:bCs/>
          <w:sz w:val="22"/>
        </w:rPr>
        <w:t>ou</w:t>
      </w:r>
      <w:proofErr w:type="spellEnd"/>
      <w:r w:rsidRPr="00590347">
        <w:rPr>
          <w:rFonts w:asciiTheme="minorHAnsi" w:hAnsiTheme="minorHAnsi" w:cstheme="minorHAnsi"/>
          <w:bCs/>
          <w:sz w:val="22"/>
        </w:rPr>
        <w:t xml:space="preserve"> </w:t>
      </w:r>
    </w:p>
    <w:p w14:paraId="7A9D539A" w14:textId="7117C03E" w:rsidR="00536B83" w:rsidRPr="00590347" w:rsidRDefault="00536B83" w:rsidP="00384918">
      <w:pPr>
        <w:pStyle w:val="Corpsdetexte"/>
        <w:numPr>
          <w:ilvl w:val="0"/>
          <w:numId w:val="65"/>
        </w:numPr>
        <w:rPr>
          <w:rFonts w:asciiTheme="minorHAnsi" w:hAnsiTheme="minorHAnsi" w:cstheme="minorHAnsi"/>
          <w:bCs/>
          <w:sz w:val="22"/>
        </w:rPr>
      </w:pP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prestations</w:t>
      </w:r>
      <w:proofErr w:type="spellEnd"/>
      <w:r w:rsidRPr="00590347">
        <w:rPr>
          <w:rFonts w:asciiTheme="minorHAnsi" w:hAnsiTheme="minorHAnsi" w:cstheme="minorHAnsi"/>
          <w:bCs/>
          <w:sz w:val="22"/>
        </w:rPr>
        <w:t xml:space="preserve"> ne </w:t>
      </w:r>
      <w:proofErr w:type="spellStart"/>
      <w:r w:rsidRPr="00590347">
        <w:rPr>
          <w:rFonts w:asciiTheme="minorHAnsi" w:hAnsiTheme="minorHAnsi" w:cstheme="minorHAnsi"/>
          <w:bCs/>
          <w:sz w:val="22"/>
        </w:rPr>
        <w:t>sont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pas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poursuivies</w:t>
      </w:r>
      <w:proofErr w:type="spellEnd"/>
      <w:r w:rsidRPr="00590347">
        <w:rPr>
          <w:rFonts w:asciiTheme="minorHAnsi" w:hAnsiTheme="minorHAnsi" w:cstheme="minorHAnsi"/>
          <w:bCs/>
          <w:sz w:val="22"/>
        </w:rPr>
        <w:t xml:space="preserve"> de </w:t>
      </w:r>
      <w:proofErr w:type="spellStart"/>
      <w:r w:rsidRPr="00590347">
        <w:rPr>
          <w:rFonts w:asciiTheme="minorHAnsi" w:hAnsiTheme="minorHAnsi" w:cstheme="minorHAnsi"/>
          <w:bCs/>
          <w:sz w:val="22"/>
        </w:rPr>
        <w:t>telle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manière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qu'elles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puissent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être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entièrement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terminées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aux</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dates</w:t>
      </w:r>
      <w:proofErr w:type="spellEnd"/>
      <w:r w:rsidRPr="00590347">
        <w:rPr>
          <w:rFonts w:asciiTheme="minorHAnsi" w:hAnsiTheme="minorHAnsi" w:cstheme="minorHAnsi"/>
          <w:bCs/>
          <w:sz w:val="22"/>
        </w:rPr>
        <w:t xml:space="preserve"> </w:t>
      </w:r>
      <w:proofErr w:type="spellStart"/>
      <w:proofErr w:type="gramStart"/>
      <w:r w:rsidR="0051499A" w:rsidRPr="00590347">
        <w:rPr>
          <w:rFonts w:asciiTheme="minorHAnsi" w:hAnsiTheme="minorHAnsi" w:cstheme="minorHAnsi"/>
          <w:bCs/>
          <w:sz w:val="22"/>
        </w:rPr>
        <w:t>fixées</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r w:rsidRPr="00590347">
        <w:rPr>
          <w:rFonts w:asciiTheme="minorHAnsi" w:hAnsiTheme="minorHAnsi" w:cstheme="minorHAnsi"/>
          <w:bCs/>
          <w:sz w:val="22"/>
        </w:rPr>
        <w:t xml:space="preserve"> </w:t>
      </w:r>
    </w:p>
    <w:p w14:paraId="009D2559" w14:textId="77777777" w:rsidR="00536B83" w:rsidRPr="00590347" w:rsidRDefault="00536B83" w:rsidP="00C07D01">
      <w:pPr>
        <w:pStyle w:val="Corpsdetexte"/>
        <w:ind w:left="720"/>
        <w:rPr>
          <w:rFonts w:asciiTheme="minorHAnsi" w:hAnsiTheme="minorHAnsi" w:cstheme="minorHAnsi"/>
          <w:bCs/>
          <w:sz w:val="22"/>
        </w:rPr>
      </w:pPr>
      <w:proofErr w:type="spellStart"/>
      <w:r w:rsidRPr="00590347">
        <w:rPr>
          <w:rFonts w:asciiTheme="minorHAnsi" w:hAnsiTheme="minorHAnsi" w:cstheme="minorHAnsi"/>
          <w:bCs/>
          <w:sz w:val="22"/>
        </w:rPr>
        <w:t>ou</w:t>
      </w:r>
      <w:proofErr w:type="spellEnd"/>
    </w:p>
    <w:p w14:paraId="27AE781D" w14:textId="77777777" w:rsidR="00536B83" w:rsidRPr="00590347" w:rsidRDefault="00536B83" w:rsidP="00384918">
      <w:pPr>
        <w:pStyle w:val="Corpsdetexte"/>
        <w:numPr>
          <w:ilvl w:val="0"/>
          <w:numId w:val="65"/>
        </w:numPr>
        <w:rPr>
          <w:rFonts w:asciiTheme="minorHAnsi" w:hAnsiTheme="minorHAnsi" w:cstheme="minorHAnsi"/>
          <w:bCs/>
          <w:sz w:val="22"/>
        </w:rPr>
      </w:pPr>
      <w:proofErr w:type="spellStart"/>
      <w:r w:rsidRPr="00590347">
        <w:rPr>
          <w:rFonts w:asciiTheme="minorHAnsi" w:hAnsiTheme="minorHAnsi" w:cstheme="minorHAnsi"/>
          <w:bCs/>
          <w:sz w:val="22"/>
        </w:rPr>
        <w:t>il</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suit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pas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ordres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écrits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valablement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donnés</w:t>
      </w:r>
      <w:proofErr w:type="spellEnd"/>
      <w:r w:rsidRPr="00590347">
        <w:rPr>
          <w:rFonts w:asciiTheme="minorHAnsi" w:hAnsiTheme="minorHAnsi" w:cstheme="minorHAnsi"/>
          <w:bCs/>
          <w:sz w:val="22"/>
        </w:rPr>
        <w:t xml:space="preserve"> par </w:t>
      </w:r>
      <w:proofErr w:type="spellStart"/>
      <w:r w:rsidRPr="00590347">
        <w:rPr>
          <w:rFonts w:asciiTheme="minorHAnsi" w:hAnsiTheme="minorHAnsi" w:cstheme="minorHAnsi"/>
          <w:bCs/>
          <w:sz w:val="22"/>
        </w:rPr>
        <w:t>l'adjudicateur</w:t>
      </w:r>
      <w:proofErr w:type="spellEnd"/>
      <w:r w:rsidRPr="00590347">
        <w:rPr>
          <w:rFonts w:asciiTheme="minorHAnsi" w:hAnsiTheme="minorHAnsi" w:cstheme="minorHAnsi"/>
          <w:bCs/>
          <w:sz w:val="22"/>
        </w:rPr>
        <w:t xml:space="preserve">. </w:t>
      </w:r>
    </w:p>
    <w:p w14:paraId="3D3CF09C" w14:textId="77777777" w:rsidR="005438FB" w:rsidRPr="00590347" w:rsidRDefault="005438FB" w:rsidP="00536B83">
      <w:pPr>
        <w:pStyle w:val="Corpsdetexte"/>
        <w:rPr>
          <w:rFonts w:asciiTheme="minorHAnsi" w:hAnsiTheme="minorHAnsi" w:cstheme="minorHAnsi"/>
          <w:bCs/>
          <w:sz w:val="22"/>
        </w:rPr>
      </w:pPr>
    </w:p>
    <w:p w14:paraId="7807F3D6" w14:textId="77777777" w:rsidR="003E4972" w:rsidRPr="00590347" w:rsidRDefault="009626A3" w:rsidP="00474C55">
      <w:pPr>
        <w:pStyle w:val="N3"/>
        <w:rPr>
          <w:rFonts w:asciiTheme="minorHAnsi" w:hAnsiTheme="minorHAnsi" w:cstheme="minorHAnsi"/>
        </w:rPr>
      </w:pPr>
      <w:bookmarkStart w:id="68" w:name="_Toc63763163"/>
      <w:r w:rsidRPr="00590347">
        <w:rPr>
          <w:rFonts w:asciiTheme="minorHAnsi" w:hAnsiTheme="minorHAnsi" w:cstheme="minorHAnsi"/>
        </w:rPr>
        <w:t>I.1.</w:t>
      </w:r>
      <w:r w:rsidRPr="00590347">
        <w:rPr>
          <w:rFonts w:asciiTheme="minorHAnsi" w:hAnsiTheme="minorHAnsi" w:cstheme="minorHAnsi"/>
        </w:rPr>
        <w:tab/>
      </w:r>
      <w:proofErr w:type="spellStart"/>
      <w:r w:rsidR="003E4972" w:rsidRPr="00590347">
        <w:rPr>
          <w:rFonts w:asciiTheme="minorHAnsi" w:hAnsiTheme="minorHAnsi" w:cstheme="minorHAnsi"/>
        </w:rPr>
        <w:t>Constat</w:t>
      </w:r>
      <w:proofErr w:type="spellEnd"/>
      <w:r w:rsidR="003E4972" w:rsidRPr="00590347">
        <w:rPr>
          <w:rFonts w:asciiTheme="minorHAnsi" w:hAnsiTheme="minorHAnsi" w:cstheme="minorHAnsi"/>
        </w:rPr>
        <w:t xml:space="preserve"> de </w:t>
      </w:r>
      <w:proofErr w:type="spellStart"/>
      <w:r w:rsidR="003E4972" w:rsidRPr="00590347">
        <w:rPr>
          <w:rFonts w:asciiTheme="minorHAnsi" w:hAnsiTheme="minorHAnsi" w:cstheme="minorHAnsi"/>
        </w:rPr>
        <w:t>défauts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d’exécution</w:t>
      </w:r>
      <w:bookmarkEnd w:id="68"/>
      <w:proofErr w:type="spellEnd"/>
    </w:p>
    <w:p w14:paraId="64224E9A" w14:textId="77777777" w:rsidR="003E4972" w:rsidRPr="00590347" w:rsidRDefault="003E4972" w:rsidP="003E4972">
      <w:pPr>
        <w:jc w:val="both"/>
        <w:rPr>
          <w:rFonts w:asciiTheme="minorHAnsi" w:hAnsiTheme="minorHAnsi" w:cstheme="minorHAnsi"/>
          <w:lang w:val="fr-BE"/>
        </w:rPr>
      </w:pPr>
    </w:p>
    <w:p w14:paraId="132E5F83" w14:textId="17E5249B" w:rsidR="003E4972" w:rsidRPr="00590347" w:rsidRDefault="003E4972" w:rsidP="003E4972">
      <w:pPr>
        <w:pStyle w:val="Corpsdetexte"/>
        <w:rPr>
          <w:rFonts w:asciiTheme="minorHAnsi" w:hAnsiTheme="minorHAnsi" w:cstheme="minorHAnsi"/>
          <w:bCs/>
          <w:sz w:val="22"/>
        </w:rPr>
      </w:pPr>
      <w:proofErr w:type="spellStart"/>
      <w:r w:rsidRPr="00590347">
        <w:rPr>
          <w:rFonts w:asciiTheme="minorHAnsi" w:hAnsiTheme="minorHAnsi" w:cstheme="minorHAnsi"/>
          <w:bCs/>
          <w:sz w:val="22"/>
        </w:rPr>
        <w:t>Tous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défauts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d’exécution</w:t>
      </w:r>
      <w:proofErr w:type="spellEnd"/>
      <w:r w:rsidRPr="00590347">
        <w:rPr>
          <w:rFonts w:asciiTheme="minorHAnsi" w:hAnsiTheme="minorHAnsi" w:cstheme="minorHAnsi"/>
          <w:bCs/>
          <w:sz w:val="22"/>
        </w:rPr>
        <w:t xml:space="preserve"> à </w:t>
      </w:r>
      <w:proofErr w:type="spellStart"/>
      <w:r w:rsidRPr="00590347">
        <w:rPr>
          <w:rFonts w:asciiTheme="minorHAnsi" w:hAnsiTheme="minorHAnsi" w:cstheme="minorHAnsi"/>
          <w:bCs/>
          <w:sz w:val="22"/>
        </w:rPr>
        <w:t>ce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marché</w:t>
      </w:r>
      <w:proofErr w:type="spellEnd"/>
      <w:r w:rsidRPr="00590347">
        <w:rPr>
          <w:rFonts w:asciiTheme="minorHAnsi" w:hAnsiTheme="minorHAnsi" w:cstheme="minorHAnsi"/>
          <w:bCs/>
          <w:sz w:val="22"/>
        </w:rPr>
        <w:t xml:space="preserve">, y </w:t>
      </w:r>
      <w:proofErr w:type="spellStart"/>
      <w:r w:rsidRPr="00590347">
        <w:rPr>
          <w:rFonts w:asciiTheme="minorHAnsi" w:hAnsiTheme="minorHAnsi" w:cstheme="minorHAnsi"/>
          <w:bCs/>
          <w:sz w:val="22"/>
        </w:rPr>
        <w:t>compris</w:t>
      </w:r>
      <w:proofErr w:type="spellEnd"/>
      <w:r w:rsidRPr="00590347">
        <w:rPr>
          <w:rFonts w:asciiTheme="minorHAnsi" w:hAnsiTheme="minorHAnsi" w:cstheme="minorHAnsi"/>
          <w:bCs/>
          <w:sz w:val="22"/>
        </w:rPr>
        <w:t xml:space="preserve"> la non-observation des </w:t>
      </w:r>
      <w:proofErr w:type="spellStart"/>
      <w:r w:rsidRPr="00590347">
        <w:rPr>
          <w:rFonts w:asciiTheme="minorHAnsi" w:hAnsiTheme="minorHAnsi" w:cstheme="minorHAnsi"/>
          <w:bCs/>
          <w:sz w:val="22"/>
        </w:rPr>
        <w:t>ordres</w:t>
      </w:r>
      <w:proofErr w:type="spellEnd"/>
      <w:r w:rsidRPr="00590347">
        <w:rPr>
          <w:rFonts w:asciiTheme="minorHAnsi" w:hAnsiTheme="minorHAnsi" w:cstheme="minorHAnsi"/>
          <w:bCs/>
          <w:sz w:val="22"/>
        </w:rPr>
        <w:t xml:space="preserve"> du </w:t>
      </w:r>
      <w:proofErr w:type="spellStart"/>
      <w:r w:rsidRPr="00590347">
        <w:rPr>
          <w:rFonts w:asciiTheme="minorHAnsi" w:hAnsiTheme="minorHAnsi" w:cstheme="minorHAnsi"/>
          <w:bCs/>
          <w:sz w:val="22"/>
        </w:rPr>
        <w:t>pouvoir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adjudicateur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sont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constatés</w:t>
      </w:r>
      <w:proofErr w:type="spellEnd"/>
      <w:r w:rsidRPr="00590347">
        <w:rPr>
          <w:rFonts w:asciiTheme="minorHAnsi" w:hAnsiTheme="minorHAnsi" w:cstheme="minorHAnsi"/>
          <w:bCs/>
          <w:sz w:val="22"/>
        </w:rPr>
        <w:t xml:space="preserve"> par </w:t>
      </w:r>
      <w:proofErr w:type="spellStart"/>
      <w:r w:rsidRPr="00590347">
        <w:rPr>
          <w:rFonts w:asciiTheme="minorHAnsi" w:hAnsiTheme="minorHAnsi" w:cstheme="minorHAnsi"/>
          <w:bCs/>
          <w:sz w:val="22"/>
        </w:rPr>
        <w:t>un</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procès</w:t>
      </w:r>
      <w:proofErr w:type="spellEnd"/>
      <w:r w:rsidRPr="00590347">
        <w:rPr>
          <w:rFonts w:asciiTheme="minorHAnsi" w:hAnsiTheme="minorHAnsi" w:cstheme="minorHAnsi"/>
          <w:bCs/>
          <w:sz w:val="22"/>
        </w:rPr>
        <w:t>-verbal.</w:t>
      </w:r>
      <w:r w:rsidR="0022705A">
        <w:rPr>
          <w:rFonts w:asciiTheme="minorHAnsi" w:hAnsiTheme="minorHAnsi" w:cstheme="minorHAnsi"/>
          <w:bCs/>
          <w:sz w:val="22"/>
        </w:rPr>
        <w:t xml:space="preserve"> </w:t>
      </w:r>
      <w:proofErr w:type="spellStart"/>
      <w:r w:rsidRPr="00590347">
        <w:rPr>
          <w:rFonts w:asciiTheme="minorHAnsi" w:hAnsiTheme="minorHAnsi" w:cstheme="minorHAnsi"/>
          <w:bCs/>
          <w:sz w:val="22"/>
        </w:rPr>
        <w:t>Une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copie</w:t>
      </w:r>
      <w:proofErr w:type="spellEnd"/>
      <w:r w:rsidRPr="00590347">
        <w:rPr>
          <w:rFonts w:asciiTheme="minorHAnsi" w:hAnsiTheme="minorHAnsi" w:cstheme="minorHAnsi"/>
          <w:bCs/>
          <w:sz w:val="22"/>
        </w:rPr>
        <w:t xml:space="preserve"> de </w:t>
      </w:r>
      <w:proofErr w:type="spellStart"/>
      <w:r w:rsidRPr="00590347">
        <w:rPr>
          <w:rFonts w:asciiTheme="minorHAnsi" w:hAnsiTheme="minorHAnsi" w:cstheme="minorHAnsi"/>
          <w:bCs/>
          <w:sz w:val="22"/>
        </w:rPr>
        <w:t>ce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procès</w:t>
      </w:r>
      <w:proofErr w:type="spellEnd"/>
      <w:r w:rsidRPr="00590347">
        <w:rPr>
          <w:rFonts w:asciiTheme="minorHAnsi" w:hAnsiTheme="minorHAnsi" w:cstheme="minorHAnsi"/>
          <w:bCs/>
          <w:sz w:val="22"/>
        </w:rPr>
        <w:t xml:space="preserve">-verbal </w:t>
      </w:r>
      <w:proofErr w:type="spellStart"/>
      <w:r w:rsidRPr="00590347">
        <w:rPr>
          <w:rFonts w:asciiTheme="minorHAnsi" w:hAnsiTheme="minorHAnsi" w:cstheme="minorHAnsi"/>
          <w:bCs/>
          <w:sz w:val="22"/>
        </w:rPr>
        <w:t>est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transmise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immédiatement</w:t>
      </w:r>
      <w:proofErr w:type="spellEnd"/>
      <w:r w:rsidRPr="00590347">
        <w:rPr>
          <w:rFonts w:asciiTheme="minorHAnsi" w:hAnsiTheme="minorHAnsi" w:cstheme="minorHAnsi"/>
          <w:bCs/>
          <w:sz w:val="22"/>
        </w:rPr>
        <w:t xml:space="preserve"> à </w:t>
      </w:r>
      <w:proofErr w:type="spellStart"/>
      <w:r w:rsidRPr="00590347">
        <w:rPr>
          <w:rFonts w:asciiTheme="minorHAnsi" w:hAnsiTheme="minorHAnsi" w:cstheme="minorHAnsi"/>
          <w:bCs/>
          <w:sz w:val="22"/>
        </w:rPr>
        <w:t>l'adjudicataire</w:t>
      </w:r>
      <w:proofErr w:type="spellEnd"/>
      <w:r w:rsidRPr="00590347">
        <w:rPr>
          <w:rFonts w:asciiTheme="minorHAnsi" w:hAnsiTheme="minorHAnsi" w:cstheme="minorHAnsi"/>
          <w:bCs/>
          <w:sz w:val="22"/>
        </w:rPr>
        <w:t xml:space="preserve"> par </w:t>
      </w:r>
      <w:proofErr w:type="spellStart"/>
      <w:r w:rsidRPr="00590347">
        <w:rPr>
          <w:rFonts w:asciiTheme="minorHAnsi" w:hAnsiTheme="minorHAnsi" w:cstheme="minorHAnsi"/>
          <w:bCs/>
          <w:sz w:val="22"/>
        </w:rPr>
        <w:t>envoi</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recommandé</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ou</w:t>
      </w:r>
      <w:proofErr w:type="spellEnd"/>
      <w:r w:rsidRPr="00590347">
        <w:rPr>
          <w:rFonts w:asciiTheme="minorHAnsi" w:hAnsiTheme="minorHAnsi" w:cstheme="minorHAnsi"/>
          <w:bCs/>
          <w:sz w:val="22"/>
        </w:rPr>
        <w:t xml:space="preserve"> par mail.</w:t>
      </w:r>
    </w:p>
    <w:p w14:paraId="7512D7D6" w14:textId="77777777" w:rsidR="003E4972" w:rsidRPr="00590347" w:rsidRDefault="003E4972" w:rsidP="003E4972">
      <w:pPr>
        <w:pStyle w:val="Corpsdetexte"/>
        <w:rPr>
          <w:rFonts w:asciiTheme="minorHAnsi" w:hAnsiTheme="minorHAnsi" w:cstheme="minorHAnsi"/>
          <w:bCs/>
          <w:sz w:val="22"/>
        </w:rPr>
      </w:pPr>
    </w:p>
    <w:p w14:paraId="6EEF363C" w14:textId="77777777" w:rsidR="003E4972" w:rsidRPr="00590347" w:rsidRDefault="003E4972" w:rsidP="003E4972">
      <w:pPr>
        <w:pStyle w:val="Corpsdetexte"/>
        <w:rPr>
          <w:rFonts w:asciiTheme="minorHAnsi" w:hAnsiTheme="minorHAnsi" w:cstheme="minorHAnsi"/>
          <w:bCs/>
          <w:sz w:val="22"/>
        </w:rPr>
      </w:pPr>
      <w:proofErr w:type="spellStart"/>
      <w:r w:rsidRPr="00590347">
        <w:rPr>
          <w:rFonts w:asciiTheme="minorHAnsi" w:hAnsiTheme="minorHAnsi" w:cstheme="minorHAnsi"/>
          <w:bCs/>
          <w:sz w:val="22"/>
        </w:rPr>
        <w:t>L'adjudicataire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est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tenu</w:t>
      </w:r>
      <w:proofErr w:type="spellEnd"/>
      <w:r w:rsidRPr="00590347">
        <w:rPr>
          <w:rFonts w:asciiTheme="minorHAnsi" w:hAnsiTheme="minorHAnsi" w:cstheme="minorHAnsi"/>
          <w:bCs/>
          <w:sz w:val="22"/>
        </w:rPr>
        <w:t xml:space="preserve"> de </w:t>
      </w:r>
      <w:proofErr w:type="spellStart"/>
      <w:r w:rsidRPr="00590347">
        <w:rPr>
          <w:rFonts w:asciiTheme="minorHAnsi" w:hAnsiTheme="minorHAnsi" w:cstheme="minorHAnsi"/>
          <w:bCs/>
          <w:sz w:val="22"/>
        </w:rPr>
        <w:t>réparer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sans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délai</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manquements</w:t>
      </w:r>
      <w:proofErr w:type="spellEnd"/>
      <w:r w:rsidRPr="00590347">
        <w:rPr>
          <w:rFonts w:asciiTheme="minorHAnsi" w:hAnsiTheme="minorHAnsi" w:cstheme="minorHAnsi"/>
          <w:bCs/>
          <w:sz w:val="22"/>
        </w:rPr>
        <w:t xml:space="preserve">. </w:t>
      </w:r>
    </w:p>
    <w:p w14:paraId="6A00819F" w14:textId="77777777" w:rsidR="003E4972" w:rsidRPr="00590347" w:rsidRDefault="003E4972" w:rsidP="003E4972">
      <w:pPr>
        <w:pStyle w:val="Corpsdetexte"/>
        <w:rPr>
          <w:rFonts w:asciiTheme="minorHAnsi" w:hAnsiTheme="minorHAnsi" w:cstheme="minorHAnsi"/>
          <w:bCs/>
          <w:sz w:val="22"/>
        </w:rPr>
      </w:pPr>
      <w:r w:rsidRPr="00590347">
        <w:rPr>
          <w:rFonts w:asciiTheme="minorHAnsi" w:hAnsiTheme="minorHAnsi" w:cstheme="minorHAnsi"/>
          <w:bCs/>
          <w:sz w:val="22"/>
        </w:rPr>
        <w:t xml:space="preserve">Dans </w:t>
      </w:r>
      <w:proofErr w:type="spellStart"/>
      <w:r w:rsidRPr="00590347">
        <w:rPr>
          <w:rFonts w:asciiTheme="minorHAnsi" w:hAnsiTheme="minorHAnsi" w:cstheme="minorHAnsi"/>
          <w:bCs/>
          <w:sz w:val="22"/>
        </w:rPr>
        <w:t>les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quinze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jours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suivant</w:t>
      </w:r>
      <w:proofErr w:type="spellEnd"/>
      <w:r w:rsidRPr="00590347">
        <w:rPr>
          <w:rFonts w:asciiTheme="minorHAnsi" w:hAnsiTheme="minorHAnsi" w:cstheme="minorHAnsi"/>
          <w:bCs/>
          <w:sz w:val="22"/>
        </w:rPr>
        <w:t xml:space="preserve"> la date de </w:t>
      </w:r>
      <w:proofErr w:type="spellStart"/>
      <w:r w:rsidRPr="00590347">
        <w:rPr>
          <w:rFonts w:asciiTheme="minorHAnsi" w:hAnsiTheme="minorHAnsi" w:cstheme="minorHAnsi"/>
          <w:bCs/>
          <w:sz w:val="22"/>
        </w:rPr>
        <w:t>l'envoi</w:t>
      </w:r>
      <w:proofErr w:type="spellEnd"/>
      <w:r w:rsidRPr="00590347">
        <w:rPr>
          <w:rFonts w:asciiTheme="minorHAnsi" w:hAnsiTheme="minorHAnsi" w:cstheme="minorHAnsi"/>
          <w:bCs/>
          <w:sz w:val="22"/>
        </w:rPr>
        <w:t xml:space="preserve"> du </w:t>
      </w:r>
      <w:proofErr w:type="spellStart"/>
      <w:r w:rsidRPr="00590347">
        <w:rPr>
          <w:rFonts w:asciiTheme="minorHAnsi" w:hAnsiTheme="minorHAnsi" w:cstheme="minorHAnsi"/>
          <w:bCs/>
          <w:sz w:val="22"/>
        </w:rPr>
        <w:t>procès</w:t>
      </w:r>
      <w:proofErr w:type="spellEnd"/>
      <w:r w:rsidRPr="00590347">
        <w:rPr>
          <w:rFonts w:asciiTheme="minorHAnsi" w:hAnsiTheme="minorHAnsi" w:cstheme="minorHAnsi"/>
          <w:bCs/>
          <w:sz w:val="22"/>
        </w:rPr>
        <w:t xml:space="preserve">-verbal, </w:t>
      </w:r>
      <w:proofErr w:type="spellStart"/>
      <w:r w:rsidRPr="00590347">
        <w:rPr>
          <w:rFonts w:asciiTheme="minorHAnsi" w:hAnsiTheme="minorHAnsi" w:cstheme="minorHAnsi"/>
          <w:bCs/>
          <w:sz w:val="22"/>
        </w:rPr>
        <w:t>l’adjudicataire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peut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transmettre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moyens</w:t>
      </w:r>
      <w:proofErr w:type="spellEnd"/>
      <w:r w:rsidRPr="00590347">
        <w:rPr>
          <w:rFonts w:asciiTheme="minorHAnsi" w:hAnsiTheme="minorHAnsi" w:cstheme="minorHAnsi"/>
          <w:bCs/>
          <w:sz w:val="22"/>
        </w:rPr>
        <w:t xml:space="preserve"> de </w:t>
      </w:r>
      <w:proofErr w:type="spellStart"/>
      <w:r w:rsidRPr="00590347">
        <w:rPr>
          <w:rFonts w:asciiTheme="minorHAnsi" w:hAnsiTheme="minorHAnsi" w:cstheme="minorHAnsi"/>
          <w:bCs/>
          <w:sz w:val="22"/>
        </w:rPr>
        <w:t>défense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auprès</w:t>
      </w:r>
      <w:proofErr w:type="spellEnd"/>
      <w:r w:rsidRPr="00590347">
        <w:rPr>
          <w:rFonts w:asciiTheme="minorHAnsi" w:hAnsiTheme="minorHAnsi" w:cstheme="minorHAnsi"/>
          <w:bCs/>
          <w:sz w:val="22"/>
        </w:rPr>
        <w:t xml:space="preserve"> du </w:t>
      </w:r>
      <w:proofErr w:type="spellStart"/>
      <w:r w:rsidRPr="00590347">
        <w:rPr>
          <w:rFonts w:asciiTheme="minorHAnsi" w:hAnsiTheme="minorHAnsi" w:cstheme="minorHAnsi"/>
          <w:bCs/>
          <w:sz w:val="22"/>
        </w:rPr>
        <w:t>pouvoir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adjudicateur</w:t>
      </w:r>
      <w:proofErr w:type="spellEnd"/>
      <w:r w:rsidRPr="00590347">
        <w:rPr>
          <w:rFonts w:asciiTheme="minorHAnsi" w:hAnsiTheme="minorHAnsi" w:cstheme="minorHAnsi"/>
          <w:bCs/>
          <w:sz w:val="22"/>
        </w:rPr>
        <w:t xml:space="preserve"> par </w:t>
      </w:r>
      <w:proofErr w:type="spellStart"/>
      <w:r w:rsidRPr="00590347">
        <w:rPr>
          <w:rFonts w:asciiTheme="minorHAnsi" w:hAnsiTheme="minorHAnsi" w:cstheme="minorHAnsi"/>
          <w:bCs/>
          <w:sz w:val="22"/>
        </w:rPr>
        <w:t>envoi</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recommandé</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ou</w:t>
      </w:r>
      <w:proofErr w:type="spellEnd"/>
      <w:r w:rsidRPr="00590347">
        <w:rPr>
          <w:rFonts w:asciiTheme="minorHAnsi" w:hAnsiTheme="minorHAnsi" w:cstheme="minorHAnsi"/>
          <w:bCs/>
          <w:sz w:val="22"/>
        </w:rPr>
        <w:t xml:space="preserve"> par mail. Après </w:t>
      </w:r>
      <w:proofErr w:type="spellStart"/>
      <w:r w:rsidRPr="00590347">
        <w:rPr>
          <w:rFonts w:asciiTheme="minorHAnsi" w:hAnsiTheme="minorHAnsi" w:cstheme="minorHAnsi"/>
          <w:bCs/>
          <w:sz w:val="22"/>
        </w:rPr>
        <w:t>ce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délai</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son</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silence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est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considéré</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comme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une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reconnaissance</w:t>
      </w:r>
      <w:proofErr w:type="spellEnd"/>
      <w:r w:rsidRPr="00590347">
        <w:rPr>
          <w:rFonts w:asciiTheme="minorHAnsi" w:hAnsiTheme="minorHAnsi" w:cstheme="minorHAnsi"/>
          <w:bCs/>
          <w:sz w:val="22"/>
        </w:rPr>
        <w:t xml:space="preserve"> des </w:t>
      </w:r>
      <w:proofErr w:type="spellStart"/>
      <w:r w:rsidRPr="00590347">
        <w:rPr>
          <w:rFonts w:asciiTheme="minorHAnsi" w:hAnsiTheme="minorHAnsi" w:cstheme="minorHAnsi"/>
          <w:bCs/>
          <w:sz w:val="22"/>
        </w:rPr>
        <w:t>faits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constatés</w:t>
      </w:r>
      <w:proofErr w:type="spellEnd"/>
      <w:r w:rsidRPr="00590347">
        <w:rPr>
          <w:rFonts w:asciiTheme="minorHAnsi" w:hAnsiTheme="minorHAnsi" w:cstheme="minorHAnsi"/>
          <w:bCs/>
          <w:sz w:val="22"/>
        </w:rPr>
        <w:t>.</w:t>
      </w:r>
    </w:p>
    <w:p w14:paraId="1A2AE10E" w14:textId="77777777" w:rsidR="00C07D01" w:rsidRPr="00590347" w:rsidRDefault="00C07D01" w:rsidP="003E4972">
      <w:pPr>
        <w:pStyle w:val="Corpsdetexte"/>
        <w:rPr>
          <w:rFonts w:asciiTheme="minorHAnsi" w:hAnsiTheme="minorHAnsi" w:cstheme="minorHAnsi"/>
          <w:bCs/>
          <w:sz w:val="22"/>
        </w:rPr>
      </w:pPr>
    </w:p>
    <w:p w14:paraId="3079AB45" w14:textId="4CBA07A1" w:rsidR="003E4972" w:rsidRPr="00590347" w:rsidRDefault="003E4972" w:rsidP="003E4972">
      <w:pPr>
        <w:pStyle w:val="Corpsdetexte"/>
        <w:rPr>
          <w:rFonts w:asciiTheme="minorHAnsi" w:hAnsiTheme="minorHAnsi" w:cstheme="minorHAnsi"/>
          <w:bCs/>
          <w:sz w:val="22"/>
        </w:rPr>
      </w:pPr>
      <w:proofErr w:type="spellStart"/>
      <w:r w:rsidRPr="00590347">
        <w:rPr>
          <w:rFonts w:asciiTheme="minorHAnsi" w:hAnsiTheme="minorHAnsi" w:cstheme="minorHAnsi"/>
          <w:bCs/>
          <w:sz w:val="22"/>
        </w:rPr>
        <w:t>Lorsque</w:t>
      </w:r>
      <w:proofErr w:type="spellEnd"/>
      <w:r w:rsidRPr="00590347">
        <w:rPr>
          <w:rFonts w:asciiTheme="minorHAnsi" w:hAnsiTheme="minorHAnsi" w:cstheme="minorHAnsi"/>
          <w:bCs/>
          <w:sz w:val="22"/>
        </w:rPr>
        <w:t xml:space="preserve"> des </w:t>
      </w:r>
      <w:proofErr w:type="spellStart"/>
      <w:r w:rsidRPr="00590347">
        <w:rPr>
          <w:rFonts w:asciiTheme="minorHAnsi" w:hAnsiTheme="minorHAnsi" w:cstheme="minorHAnsi"/>
          <w:bCs/>
          <w:sz w:val="22"/>
        </w:rPr>
        <w:t>défauts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d’exécution</w:t>
      </w:r>
      <w:proofErr w:type="spellEnd"/>
      <w:r w:rsidRPr="00590347">
        <w:rPr>
          <w:rFonts w:asciiTheme="minorHAnsi" w:hAnsiTheme="minorHAnsi" w:cstheme="minorHAnsi"/>
          <w:bCs/>
          <w:sz w:val="22"/>
        </w:rPr>
        <w:t xml:space="preserve"> à </w:t>
      </w:r>
      <w:proofErr w:type="spellStart"/>
      <w:r w:rsidRPr="00590347">
        <w:rPr>
          <w:rFonts w:asciiTheme="minorHAnsi" w:hAnsiTheme="minorHAnsi" w:cstheme="minorHAnsi"/>
          <w:bCs/>
          <w:sz w:val="22"/>
        </w:rPr>
        <w:t>charge</w:t>
      </w:r>
      <w:proofErr w:type="spellEnd"/>
      <w:r w:rsidRPr="00590347">
        <w:rPr>
          <w:rFonts w:asciiTheme="minorHAnsi" w:hAnsiTheme="minorHAnsi" w:cstheme="minorHAnsi"/>
          <w:bCs/>
          <w:sz w:val="22"/>
        </w:rPr>
        <w:t xml:space="preserve"> de </w:t>
      </w:r>
      <w:proofErr w:type="spellStart"/>
      <w:r w:rsidRPr="00590347">
        <w:rPr>
          <w:rFonts w:asciiTheme="minorHAnsi" w:hAnsiTheme="minorHAnsi" w:cstheme="minorHAnsi"/>
          <w:bCs/>
          <w:sz w:val="22"/>
        </w:rPr>
        <w:t>l'adjudicataire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sont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constatés</w:t>
      </w:r>
      <w:proofErr w:type="spellEnd"/>
      <w:r w:rsidRPr="00590347">
        <w:rPr>
          <w:rFonts w:asciiTheme="minorHAnsi" w:hAnsiTheme="minorHAnsi" w:cstheme="minorHAnsi"/>
          <w:bCs/>
          <w:sz w:val="22"/>
        </w:rPr>
        <w:t xml:space="preserve">, le </w:t>
      </w:r>
      <w:proofErr w:type="spellStart"/>
      <w:r w:rsidRPr="00590347">
        <w:rPr>
          <w:rFonts w:asciiTheme="minorHAnsi" w:hAnsiTheme="minorHAnsi" w:cstheme="minorHAnsi"/>
          <w:bCs/>
          <w:sz w:val="22"/>
        </w:rPr>
        <w:t>pouvoir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adjudicateur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peut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prendre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une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ou</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plusieurs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mesures</w:t>
      </w:r>
      <w:proofErr w:type="spellEnd"/>
      <w:r w:rsidRPr="00590347">
        <w:rPr>
          <w:rFonts w:asciiTheme="minorHAnsi" w:hAnsiTheme="minorHAnsi" w:cstheme="minorHAnsi"/>
          <w:bCs/>
          <w:sz w:val="22"/>
        </w:rPr>
        <w:t xml:space="preserve"> </w:t>
      </w:r>
      <w:proofErr w:type="spellStart"/>
      <w:proofErr w:type="gramStart"/>
      <w:r w:rsidR="0051499A" w:rsidRPr="00590347">
        <w:rPr>
          <w:rFonts w:asciiTheme="minorHAnsi" w:hAnsiTheme="minorHAnsi" w:cstheme="minorHAnsi"/>
          <w:bCs/>
          <w:sz w:val="22"/>
        </w:rPr>
        <w:t>suivantes</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r w:rsidRPr="00590347">
        <w:rPr>
          <w:rFonts w:asciiTheme="minorHAnsi" w:hAnsiTheme="minorHAnsi" w:cstheme="minorHAnsi"/>
          <w:bCs/>
          <w:sz w:val="22"/>
        </w:rPr>
        <w:t xml:space="preserve"> </w:t>
      </w:r>
    </w:p>
    <w:p w14:paraId="46AC4F3B" w14:textId="17C3839B" w:rsidR="003E4972" w:rsidRPr="00590347" w:rsidRDefault="0051499A" w:rsidP="00384918">
      <w:pPr>
        <w:pStyle w:val="Corpsdetexte"/>
        <w:numPr>
          <w:ilvl w:val="0"/>
          <w:numId w:val="64"/>
        </w:numPr>
        <w:rPr>
          <w:rFonts w:asciiTheme="minorHAnsi" w:hAnsiTheme="minorHAnsi" w:cstheme="minorHAnsi"/>
          <w:bCs/>
          <w:sz w:val="22"/>
        </w:rPr>
      </w:pPr>
      <w:proofErr w:type="spellStart"/>
      <w:proofErr w:type="gramStart"/>
      <w:r w:rsidRPr="00590347">
        <w:rPr>
          <w:rFonts w:asciiTheme="minorHAnsi" w:hAnsiTheme="minorHAnsi" w:cstheme="minorHAnsi"/>
          <w:bCs/>
          <w:sz w:val="22"/>
        </w:rPr>
        <w:t>pénalités</w:t>
      </w:r>
      <w:proofErr w:type="spellEnd"/>
      <w:r w:rsidR="0022705A">
        <w:rPr>
          <w:rFonts w:asciiTheme="minorHAnsi" w:hAnsiTheme="minorHAnsi" w:cstheme="minorHAnsi"/>
          <w:bCs/>
          <w:sz w:val="22"/>
        </w:rPr>
        <w:t xml:space="preserve"> </w:t>
      </w:r>
      <w:r w:rsidRPr="00590347">
        <w:rPr>
          <w:rFonts w:asciiTheme="minorHAnsi" w:hAnsiTheme="minorHAnsi" w:cstheme="minorHAnsi"/>
          <w:bCs/>
          <w:sz w:val="22"/>
        </w:rPr>
        <w:t>;</w:t>
      </w:r>
      <w:proofErr w:type="gramEnd"/>
    </w:p>
    <w:p w14:paraId="5B686A1E" w14:textId="429C9C2A" w:rsidR="003E4972" w:rsidRPr="00590347" w:rsidRDefault="003E4972" w:rsidP="00384918">
      <w:pPr>
        <w:pStyle w:val="Corpsdetexte"/>
        <w:numPr>
          <w:ilvl w:val="0"/>
          <w:numId w:val="64"/>
        </w:numPr>
        <w:rPr>
          <w:rFonts w:asciiTheme="minorHAnsi" w:hAnsiTheme="minorHAnsi" w:cstheme="minorHAnsi"/>
          <w:bCs/>
          <w:sz w:val="22"/>
        </w:rPr>
      </w:pPr>
      <w:proofErr w:type="spellStart"/>
      <w:r w:rsidRPr="00590347">
        <w:rPr>
          <w:rFonts w:asciiTheme="minorHAnsi" w:hAnsiTheme="minorHAnsi" w:cstheme="minorHAnsi"/>
          <w:bCs/>
          <w:sz w:val="22"/>
        </w:rPr>
        <w:t>amende</w:t>
      </w:r>
      <w:r w:rsidR="005C431E" w:rsidRPr="00590347">
        <w:rPr>
          <w:rFonts w:asciiTheme="minorHAnsi" w:hAnsiTheme="minorHAnsi" w:cstheme="minorHAnsi"/>
          <w:bCs/>
          <w:sz w:val="22"/>
        </w:rPr>
        <w:t>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pour</w:t>
      </w:r>
      <w:proofErr w:type="spellEnd"/>
      <w:r w:rsidRPr="00590347">
        <w:rPr>
          <w:rFonts w:asciiTheme="minorHAnsi" w:hAnsiTheme="minorHAnsi" w:cstheme="minorHAnsi"/>
          <w:bCs/>
          <w:sz w:val="22"/>
        </w:rPr>
        <w:t xml:space="preserve"> </w:t>
      </w:r>
      <w:proofErr w:type="spellStart"/>
      <w:proofErr w:type="gramStart"/>
      <w:r w:rsidRPr="00590347">
        <w:rPr>
          <w:rFonts w:asciiTheme="minorHAnsi" w:hAnsiTheme="minorHAnsi" w:cstheme="minorHAnsi"/>
          <w:bCs/>
          <w:sz w:val="22"/>
        </w:rPr>
        <w:t>retard</w:t>
      </w:r>
      <w:proofErr w:type="spellEnd"/>
      <w:r w:rsidR="0022705A">
        <w:rPr>
          <w:rFonts w:asciiTheme="minorHAnsi" w:hAnsiTheme="minorHAnsi" w:cstheme="minorHAnsi"/>
          <w:bCs/>
          <w:sz w:val="22"/>
        </w:rPr>
        <w:t xml:space="preserve"> </w:t>
      </w:r>
      <w:r w:rsidRPr="00590347">
        <w:rPr>
          <w:rFonts w:asciiTheme="minorHAnsi" w:hAnsiTheme="minorHAnsi" w:cstheme="minorHAnsi"/>
          <w:bCs/>
          <w:sz w:val="22"/>
        </w:rPr>
        <w:t>;</w:t>
      </w:r>
      <w:proofErr w:type="gramEnd"/>
    </w:p>
    <w:p w14:paraId="4FBBD903" w14:textId="0D1FBC58" w:rsidR="003E4972" w:rsidRPr="00590347" w:rsidRDefault="003E4972" w:rsidP="00384918">
      <w:pPr>
        <w:pStyle w:val="Corpsdetexte"/>
        <w:numPr>
          <w:ilvl w:val="0"/>
          <w:numId w:val="64"/>
        </w:numPr>
        <w:rPr>
          <w:rFonts w:asciiTheme="minorHAnsi" w:hAnsiTheme="minorHAnsi" w:cstheme="minorHAnsi"/>
          <w:bCs/>
          <w:sz w:val="22"/>
        </w:rPr>
      </w:pPr>
      <w:proofErr w:type="spellStart"/>
      <w:r w:rsidRPr="00590347">
        <w:rPr>
          <w:rFonts w:asciiTheme="minorHAnsi" w:hAnsiTheme="minorHAnsi" w:cstheme="minorHAnsi"/>
          <w:bCs/>
          <w:sz w:val="22"/>
        </w:rPr>
        <w:t>mesures</w:t>
      </w:r>
      <w:proofErr w:type="spellEnd"/>
      <w:r w:rsidRPr="00590347">
        <w:rPr>
          <w:rFonts w:asciiTheme="minorHAnsi" w:hAnsiTheme="minorHAnsi" w:cstheme="minorHAnsi"/>
          <w:bCs/>
          <w:sz w:val="22"/>
        </w:rPr>
        <w:t xml:space="preserve"> </w:t>
      </w:r>
      <w:proofErr w:type="spellStart"/>
      <w:proofErr w:type="gramStart"/>
      <w:r w:rsidR="0051499A" w:rsidRPr="00590347">
        <w:rPr>
          <w:rFonts w:asciiTheme="minorHAnsi" w:hAnsiTheme="minorHAnsi" w:cstheme="minorHAnsi"/>
          <w:bCs/>
          <w:sz w:val="22"/>
        </w:rPr>
        <w:t>d’office</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p>
    <w:p w14:paraId="7481394E" w14:textId="77777777" w:rsidR="003E4972" w:rsidRPr="00590347" w:rsidRDefault="003E4972" w:rsidP="00384918">
      <w:pPr>
        <w:pStyle w:val="Corpsdetexte"/>
        <w:numPr>
          <w:ilvl w:val="0"/>
          <w:numId w:val="64"/>
        </w:numPr>
        <w:rPr>
          <w:rFonts w:asciiTheme="minorHAnsi" w:hAnsiTheme="minorHAnsi" w:cstheme="minorHAnsi"/>
          <w:bCs/>
          <w:sz w:val="22"/>
        </w:rPr>
      </w:pPr>
      <w:proofErr w:type="spellStart"/>
      <w:r w:rsidRPr="00590347">
        <w:rPr>
          <w:rFonts w:asciiTheme="minorHAnsi" w:hAnsiTheme="minorHAnsi" w:cstheme="minorHAnsi"/>
          <w:bCs/>
          <w:sz w:val="22"/>
        </w:rPr>
        <w:t>exclusion</w:t>
      </w:r>
      <w:proofErr w:type="spellEnd"/>
      <w:r w:rsidRPr="00590347">
        <w:rPr>
          <w:rFonts w:asciiTheme="minorHAnsi" w:hAnsiTheme="minorHAnsi" w:cstheme="minorHAnsi"/>
          <w:bCs/>
          <w:sz w:val="22"/>
        </w:rPr>
        <w:t xml:space="preserve"> de la </w:t>
      </w:r>
      <w:proofErr w:type="spellStart"/>
      <w:r w:rsidRPr="00590347">
        <w:rPr>
          <w:rFonts w:asciiTheme="minorHAnsi" w:hAnsiTheme="minorHAnsi" w:cstheme="minorHAnsi"/>
          <w:bCs/>
          <w:sz w:val="22"/>
        </w:rPr>
        <w:t>participation</w:t>
      </w:r>
      <w:proofErr w:type="spellEnd"/>
      <w:r w:rsidRPr="00590347">
        <w:rPr>
          <w:rFonts w:asciiTheme="minorHAnsi" w:hAnsiTheme="minorHAnsi" w:cstheme="minorHAnsi"/>
          <w:bCs/>
          <w:sz w:val="22"/>
        </w:rPr>
        <w:t xml:space="preserve"> à </w:t>
      </w:r>
      <w:proofErr w:type="spellStart"/>
      <w:r w:rsidRPr="00590347">
        <w:rPr>
          <w:rFonts w:asciiTheme="minorHAnsi" w:hAnsiTheme="minorHAnsi" w:cstheme="minorHAnsi"/>
          <w:bCs/>
          <w:sz w:val="22"/>
        </w:rPr>
        <w:t>d’autres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marchés</w:t>
      </w:r>
      <w:proofErr w:type="spellEnd"/>
      <w:r w:rsidRPr="00590347">
        <w:rPr>
          <w:rFonts w:asciiTheme="minorHAnsi" w:hAnsiTheme="minorHAnsi" w:cstheme="minorHAnsi"/>
          <w:bCs/>
          <w:sz w:val="22"/>
        </w:rPr>
        <w:t>.</w:t>
      </w:r>
    </w:p>
    <w:p w14:paraId="01B6A6E5" w14:textId="77777777" w:rsidR="00C07D01" w:rsidRPr="00590347" w:rsidRDefault="00C07D01" w:rsidP="003E4972">
      <w:pPr>
        <w:jc w:val="both"/>
        <w:rPr>
          <w:rFonts w:asciiTheme="minorHAnsi" w:hAnsiTheme="minorHAnsi" w:cstheme="minorHAnsi"/>
          <w:lang w:val="fr-BE"/>
        </w:rPr>
      </w:pPr>
    </w:p>
    <w:p w14:paraId="01A7F4C8" w14:textId="017FA56B" w:rsidR="003E4972" w:rsidRPr="00590347" w:rsidRDefault="009626A3" w:rsidP="00474C55">
      <w:pPr>
        <w:pStyle w:val="N3"/>
        <w:rPr>
          <w:rFonts w:asciiTheme="minorHAnsi" w:hAnsiTheme="minorHAnsi" w:cstheme="minorHAnsi"/>
        </w:rPr>
      </w:pPr>
      <w:bookmarkStart w:id="69" w:name="_Toc63763164"/>
      <w:r w:rsidRPr="00590347">
        <w:rPr>
          <w:rFonts w:asciiTheme="minorHAnsi" w:hAnsiTheme="minorHAnsi" w:cstheme="minorHAnsi"/>
        </w:rPr>
        <w:t>I.2.</w:t>
      </w:r>
      <w:r w:rsidR="007D230D" w:rsidRPr="00590347">
        <w:rPr>
          <w:rFonts w:asciiTheme="minorHAnsi" w:hAnsiTheme="minorHAnsi" w:cstheme="minorHAnsi"/>
        </w:rPr>
        <w:tab/>
      </w:r>
      <w:proofErr w:type="spellStart"/>
      <w:r w:rsidR="003E4972" w:rsidRPr="00590347">
        <w:rPr>
          <w:rFonts w:asciiTheme="minorHAnsi" w:hAnsiTheme="minorHAnsi" w:cstheme="minorHAnsi"/>
        </w:rPr>
        <w:t>Pénalités</w:t>
      </w:r>
      <w:bookmarkEnd w:id="69"/>
      <w:proofErr w:type="spellEnd"/>
      <w:r w:rsidR="004F7B58" w:rsidRPr="00590347">
        <w:rPr>
          <w:rFonts w:asciiTheme="minorHAnsi" w:hAnsiTheme="minorHAnsi" w:cstheme="minorHAnsi"/>
        </w:rPr>
        <w:t xml:space="preserve"> </w:t>
      </w:r>
      <w:r w:rsidR="002F1802" w:rsidRPr="00590347">
        <w:rPr>
          <w:rStyle w:val="Marquedecommentaire"/>
          <w:rFonts w:asciiTheme="minorHAnsi" w:hAnsiTheme="minorHAnsi" w:cstheme="minorHAnsi"/>
          <w:b w:val="0"/>
          <w:color w:val="auto"/>
        </w:rPr>
        <w:t xml:space="preserve"> </w:t>
      </w:r>
    </w:p>
    <w:p w14:paraId="397AE066" w14:textId="4AF74036" w:rsidR="00D008DE" w:rsidRPr="00590347" w:rsidRDefault="00086C5B" w:rsidP="009B4389">
      <w:pPr>
        <w:pStyle w:val="Corpsdetexte"/>
        <w:rPr>
          <w:rFonts w:asciiTheme="minorHAnsi" w:hAnsiTheme="minorHAnsi" w:cstheme="minorHAnsi"/>
          <w:sz w:val="22"/>
          <w:highlight w:val="lightGray"/>
        </w:rPr>
      </w:pPr>
      <w:r w:rsidRPr="00590347">
        <w:rPr>
          <w:rFonts w:asciiTheme="minorHAnsi" w:hAnsiTheme="minorHAnsi" w:cstheme="minorHAnsi"/>
          <w:sz w:val="22"/>
          <w:highlight w:val="lightGray"/>
        </w:rPr>
        <w:t xml:space="preserve"> </w:t>
      </w:r>
    </w:p>
    <w:p w14:paraId="00CDDCF8" w14:textId="197125C1" w:rsidR="009B4389" w:rsidRDefault="009B4389" w:rsidP="009B4389">
      <w:pPr>
        <w:pStyle w:val="Corpsdetexte"/>
        <w:rPr>
          <w:rFonts w:asciiTheme="minorHAnsi" w:hAnsiTheme="minorHAnsi" w:cstheme="minorHAnsi"/>
          <w:bCs/>
          <w:sz w:val="22"/>
        </w:rPr>
      </w:pPr>
      <w:proofErr w:type="spellStart"/>
      <w:r w:rsidRPr="00590347">
        <w:rPr>
          <w:rFonts w:asciiTheme="minorHAnsi" w:hAnsiTheme="minorHAnsi" w:cstheme="minorHAnsi"/>
          <w:bCs/>
          <w:sz w:val="22"/>
        </w:rPr>
        <w:t>Tout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défaut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d'exécution</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pour</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lequel</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aucune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pénalité</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spéciale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n'est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prévue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donne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lieu</w:t>
      </w:r>
      <w:proofErr w:type="spellEnd"/>
      <w:r w:rsidRPr="00590347">
        <w:rPr>
          <w:rFonts w:asciiTheme="minorHAnsi" w:hAnsiTheme="minorHAnsi" w:cstheme="minorHAnsi"/>
          <w:bCs/>
          <w:sz w:val="22"/>
        </w:rPr>
        <w:t xml:space="preserve"> à </w:t>
      </w:r>
      <w:proofErr w:type="spellStart"/>
      <w:r w:rsidRPr="00590347">
        <w:rPr>
          <w:rFonts w:asciiTheme="minorHAnsi" w:hAnsiTheme="minorHAnsi" w:cstheme="minorHAnsi"/>
          <w:bCs/>
          <w:sz w:val="22"/>
        </w:rPr>
        <w:t>une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pénalité</w:t>
      </w:r>
      <w:proofErr w:type="spellEnd"/>
      <w:r w:rsidRPr="00590347">
        <w:rPr>
          <w:rFonts w:asciiTheme="minorHAnsi" w:hAnsiTheme="minorHAnsi" w:cstheme="minorHAnsi"/>
          <w:bCs/>
          <w:sz w:val="22"/>
        </w:rPr>
        <w:t xml:space="preserve"> </w:t>
      </w:r>
      <w:r w:rsidR="0051499A" w:rsidRPr="00590347">
        <w:rPr>
          <w:rFonts w:asciiTheme="minorHAnsi" w:hAnsiTheme="minorHAnsi" w:cstheme="minorHAnsi"/>
          <w:bCs/>
          <w:sz w:val="22"/>
        </w:rPr>
        <w:t>générale</w:t>
      </w:r>
      <w:r w:rsidR="0022705A">
        <w:rPr>
          <w:rFonts w:asciiTheme="minorHAnsi" w:hAnsiTheme="minorHAnsi" w:cstheme="minorHAnsi"/>
          <w:bCs/>
          <w:sz w:val="22"/>
        </w:rPr>
        <w:t>.</w:t>
      </w:r>
    </w:p>
    <w:p w14:paraId="24C21397" w14:textId="77777777" w:rsidR="0022705A" w:rsidRDefault="0022705A" w:rsidP="009B4389">
      <w:pPr>
        <w:pStyle w:val="Corpsdetexte"/>
        <w:rPr>
          <w:rFonts w:asciiTheme="minorHAnsi" w:hAnsiTheme="minorHAnsi" w:cstheme="minorHAnsi"/>
          <w:bCs/>
          <w:sz w:val="22"/>
        </w:rPr>
      </w:pPr>
    </w:p>
    <w:p w14:paraId="6AF5F8DE" w14:textId="44763D5B" w:rsidR="0022705A" w:rsidRPr="00590347" w:rsidRDefault="0022705A" w:rsidP="0022705A">
      <w:pPr>
        <w:pStyle w:val="Corpsdetexte"/>
        <w:rPr>
          <w:rFonts w:asciiTheme="minorHAnsi" w:hAnsiTheme="minorHAnsi" w:cstheme="minorHAnsi"/>
          <w:sz w:val="21"/>
          <w:szCs w:val="21"/>
        </w:rPr>
      </w:pPr>
      <w:r w:rsidRPr="00590347">
        <w:rPr>
          <w:rFonts w:asciiTheme="minorHAnsi" w:hAnsiTheme="minorHAnsi" w:cstheme="minorHAnsi"/>
          <w:sz w:val="21"/>
          <w:szCs w:val="21"/>
        </w:rPr>
        <w:t xml:space="preserve">La </w:t>
      </w:r>
      <w:proofErr w:type="spellStart"/>
      <w:r w:rsidRPr="00590347">
        <w:rPr>
          <w:rFonts w:asciiTheme="minorHAnsi" w:hAnsiTheme="minorHAnsi" w:cstheme="minorHAnsi"/>
          <w:sz w:val="21"/>
          <w:szCs w:val="21"/>
        </w:rPr>
        <w:t>pénalité</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spéciale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suivante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est</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applicable</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lors</w:t>
      </w:r>
      <w:proofErr w:type="spellEnd"/>
      <w:r>
        <w:rPr>
          <w:rFonts w:asciiTheme="minorHAnsi" w:hAnsiTheme="minorHAnsi" w:cstheme="minorHAnsi"/>
          <w:sz w:val="21"/>
          <w:szCs w:val="21"/>
        </w:rPr>
        <w:t xml:space="preserve"> du </w:t>
      </w:r>
      <w:r w:rsidRPr="00590347">
        <w:rPr>
          <w:rFonts w:asciiTheme="minorHAnsi" w:hAnsiTheme="minorHAnsi" w:cstheme="minorHAnsi"/>
          <w:sz w:val="21"/>
          <w:szCs w:val="21"/>
        </w:rPr>
        <w:t xml:space="preserve">non </w:t>
      </w:r>
      <w:proofErr w:type="spellStart"/>
      <w:r w:rsidRPr="00590347">
        <w:rPr>
          <w:rFonts w:asciiTheme="minorHAnsi" w:hAnsiTheme="minorHAnsi" w:cstheme="minorHAnsi"/>
          <w:sz w:val="21"/>
          <w:szCs w:val="21"/>
        </w:rPr>
        <w:t>respect</w:t>
      </w:r>
      <w:proofErr w:type="spellEnd"/>
      <w:r w:rsidRPr="00590347">
        <w:rPr>
          <w:rFonts w:asciiTheme="minorHAnsi" w:hAnsiTheme="minorHAnsi" w:cstheme="minorHAnsi"/>
          <w:sz w:val="21"/>
          <w:szCs w:val="21"/>
        </w:rPr>
        <w:t xml:space="preserve"> de la date de </w:t>
      </w:r>
      <w:proofErr w:type="spellStart"/>
      <w:r w:rsidRPr="00590347">
        <w:rPr>
          <w:rFonts w:asciiTheme="minorHAnsi" w:hAnsiTheme="minorHAnsi" w:cstheme="minorHAnsi"/>
          <w:sz w:val="21"/>
          <w:szCs w:val="21"/>
        </w:rPr>
        <w:t>remise</w:t>
      </w:r>
      <w:proofErr w:type="spellEnd"/>
      <w:r w:rsidRPr="00590347">
        <w:rPr>
          <w:rFonts w:asciiTheme="minorHAnsi" w:hAnsiTheme="minorHAnsi" w:cstheme="minorHAnsi"/>
          <w:sz w:val="21"/>
          <w:szCs w:val="21"/>
        </w:rPr>
        <w:t xml:space="preserve"> du </w:t>
      </w:r>
      <w:proofErr w:type="spellStart"/>
      <w:r w:rsidRPr="00590347">
        <w:rPr>
          <w:rFonts w:asciiTheme="minorHAnsi" w:hAnsiTheme="minorHAnsi" w:cstheme="minorHAnsi"/>
          <w:sz w:val="21"/>
          <w:szCs w:val="21"/>
        </w:rPr>
        <w:t>rapport</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d’audit</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tel</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que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prévu</w:t>
      </w:r>
      <w:proofErr w:type="spellEnd"/>
      <w:r w:rsidRPr="00590347">
        <w:rPr>
          <w:rFonts w:asciiTheme="minorHAnsi" w:hAnsiTheme="minorHAnsi" w:cstheme="minorHAnsi"/>
          <w:sz w:val="21"/>
          <w:szCs w:val="21"/>
        </w:rPr>
        <w:t xml:space="preserve"> au CSC </w:t>
      </w:r>
      <w:proofErr w:type="spellStart"/>
      <w:r w:rsidRPr="00590347">
        <w:rPr>
          <w:rFonts w:asciiTheme="minorHAnsi" w:hAnsiTheme="minorHAnsi" w:cstheme="minorHAnsi"/>
          <w:sz w:val="21"/>
          <w:szCs w:val="21"/>
        </w:rPr>
        <w:t>donne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lieu</w:t>
      </w:r>
      <w:proofErr w:type="spellEnd"/>
      <w:r w:rsidRPr="00590347">
        <w:rPr>
          <w:rFonts w:asciiTheme="minorHAnsi" w:hAnsiTheme="minorHAnsi" w:cstheme="minorHAnsi"/>
          <w:sz w:val="21"/>
          <w:szCs w:val="21"/>
        </w:rPr>
        <w:t xml:space="preserve"> à </w:t>
      </w:r>
      <w:proofErr w:type="spellStart"/>
      <w:r w:rsidRPr="00590347">
        <w:rPr>
          <w:rFonts w:asciiTheme="minorHAnsi" w:hAnsiTheme="minorHAnsi" w:cstheme="minorHAnsi"/>
          <w:sz w:val="21"/>
          <w:szCs w:val="21"/>
        </w:rPr>
        <w:t>une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pénalité</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unique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forfaitaire</w:t>
      </w:r>
      <w:proofErr w:type="spellEnd"/>
      <w:r w:rsidRPr="00590347">
        <w:rPr>
          <w:rFonts w:asciiTheme="minorHAnsi" w:hAnsiTheme="minorHAnsi" w:cstheme="minorHAnsi"/>
          <w:sz w:val="21"/>
          <w:szCs w:val="21"/>
        </w:rPr>
        <w:t xml:space="preserve"> de 10 % du </w:t>
      </w:r>
      <w:proofErr w:type="spellStart"/>
      <w:r w:rsidRPr="00590347">
        <w:rPr>
          <w:rFonts w:asciiTheme="minorHAnsi" w:hAnsiTheme="minorHAnsi" w:cstheme="minorHAnsi"/>
          <w:sz w:val="21"/>
          <w:szCs w:val="21"/>
        </w:rPr>
        <w:t>montant</w:t>
      </w:r>
      <w:proofErr w:type="spellEnd"/>
      <w:r w:rsidRPr="00590347">
        <w:rPr>
          <w:rFonts w:asciiTheme="minorHAnsi" w:hAnsiTheme="minorHAnsi" w:cstheme="minorHAnsi"/>
          <w:sz w:val="21"/>
          <w:szCs w:val="21"/>
        </w:rPr>
        <w:t xml:space="preserve"> du </w:t>
      </w:r>
      <w:proofErr w:type="spellStart"/>
      <w:r w:rsidRPr="00590347">
        <w:rPr>
          <w:rFonts w:asciiTheme="minorHAnsi" w:hAnsiTheme="minorHAnsi" w:cstheme="minorHAnsi"/>
          <w:sz w:val="21"/>
          <w:szCs w:val="21"/>
        </w:rPr>
        <w:t>marché</w:t>
      </w:r>
      <w:proofErr w:type="spellEnd"/>
      <w:r>
        <w:rPr>
          <w:rFonts w:asciiTheme="minorHAnsi" w:hAnsiTheme="minorHAnsi" w:cstheme="minorHAnsi"/>
          <w:sz w:val="21"/>
          <w:szCs w:val="21"/>
        </w:rPr>
        <w:t>.</w:t>
      </w:r>
    </w:p>
    <w:p w14:paraId="45692040" w14:textId="77777777" w:rsidR="004C3BD8" w:rsidRPr="00590347" w:rsidRDefault="004C3BD8" w:rsidP="004C3BD8">
      <w:pPr>
        <w:pStyle w:val="Corpsdetexte"/>
        <w:rPr>
          <w:rFonts w:asciiTheme="minorHAnsi" w:hAnsiTheme="minorHAnsi" w:cstheme="minorHAnsi"/>
          <w:bCs/>
          <w:sz w:val="21"/>
          <w:szCs w:val="21"/>
        </w:rPr>
      </w:pPr>
    </w:p>
    <w:p w14:paraId="02202C02" w14:textId="6F1A07E3" w:rsidR="003E4972" w:rsidRPr="00590347" w:rsidRDefault="002F1802" w:rsidP="0022705A">
      <w:pPr>
        <w:pStyle w:val="N3"/>
        <w:rPr>
          <w:rFonts w:asciiTheme="minorHAnsi" w:hAnsiTheme="minorHAnsi" w:cstheme="minorHAnsi"/>
        </w:rPr>
      </w:pPr>
      <w:r w:rsidRPr="00590347">
        <w:rPr>
          <w:rFonts w:asciiTheme="minorHAnsi" w:hAnsiTheme="minorHAnsi" w:cstheme="minorHAnsi"/>
        </w:rPr>
        <w:t xml:space="preserve"> </w:t>
      </w:r>
      <w:r w:rsidR="007D230D" w:rsidRPr="00590347">
        <w:rPr>
          <w:rFonts w:asciiTheme="minorHAnsi" w:hAnsiTheme="minorHAnsi" w:cstheme="minorHAnsi"/>
        </w:rPr>
        <w:t>I.3.</w:t>
      </w:r>
      <w:r w:rsidR="007D230D" w:rsidRPr="00590347">
        <w:rPr>
          <w:rFonts w:asciiTheme="minorHAnsi" w:hAnsiTheme="minorHAnsi" w:cstheme="minorHAnsi"/>
        </w:rPr>
        <w:tab/>
      </w:r>
      <w:proofErr w:type="spellStart"/>
      <w:r w:rsidR="003E4972" w:rsidRPr="00590347">
        <w:rPr>
          <w:rFonts w:asciiTheme="minorHAnsi" w:hAnsiTheme="minorHAnsi" w:cstheme="minorHAnsi"/>
        </w:rPr>
        <w:t>Amendes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pour</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retard</w:t>
      </w:r>
      <w:proofErr w:type="spellEnd"/>
    </w:p>
    <w:p w14:paraId="27450366" w14:textId="77777777" w:rsidR="003E4972" w:rsidRPr="00590347" w:rsidRDefault="003E4972" w:rsidP="00C07D01">
      <w:pPr>
        <w:pStyle w:val="Corpsdetexte"/>
        <w:rPr>
          <w:rFonts w:asciiTheme="minorHAnsi" w:hAnsiTheme="minorHAnsi" w:cstheme="minorHAnsi"/>
          <w:sz w:val="22"/>
        </w:rPr>
      </w:pPr>
    </w:p>
    <w:p w14:paraId="1DA01C27" w14:textId="077A5B36" w:rsidR="003E4972" w:rsidRPr="00590347" w:rsidRDefault="003E4972" w:rsidP="003E4972">
      <w:pPr>
        <w:pStyle w:val="Corpsdetexte"/>
        <w:rPr>
          <w:rFonts w:asciiTheme="minorHAnsi" w:hAnsiTheme="minorHAnsi" w:cstheme="minorHAnsi"/>
          <w:sz w:val="22"/>
        </w:rPr>
      </w:pPr>
      <w:proofErr w:type="spellStart"/>
      <w:r w:rsidRPr="00590347">
        <w:rPr>
          <w:rFonts w:asciiTheme="minorHAnsi" w:hAnsiTheme="minorHAnsi" w:cstheme="minorHAnsi"/>
          <w:sz w:val="22"/>
        </w:rPr>
        <w:t>Les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amendes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pour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retard</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sont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calculées</w:t>
      </w:r>
      <w:proofErr w:type="spellEnd"/>
      <w:r w:rsidRPr="00590347">
        <w:rPr>
          <w:rFonts w:asciiTheme="minorHAnsi" w:hAnsiTheme="minorHAnsi" w:cstheme="minorHAnsi"/>
          <w:sz w:val="22"/>
        </w:rPr>
        <w:t xml:space="preserve"> à </w:t>
      </w:r>
      <w:proofErr w:type="spellStart"/>
      <w:r w:rsidRPr="00590347">
        <w:rPr>
          <w:rFonts w:asciiTheme="minorHAnsi" w:hAnsiTheme="minorHAnsi" w:cstheme="minorHAnsi"/>
          <w:sz w:val="22"/>
        </w:rPr>
        <w:t>raison</w:t>
      </w:r>
      <w:proofErr w:type="spellEnd"/>
      <w:r w:rsidRPr="00590347">
        <w:rPr>
          <w:rFonts w:asciiTheme="minorHAnsi" w:hAnsiTheme="minorHAnsi" w:cstheme="minorHAnsi"/>
          <w:sz w:val="22"/>
        </w:rPr>
        <w:t xml:space="preserve"> de 0,1% par jour de </w:t>
      </w:r>
      <w:proofErr w:type="spellStart"/>
      <w:r w:rsidRPr="00590347">
        <w:rPr>
          <w:rFonts w:asciiTheme="minorHAnsi" w:hAnsiTheme="minorHAnsi" w:cstheme="minorHAnsi"/>
          <w:sz w:val="22"/>
        </w:rPr>
        <w:t>retard</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Un</w:t>
      </w:r>
      <w:proofErr w:type="spellEnd"/>
      <w:r w:rsidRPr="00590347">
        <w:rPr>
          <w:rFonts w:asciiTheme="minorHAnsi" w:hAnsiTheme="minorHAnsi" w:cstheme="minorHAnsi"/>
          <w:sz w:val="22"/>
        </w:rPr>
        <w:t xml:space="preserve"> maximum </w:t>
      </w:r>
      <w:proofErr w:type="spellStart"/>
      <w:r w:rsidRPr="00590347">
        <w:rPr>
          <w:rFonts w:asciiTheme="minorHAnsi" w:hAnsiTheme="minorHAnsi" w:cstheme="minorHAnsi"/>
          <w:sz w:val="22"/>
        </w:rPr>
        <w:t>est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fixé</w:t>
      </w:r>
      <w:proofErr w:type="spellEnd"/>
      <w:r w:rsidRPr="00590347">
        <w:rPr>
          <w:rFonts w:asciiTheme="minorHAnsi" w:hAnsiTheme="minorHAnsi" w:cstheme="minorHAnsi"/>
          <w:sz w:val="22"/>
        </w:rPr>
        <w:t xml:space="preserve"> à 7,5% de la </w:t>
      </w:r>
      <w:proofErr w:type="spellStart"/>
      <w:r w:rsidRPr="00590347">
        <w:rPr>
          <w:rFonts w:asciiTheme="minorHAnsi" w:hAnsiTheme="minorHAnsi" w:cstheme="minorHAnsi"/>
          <w:sz w:val="22"/>
        </w:rPr>
        <w:t>valeur</w:t>
      </w:r>
      <w:proofErr w:type="spellEnd"/>
      <w:r w:rsidRPr="00590347">
        <w:rPr>
          <w:rFonts w:asciiTheme="minorHAnsi" w:hAnsiTheme="minorHAnsi" w:cstheme="minorHAnsi"/>
          <w:sz w:val="22"/>
        </w:rPr>
        <w:t xml:space="preserve"> de </w:t>
      </w:r>
      <w:proofErr w:type="spellStart"/>
      <w:r w:rsidRPr="00590347">
        <w:rPr>
          <w:rFonts w:asciiTheme="minorHAnsi" w:hAnsiTheme="minorHAnsi" w:cstheme="minorHAnsi"/>
          <w:sz w:val="22"/>
        </w:rPr>
        <w:t>l’ensemble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ou</w:t>
      </w:r>
      <w:proofErr w:type="spellEnd"/>
      <w:r w:rsidRPr="00590347">
        <w:rPr>
          <w:rFonts w:asciiTheme="minorHAnsi" w:hAnsiTheme="minorHAnsi" w:cstheme="minorHAnsi"/>
          <w:sz w:val="22"/>
        </w:rPr>
        <w:t xml:space="preserve"> de la </w:t>
      </w:r>
      <w:proofErr w:type="spellStart"/>
      <w:r w:rsidRPr="00590347">
        <w:rPr>
          <w:rFonts w:asciiTheme="minorHAnsi" w:hAnsiTheme="minorHAnsi" w:cstheme="minorHAnsi"/>
          <w:sz w:val="22"/>
        </w:rPr>
        <w:t>partie</w:t>
      </w:r>
      <w:proofErr w:type="spellEnd"/>
      <w:r w:rsidRPr="00590347">
        <w:rPr>
          <w:rFonts w:asciiTheme="minorHAnsi" w:hAnsiTheme="minorHAnsi" w:cstheme="minorHAnsi"/>
          <w:sz w:val="22"/>
        </w:rPr>
        <w:t xml:space="preserve"> des </w:t>
      </w:r>
      <w:proofErr w:type="spellStart"/>
      <w:r w:rsidRPr="00590347">
        <w:rPr>
          <w:rFonts w:asciiTheme="minorHAnsi" w:hAnsiTheme="minorHAnsi" w:cstheme="minorHAnsi"/>
          <w:sz w:val="22"/>
        </w:rPr>
        <w:t>services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dont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l’exécution</w:t>
      </w:r>
      <w:proofErr w:type="spellEnd"/>
      <w:r w:rsidRPr="00590347">
        <w:rPr>
          <w:rFonts w:asciiTheme="minorHAnsi" w:hAnsiTheme="minorHAnsi" w:cstheme="minorHAnsi"/>
          <w:sz w:val="22"/>
        </w:rPr>
        <w:t xml:space="preserve"> a </w:t>
      </w:r>
      <w:proofErr w:type="spellStart"/>
      <w:r w:rsidRPr="00590347">
        <w:rPr>
          <w:rFonts w:asciiTheme="minorHAnsi" w:hAnsiTheme="minorHAnsi" w:cstheme="minorHAnsi"/>
          <w:sz w:val="22"/>
        </w:rPr>
        <w:t>été</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effectuée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avec</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un</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même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retard</w:t>
      </w:r>
      <w:proofErr w:type="spellEnd"/>
      <w:r w:rsidRPr="00590347">
        <w:rPr>
          <w:rFonts w:asciiTheme="minorHAnsi" w:hAnsiTheme="minorHAnsi" w:cstheme="minorHAnsi"/>
          <w:sz w:val="22"/>
        </w:rPr>
        <w:t>.</w:t>
      </w:r>
      <w:r w:rsidR="004F7B58" w:rsidRPr="00590347">
        <w:rPr>
          <w:rFonts w:asciiTheme="minorHAnsi" w:hAnsiTheme="minorHAnsi" w:cstheme="minorHAnsi"/>
          <w:sz w:val="22"/>
        </w:rPr>
        <w:t xml:space="preserve"> </w:t>
      </w:r>
      <w:r w:rsidR="00122F1A" w:rsidRPr="00590347">
        <w:rPr>
          <w:rFonts w:asciiTheme="minorHAnsi" w:hAnsiTheme="minorHAnsi" w:cstheme="minorHAnsi"/>
          <w:sz w:val="22"/>
        </w:rPr>
        <w:t xml:space="preserve"> </w:t>
      </w:r>
      <w:r w:rsidR="002F1802" w:rsidRPr="00590347">
        <w:rPr>
          <w:rStyle w:val="Marquedecommentaire"/>
          <w:rFonts w:asciiTheme="minorHAnsi" w:hAnsiTheme="minorHAnsi" w:cstheme="minorHAnsi"/>
        </w:rPr>
        <w:t xml:space="preserve"> </w:t>
      </w:r>
    </w:p>
    <w:p w14:paraId="2264C236" w14:textId="77777777" w:rsidR="003E4972" w:rsidRPr="00590347" w:rsidRDefault="003E4972" w:rsidP="003E4972">
      <w:pPr>
        <w:pStyle w:val="Corpsdetexte"/>
        <w:rPr>
          <w:rFonts w:asciiTheme="minorHAnsi" w:hAnsiTheme="minorHAnsi" w:cstheme="minorHAnsi"/>
          <w:sz w:val="22"/>
        </w:rPr>
      </w:pPr>
    </w:p>
    <w:p w14:paraId="0E7B5462" w14:textId="77777777" w:rsidR="003E4972" w:rsidRPr="00590347" w:rsidRDefault="003E4972" w:rsidP="003E4972">
      <w:pPr>
        <w:pStyle w:val="Corpsdetexte"/>
        <w:rPr>
          <w:rFonts w:asciiTheme="minorHAnsi" w:hAnsiTheme="minorHAnsi" w:cstheme="minorHAnsi"/>
          <w:sz w:val="22"/>
        </w:rPr>
      </w:pPr>
      <w:proofErr w:type="spellStart"/>
      <w:r w:rsidRPr="00590347">
        <w:rPr>
          <w:rFonts w:asciiTheme="minorHAnsi" w:hAnsiTheme="minorHAnsi" w:cstheme="minorHAnsi"/>
          <w:sz w:val="22"/>
        </w:rPr>
        <w:t>Les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amendes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pour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retard</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dont</w:t>
      </w:r>
      <w:proofErr w:type="spellEnd"/>
      <w:r w:rsidRPr="00590347">
        <w:rPr>
          <w:rFonts w:asciiTheme="minorHAnsi" w:hAnsiTheme="minorHAnsi" w:cstheme="minorHAnsi"/>
          <w:sz w:val="22"/>
        </w:rPr>
        <w:t xml:space="preserve"> le </w:t>
      </w:r>
      <w:proofErr w:type="spellStart"/>
      <w:r w:rsidRPr="00590347">
        <w:rPr>
          <w:rFonts w:asciiTheme="minorHAnsi" w:hAnsiTheme="minorHAnsi" w:cstheme="minorHAnsi"/>
          <w:sz w:val="22"/>
        </w:rPr>
        <w:t>montant</w:t>
      </w:r>
      <w:proofErr w:type="spellEnd"/>
      <w:r w:rsidRPr="00590347">
        <w:rPr>
          <w:rFonts w:asciiTheme="minorHAnsi" w:hAnsiTheme="minorHAnsi" w:cstheme="minorHAnsi"/>
          <w:sz w:val="22"/>
        </w:rPr>
        <w:t xml:space="preserve"> total </w:t>
      </w:r>
      <w:proofErr w:type="spellStart"/>
      <w:r w:rsidRPr="00590347">
        <w:rPr>
          <w:rFonts w:asciiTheme="minorHAnsi" w:hAnsiTheme="minorHAnsi" w:cstheme="minorHAnsi"/>
          <w:sz w:val="22"/>
        </w:rPr>
        <w:t>n’atteint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pas</w:t>
      </w:r>
      <w:proofErr w:type="spellEnd"/>
      <w:r w:rsidRPr="00590347">
        <w:rPr>
          <w:rFonts w:asciiTheme="minorHAnsi" w:hAnsiTheme="minorHAnsi" w:cstheme="minorHAnsi"/>
          <w:sz w:val="22"/>
        </w:rPr>
        <w:t xml:space="preserve"> 75 </w:t>
      </w:r>
      <w:proofErr w:type="spellStart"/>
      <w:r w:rsidRPr="00590347">
        <w:rPr>
          <w:rFonts w:asciiTheme="minorHAnsi" w:hAnsiTheme="minorHAnsi" w:cstheme="minorHAnsi"/>
          <w:sz w:val="22"/>
        </w:rPr>
        <w:t>euros</w:t>
      </w:r>
      <w:proofErr w:type="spellEnd"/>
      <w:r w:rsidRPr="00590347">
        <w:rPr>
          <w:rFonts w:asciiTheme="minorHAnsi" w:hAnsiTheme="minorHAnsi" w:cstheme="minorHAnsi"/>
          <w:sz w:val="22"/>
        </w:rPr>
        <w:t xml:space="preserve"> ne </w:t>
      </w:r>
      <w:proofErr w:type="spellStart"/>
      <w:r w:rsidRPr="00590347">
        <w:rPr>
          <w:rFonts w:asciiTheme="minorHAnsi" w:hAnsiTheme="minorHAnsi" w:cstheme="minorHAnsi"/>
          <w:sz w:val="22"/>
        </w:rPr>
        <w:t>sont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pas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réclamées</w:t>
      </w:r>
      <w:proofErr w:type="spellEnd"/>
      <w:r w:rsidRPr="00590347">
        <w:rPr>
          <w:rFonts w:asciiTheme="minorHAnsi" w:hAnsiTheme="minorHAnsi" w:cstheme="minorHAnsi"/>
          <w:sz w:val="22"/>
        </w:rPr>
        <w:t>.</w:t>
      </w:r>
    </w:p>
    <w:p w14:paraId="2C60E102" w14:textId="77777777" w:rsidR="003E4972" w:rsidRPr="00590347" w:rsidRDefault="003E4972" w:rsidP="003E4972">
      <w:pPr>
        <w:pStyle w:val="Corpsdetexte"/>
        <w:rPr>
          <w:rFonts w:asciiTheme="minorHAnsi" w:hAnsiTheme="minorHAnsi" w:cstheme="minorHAnsi"/>
          <w:sz w:val="22"/>
        </w:rPr>
      </w:pPr>
    </w:p>
    <w:p w14:paraId="1BA4E66A" w14:textId="7C09CACE" w:rsidR="003E4972" w:rsidRPr="00590347" w:rsidRDefault="003E4972" w:rsidP="003E4972">
      <w:pPr>
        <w:pStyle w:val="Corpsdetexte"/>
        <w:rPr>
          <w:rFonts w:asciiTheme="minorHAnsi" w:hAnsiTheme="minorHAnsi" w:cstheme="minorHAnsi"/>
          <w:sz w:val="22"/>
        </w:rPr>
      </w:pPr>
      <w:r w:rsidRPr="00590347">
        <w:rPr>
          <w:rFonts w:asciiTheme="minorHAnsi" w:hAnsiTheme="minorHAnsi" w:cstheme="minorHAnsi"/>
          <w:sz w:val="22"/>
        </w:rPr>
        <w:t xml:space="preserve">Le </w:t>
      </w:r>
      <w:proofErr w:type="spellStart"/>
      <w:r w:rsidRPr="00590347">
        <w:rPr>
          <w:rFonts w:asciiTheme="minorHAnsi" w:hAnsiTheme="minorHAnsi" w:cstheme="minorHAnsi"/>
          <w:sz w:val="22"/>
        </w:rPr>
        <w:t>pouvoir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adjudicateur</w:t>
      </w:r>
      <w:proofErr w:type="spellEnd"/>
      <w:r w:rsidRPr="00590347">
        <w:rPr>
          <w:rFonts w:asciiTheme="minorHAnsi" w:hAnsiTheme="minorHAnsi" w:cstheme="minorHAnsi"/>
          <w:sz w:val="22"/>
        </w:rPr>
        <w:t xml:space="preserve"> ne </w:t>
      </w:r>
      <w:proofErr w:type="spellStart"/>
      <w:r w:rsidRPr="00590347">
        <w:rPr>
          <w:rFonts w:asciiTheme="minorHAnsi" w:hAnsiTheme="minorHAnsi" w:cstheme="minorHAnsi"/>
          <w:sz w:val="22"/>
        </w:rPr>
        <w:t>tient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pas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compte</w:t>
      </w:r>
      <w:proofErr w:type="spellEnd"/>
      <w:r w:rsidRPr="00590347">
        <w:rPr>
          <w:rFonts w:asciiTheme="minorHAnsi" w:hAnsiTheme="minorHAnsi" w:cstheme="minorHAnsi"/>
          <w:sz w:val="22"/>
        </w:rPr>
        <w:t xml:space="preserve"> de la TVA </w:t>
      </w:r>
      <w:proofErr w:type="spellStart"/>
      <w:r w:rsidRPr="00590347">
        <w:rPr>
          <w:rFonts w:asciiTheme="minorHAnsi" w:hAnsiTheme="minorHAnsi" w:cstheme="minorHAnsi"/>
          <w:sz w:val="22"/>
        </w:rPr>
        <w:t>dans</w:t>
      </w:r>
      <w:proofErr w:type="spellEnd"/>
      <w:r w:rsidRPr="00590347">
        <w:rPr>
          <w:rFonts w:asciiTheme="minorHAnsi" w:hAnsiTheme="minorHAnsi" w:cstheme="minorHAnsi"/>
          <w:sz w:val="22"/>
        </w:rPr>
        <w:t xml:space="preserve"> la </w:t>
      </w:r>
      <w:proofErr w:type="spellStart"/>
      <w:r w:rsidRPr="00590347">
        <w:rPr>
          <w:rFonts w:asciiTheme="minorHAnsi" w:hAnsiTheme="minorHAnsi" w:cstheme="minorHAnsi"/>
          <w:sz w:val="22"/>
        </w:rPr>
        <w:t>base</w:t>
      </w:r>
      <w:proofErr w:type="spellEnd"/>
      <w:r w:rsidRPr="00590347">
        <w:rPr>
          <w:rFonts w:asciiTheme="minorHAnsi" w:hAnsiTheme="minorHAnsi" w:cstheme="minorHAnsi"/>
          <w:sz w:val="22"/>
        </w:rPr>
        <w:t xml:space="preserve"> du </w:t>
      </w:r>
      <w:proofErr w:type="spellStart"/>
      <w:r w:rsidRPr="00590347">
        <w:rPr>
          <w:rFonts w:asciiTheme="minorHAnsi" w:hAnsiTheme="minorHAnsi" w:cstheme="minorHAnsi"/>
          <w:sz w:val="22"/>
        </w:rPr>
        <w:t>calcul</w:t>
      </w:r>
      <w:proofErr w:type="spellEnd"/>
      <w:r w:rsidRPr="00590347">
        <w:rPr>
          <w:rFonts w:asciiTheme="minorHAnsi" w:hAnsiTheme="minorHAnsi" w:cstheme="minorHAnsi"/>
          <w:sz w:val="22"/>
        </w:rPr>
        <w:t xml:space="preserve"> des </w:t>
      </w:r>
      <w:proofErr w:type="spellStart"/>
      <w:r w:rsidRPr="00590347">
        <w:rPr>
          <w:rFonts w:asciiTheme="minorHAnsi" w:hAnsiTheme="minorHAnsi" w:cstheme="minorHAnsi"/>
          <w:sz w:val="22"/>
        </w:rPr>
        <w:t>amendes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pour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retard</w:t>
      </w:r>
      <w:proofErr w:type="spellEnd"/>
      <w:r w:rsidRPr="00590347">
        <w:rPr>
          <w:rFonts w:asciiTheme="minorHAnsi" w:hAnsiTheme="minorHAnsi" w:cstheme="minorHAnsi"/>
          <w:sz w:val="22"/>
        </w:rPr>
        <w:t xml:space="preserve">. </w:t>
      </w:r>
      <w:r w:rsidR="002F1802" w:rsidRPr="00590347">
        <w:rPr>
          <w:rStyle w:val="Marquedecommentaire"/>
          <w:rFonts w:asciiTheme="minorHAnsi" w:hAnsiTheme="minorHAnsi" w:cstheme="minorHAnsi"/>
        </w:rPr>
        <w:t xml:space="preserve"> </w:t>
      </w:r>
    </w:p>
    <w:p w14:paraId="6C057121" w14:textId="77777777" w:rsidR="00C07D01" w:rsidRPr="00590347" w:rsidRDefault="00C07D01" w:rsidP="003E4972">
      <w:pPr>
        <w:jc w:val="both"/>
        <w:rPr>
          <w:rFonts w:asciiTheme="minorHAnsi" w:hAnsiTheme="minorHAnsi" w:cstheme="minorHAnsi"/>
        </w:rPr>
      </w:pPr>
    </w:p>
    <w:p w14:paraId="42EFFE91" w14:textId="77777777" w:rsidR="003E4972" w:rsidRPr="00590347" w:rsidRDefault="007D230D" w:rsidP="00474C55">
      <w:pPr>
        <w:pStyle w:val="N3"/>
        <w:rPr>
          <w:rFonts w:asciiTheme="minorHAnsi" w:hAnsiTheme="minorHAnsi" w:cstheme="minorHAnsi"/>
        </w:rPr>
      </w:pPr>
      <w:bookmarkStart w:id="70" w:name="_Toc63763165"/>
      <w:bookmarkStart w:id="71" w:name="_Hlk704037"/>
      <w:r w:rsidRPr="00590347">
        <w:rPr>
          <w:rFonts w:asciiTheme="minorHAnsi" w:hAnsiTheme="minorHAnsi" w:cstheme="minorHAnsi"/>
        </w:rPr>
        <w:t>I.4.</w:t>
      </w:r>
      <w:r w:rsidRPr="00590347">
        <w:rPr>
          <w:rFonts w:asciiTheme="minorHAnsi" w:hAnsiTheme="minorHAnsi" w:cstheme="minorHAnsi"/>
        </w:rPr>
        <w:tab/>
      </w:r>
      <w:proofErr w:type="spellStart"/>
      <w:r w:rsidR="003E4972" w:rsidRPr="00590347">
        <w:rPr>
          <w:rFonts w:asciiTheme="minorHAnsi" w:hAnsiTheme="minorHAnsi" w:cstheme="minorHAnsi"/>
        </w:rPr>
        <w:t>Mesures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d’office</w:t>
      </w:r>
      <w:bookmarkEnd w:id="70"/>
      <w:proofErr w:type="spellEnd"/>
    </w:p>
    <w:bookmarkEnd w:id="71"/>
    <w:p w14:paraId="0C05DD24" w14:textId="77777777" w:rsidR="003E4972" w:rsidRPr="00590347" w:rsidRDefault="003E4972" w:rsidP="003E4972">
      <w:pPr>
        <w:pStyle w:val="Corpsdetexte"/>
        <w:rPr>
          <w:rFonts w:asciiTheme="minorHAnsi" w:hAnsiTheme="minorHAnsi" w:cstheme="minorHAnsi"/>
          <w:sz w:val="22"/>
        </w:rPr>
      </w:pPr>
    </w:p>
    <w:p w14:paraId="58016719" w14:textId="071C9A10" w:rsidR="003E4972" w:rsidRPr="00590347" w:rsidRDefault="00907093" w:rsidP="003E4972">
      <w:pPr>
        <w:pStyle w:val="Corpsdetexte"/>
        <w:rPr>
          <w:rFonts w:asciiTheme="minorHAnsi" w:hAnsiTheme="minorHAnsi" w:cstheme="minorHAnsi"/>
          <w:bCs/>
          <w:sz w:val="22"/>
        </w:rPr>
      </w:pPr>
      <w:r w:rsidRPr="00590347">
        <w:rPr>
          <w:rFonts w:asciiTheme="minorHAnsi" w:hAnsiTheme="minorHAnsi" w:cstheme="minorHAnsi"/>
          <w:bCs/>
          <w:sz w:val="22"/>
        </w:rPr>
        <w:t xml:space="preserve">En </w:t>
      </w:r>
      <w:proofErr w:type="spellStart"/>
      <w:r w:rsidRPr="00590347">
        <w:rPr>
          <w:rFonts w:asciiTheme="minorHAnsi" w:hAnsiTheme="minorHAnsi" w:cstheme="minorHAnsi"/>
          <w:bCs/>
          <w:sz w:val="22"/>
        </w:rPr>
        <w:t>cas</w:t>
      </w:r>
      <w:proofErr w:type="spellEnd"/>
      <w:r w:rsidRPr="00590347">
        <w:rPr>
          <w:rFonts w:asciiTheme="minorHAnsi" w:hAnsiTheme="minorHAnsi" w:cstheme="minorHAnsi"/>
          <w:bCs/>
          <w:sz w:val="22"/>
        </w:rPr>
        <w:t xml:space="preserve"> de </w:t>
      </w:r>
      <w:proofErr w:type="spellStart"/>
      <w:r w:rsidRPr="00590347">
        <w:rPr>
          <w:rFonts w:asciiTheme="minorHAnsi" w:hAnsiTheme="minorHAnsi" w:cstheme="minorHAnsi"/>
          <w:bCs/>
          <w:sz w:val="22"/>
        </w:rPr>
        <w:t>manquement</w:t>
      </w:r>
      <w:proofErr w:type="spellEnd"/>
      <w:r w:rsidRPr="00590347">
        <w:rPr>
          <w:rFonts w:asciiTheme="minorHAnsi" w:hAnsiTheme="minorHAnsi" w:cstheme="minorHAnsi"/>
          <w:bCs/>
          <w:sz w:val="22"/>
        </w:rPr>
        <w:t xml:space="preserve"> grave</w:t>
      </w:r>
      <w:r w:rsidR="003E4972" w:rsidRPr="00590347">
        <w:rPr>
          <w:rFonts w:asciiTheme="minorHAnsi" w:hAnsiTheme="minorHAnsi" w:cstheme="minorHAnsi"/>
          <w:bCs/>
          <w:sz w:val="22"/>
        </w:rPr>
        <w:t xml:space="preserve">, le </w:t>
      </w:r>
      <w:proofErr w:type="spellStart"/>
      <w:r w:rsidR="003E4972" w:rsidRPr="00590347">
        <w:rPr>
          <w:rFonts w:asciiTheme="minorHAnsi" w:hAnsiTheme="minorHAnsi" w:cstheme="minorHAnsi"/>
          <w:bCs/>
          <w:sz w:val="22"/>
        </w:rPr>
        <w:t>pouvoir</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adjudicateur</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peut</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prendre</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une</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ou</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plusieurs</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mesures</w:t>
      </w:r>
      <w:proofErr w:type="spellEnd"/>
      <w:r w:rsidR="003E4972" w:rsidRPr="00590347">
        <w:rPr>
          <w:rFonts w:asciiTheme="minorHAnsi" w:hAnsiTheme="minorHAnsi" w:cstheme="minorHAnsi"/>
          <w:bCs/>
          <w:sz w:val="22"/>
        </w:rPr>
        <w:t xml:space="preserve"> </w:t>
      </w:r>
      <w:proofErr w:type="spellStart"/>
      <w:r w:rsidR="003E4972" w:rsidRPr="00590347">
        <w:rPr>
          <w:rFonts w:asciiTheme="minorHAnsi" w:hAnsiTheme="minorHAnsi" w:cstheme="minorHAnsi"/>
          <w:bCs/>
          <w:sz w:val="22"/>
        </w:rPr>
        <w:t>d’office</w:t>
      </w:r>
      <w:proofErr w:type="spellEnd"/>
      <w:r w:rsidR="003E4972" w:rsidRPr="00590347">
        <w:rPr>
          <w:rFonts w:asciiTheme="minorHAnsi" w:hAnsiTheme="minorHAnsi" w:cstheme="minorHAnsi"/>
          <w:bCs/>
          <w:sz w:val="22"/>
        </w:rPr>
        <w:t xml:space="preserve"> </w:t>
      </w:r>
      <w:proofErr w:type="spellStart"/>
      <w:proofErr w:type="gramStart"/>
      <w:r w:rsidR="0051499A" w:rsidRPr="00590347">
        <w:rPr>
          <w:rFonts w:asciiTheme="minorHAnsi" w:hAnsiTheme="minorHAnsi" w:cstheme="minorHAnsi"/>
          <w:bCs/>
          <w:sz w:val="22"/>
        </w:rPr>
        <w:t>suivantes</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r w:rsidR="003E4972" w:rsidRPr="00590347">
        <w:rPr>
          <w:rFonts w:asciiTheme="minorHAnsi" w:hAnsiTheme="minorHAnsi" w:cstheme="minorHAnsi"/>
          <w:bCs/>
          <w:sz w:val="22"/>
        </w:rPr>
        <w:t xml:space="preserve"> </w:t>
      </w:r>
    </w:p>
    <w:p w14:paraId="48DD0CB0" w14:textId="6F4F0EA8" w:rsidR="003E4972" w:rsidRPr="00590347" w:rsidRDefault="003E4972" w:rsidP="00384918">
      <w:pPr>
        <w:pStyle w:val="Paragraphedeliste"/>
        <w:numPr>
          <w:ilvl w:val="0"/>
          <w:numId w:val="66"/>
        </w:numPr>
        <w:jc w:val="both"/>
        <w:rPr>
          <w:rFonts w:asciiTheme="minorHAnsi" w:hAnsiTheme="minorHAnsi" w:cstheme="minorHAnsi"/>
        </w:rPr>
      </w:pPr>
      <w:r w:rsidRPr="00590347">
        <w:rPr>
          <w:rFonts w:asciiTheme="minorHAnsi" w:hAnsiTheme="minorHAnsi" w:cstheme="minorHAnsi"/>
        </w:rPr>
        <w:t xml:space="preserve">la </w:t>
      </w:r>
      <w:proofErr w:type="spellStart"/>
      <w:r w:rsidRPr="00590347">
        <w:rPr>
          <w:rFonts w:asciiTheme="minorHAnsi" w:hAnsiTheme="minorHAnsi" w:cstheme="minorHAnsi"/>
        </w:rPr>
        <w:t>résiliation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unilatérale</w:t>
      </w:r>
      <w:proofErr w:type="spellEnd"/>
      <w:r w:rsidRPr="00590347">
        <w:rPr>
          <w:rFonts w:asciiTheme="minorHAnsi" w:hAnsiTheme="minorHAnsi" w:cstheme="minorHAnsi"/>
        </w:rPr>
        <w:t xml:space="preserve"> du </w:t>
      </w:r>
      <w:proofErr w:type="spellStart"/>
      <w:proofErr w:type="gramStart"/>
      <w:r w:rsidR="0051499A" w:rsidRPr="00590347">
        <w:rPr>
          <w:rFonts w:asciiTheme="minorHAnsi" w:hAnsiTheme="minorHAnsi" w:cstheme="minorHAnsi"/>
        </w:rPr>
        <w:t>marché</w:t>
      </w:r>
      <w:proofErr w:type="spellEnd"/>
      <w:r w:rsidR="0022705A">
        <w:rPr>
          <w:rFonts w:asciiTheme="minorHAnsi" w:hAnsiTheme="minorHAnsi" w:cstheme="minorHAnsi"/>
        </w:rPr>
        <w:t xml:space="preserve"> </w:t>
      </w:r>
      <w:r w:rsidR="0051499A" w:rsidRPr="00590347">
        <w:rPr>
          <w:rFonts w:asciiTheme="minorHAnsi" w:hAnsiTheme="minorHAnsi" w:cstheme="minorHAnsi"/>
        </w:rPr>
        <w:t>;</w:t>
      </w:r>
      <w:proofErr w:type="gramEnd"/>
    </w:p>
    <w:p w14:paraId="633C9746" w14:textId="46F241BC" w:rsidR="003E4972" w:rsidRPr="00590347" w:rsidRDefault="003655B6" w:rsidP="00384918">
      <w:pPr>
        <w:pStyle w:val="Paragraphedeliste"/>
        <w:numPr>
          <w:ilvl w:val="0"/>
          <w:numId w:val="66"/>
        </w:numPr>
        <w:jc w:val="both"/>
        <w:rPr>
          <w:rFonts w:asciiTheme="minorHAnsi" w:hAnsiTheme="minorHAnsi" w:cstheme="minorHAnsi"/>
        </w:rPr>
      </w:pPr>
      <w:proofErr w:type="spellStart"/>
      <w:r w:rsidRPr="00590347">
        <w:rPr>
          <w:rFonts w:asciiTheme="minorHAnsi" w:hAnsiTheme="minorHAnsi" w:cstheme="minorHAnsi"/>
        </w:rPr>
        <w:lastRenderedPageBreak/>
        <w:t>l'exécution</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gestion</w:t>
      </w:r>
      <w:proofErr w:type="spellEnd"/>
      <w:r w:rsidRPr="00590347">
        <w:rPr>
          <w:rFonts w:asciiTheme="minorHAnsi" w:hAnsiTheme="minorHAnsi" w:cstheme="minorHAnsi"/>
        </w:rPr>
        <w:t xml:space="preserve"> propre</w:t>
      </w:r>
      <w:r w:rsidR="005C431E" w:rsidRPr="00590347">
        <w:rPr>
          <w:rFonts w:asciiTheme="minorHAnsi" w:hAnsiTheme="minorHAnsi" w:cstheme="minorHAnsi"/>
        </w:rPr>
        <w:t xml:space="preserve"> (</w:t>
      </w:r>
      <w:proofErr w:type="spellStart"/>
      <w:r w:rsidR="005C431E" w:rsidRPr="00590347">
        <w:rPr>
          <w:rFonts w:asciiTheme="minorHAnsi" w:hAnsiTheme="minorHAnsi" w:cstheme="minorHAnsi"/>
        </w:rPr>
        <w:t>ou</w:t>
      </w:r>
      <w:proofErr w:type="spellEnd"/>
      <w:r w:rsidR="005C431E" w:rsidRPr="00590347">
        <w:rPr>
          <w:rFonts w:asciiTheme="minorHAnsi" w:hAnsiTheme="minorHAnsi" w:cstheme="minorHAnsi"/>
        </w:rPr>
        <w:t xml:space="preserve"> en </w:t>
      </w:r>
      <w:proofErr w:type="spellStart"/>
      <w:r w:rsidR="005C431E" w:rsidRPr="00590347">
        <w:rPr>
          <w:rFonts w:asciiTheme="minorHAnsi" w:hAnsiTheme="minorHAnsi" w:cstheme="minorHAnsi"/>
        </w:rPr>
        <w:t>régie</w:t>
      </w:r>
      <w:proofErr w:type="spellEnd"/>
      <w:r w:rsidR="005C431E" w:rsidRPr="00590347">
        <w:rPr>
          <w:rFonts w:asciiTheme="minorHAnsi" w:hAnsiTheme="minorHAnsi" w:cstheme="minorHAnsi"/>
        </w:rPr>
        <w:t>)</w:t>
      </w:r>
      <w:r w:rsidR="005C431E" w:rsidRPr="00590347">
        <w:rPr>
          <w:rStyle w:val="Appelnotedebasdep"/>
          <w:rFonts w:asciiTheme="minorHAnsi" w:hAnsiTheme="minorHAnsi" w:cstheme="minorHAnsi"/>
        </w:rPr>
        <w:footnoteReference w:id="3"/>
      </w:r>
      <w:r w:rsidR="003E4972" w:rsidRPr="00590347">
        <w:rPr>
          <w:rFonts w:asciiTheme="minorHAnsi" w:hAnsiTheme="minorHAnsi" w:cstheme="minorHAnsi"/>
        </w:rPr>
        <w:t xml:space="preserve"> de </w:t>
      </w:r>
      <w:proofErr w:type="spellStart"/>
      <w:r w:rsidR="003E4972" w:rsidRPr="00590347">
        <w:rPr>
          <w:rFonts w:asciiTheme="minorHAnsi" w:hAnsiTheme="minorHAnsi" w:cstheme="minorHAnsi"/>
        </w:rPr>
        <w:t>tout</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ou</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partie</w:t>
      </w:r>
      <w:proofErr w:type="spellEnd"/>
      <w:r w:rsidR="003E4972" w:rsidRPr="00590347">
        <w:rPr>
          <w:rFonts w:asciiTheme="minorHAnsi" w:hAnsiTheme="minorHAnsi" w:cstheme="minorHAnsi"/>
        </w:rPr>
        <w:t xml:space="preserve"> du </w:t>
      </w:r>
      <w:proofErr w:type="spellStart"/>
      <w:r w:rsidR="003E4972" w:rsidRPr="00590347">
        <w:rPr>
          <w:rFonts w:asciiTheme="minorHAnsi" w:hAnsiTheme="minorHAnsi" w:cstheme="minorHAnsi"/>
        </w:rPr>
        <w:t>marché</w:t>
      </w:r>
      <w:proofErr w:type="spellEnd"/>
      <w:r w:rsidR="003E4972" w:rsidRPr="00590347">
        <w:rPr>
          <w:rFonts w:asciiTheme="minorHAnsi" w:hAnsiTheme="minorHAnsi" w:cstheme="minorHAnsi"/>
        </w:rPr>
        <w:t xml:space="preserve"> non </w:t>
      </w:r>
      <w:proofErr w:type="spellStart"/>
      <w:proofErr w:type="gramStart"/>
      <w:r w:rsidR="003E4972" w:rsidRPr="00590347">
        <w:rPr>
          <w:rFonts w:asciiTheme="minorHAnsi" w:hAnsiTheme="minorHAnsi" w:cstheme="minorHAnsi"/>
        </w:rPr>
        <w:t>exécuté</w:t>
      </w:r>
      <w:proofErr w:type="spellEnd"/>
      <w:r w:rsidR="0022705A">
        <w:rPr>
          <w:rFonts w:asciiTheme="minorHAnsi" w:hAnsiTheme="minorHAnsi" w:cstheme="minorHAnsi"/>
        </w:rPr>
        <w:t xml:space="preserve"> </w:t>
      </w:r>
      <w:r w:rsidR="003E4972" w:rsidRPr="00590347">
        <w:rPr>
          <w:rFonts w:asciiTheme="minorHAnsi" w:hAnsiTheme="minorHAnsi" w:cstheme="minorHAnsi"/>
        </w:rPr>
        <w:t>;</w:t>
      </w:r>
      <w:proofErr w:type="gramEnd"/>
    </w:p>
    <w:p w14:paraId="26844261" w14:textId="77777777" w:rsidR="003E4972" w:rsidRPr="00590347" w:rsidRDefault="003E4972" w:rsidP="00384918">
      <w:pPr>
        <w:pStyle w:val="Paragraphedeliste"/>
        <w:numPr>
          <w:ilvl w:val="0"/>
          <w:numId w:val="66"/>
        </w:numPr>
        <w:jc w:val="both"/>
        <w:rPr>
          <w:rFonts w:asciiTheme="minorHAnsi" w:hAnsiTheme="minorHAnsi" w:cstheme="minorHAnsi"/>
          <w:sz w:val="28"/>
          <w:szCs w:val="28"/>
        </w:rPr>
      </w:pPr>
      <w:r w:rsidRPr="00590347">
        <w:rPr>
          <w:rFonts w:asciiTheme="minorHAnsi" w:hAnsiTheme="minorHAnsi" w:cstheme="minorHAnsi"/>
        </w:rPr>
        <w:t xml:space="preserve">la </w:t>
      </w:r>
      <w:proofErr w:type="spellStart"/>
      <w:r w:rsidRPr="00590347">
        <w:rPr>
          <w:rFonts w:asciiTheme="minorHAnsi" w:hAnsiTheme="minorHAnsi" w:cstheme="minorHAnsi"/>
        </w:rPr>
        <w:t>conclusion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d'un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plusieurs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marchés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compte</w:t>
      </w:r>
      <w:proofErr w:type="spellEnd"/>
      <w:r w:rsidR="009B3658" w:rsidRPr="00590347">
        <w:rPr>
          <w:rStyle w:val="Appelnotedebasdep"/>
          <w:rFonts w:asciiTheme="minorHAnsi" w:hAnsiTheme="minorHAnsi" w:cstheme="minorHAnsi"/>
        </w:rPr>
        <w:footnoteReference w:id="4"/>
      </w:r>
      <w:r w:rsidRPr="00590347">
        <w:rPr>
          <w:rFonts w:asciiTheme="minorHAnsi" w:hAnsiTheme="minorHAnsi" w:cstheme="minorHAnsi"/>
        </w:rPr>
        <w:t xml:space="preserve"> </w:t>
      </w:r>
      <w:proofErr w:type="spellStart"/>
      <w:r w:rsidRPr="00590347">
        <w:rPr>
          <w:rFonts w:asciiTheme="minorHAnsi" w:hAnsiTheme="minorHAnsi" w:cstheme="minorHAnsi"/>
        </w:rPr>
        <w:t>avec</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plusieurs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tiers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pour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tout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partie</w:t>
      </w:r>
      <w:proofErr w:type="spellEnd"/>
      <w:r w:rsidRPr="00590347">
        <w:rPr>
          <w:rFonts w:asciiTheme="minorHAnsi" w:hAnsiTheme="minorHAnsi" w:cstheme="minorHAnsi"/>
        </w:rPr>
        <w:t xml:space="preserve"> du </w:t>
      </w:r>
      <w:proofErr w:type="spellStart"/>
      <w:r w:rsidRPr="00590347">
        <w:rPr>
          <w:rFonts w:asciiTheme="minorHAnsi" w:hAnsiTheme="minorHAnsi" w:cstheme="minorHAnsi"/>
        </w:rPr>
        <w:t>marché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restant</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exécuter</w:t>
      </w:r>
      <w:proofErr w:type="spellEnd"/>
      <w:r w:rsidRPr="00590347">
        <w:rPr>
          <w:rFonts w:asciiTheme="minorHAnsi" w:hAnsiTheme="minorHAnsi" w:cstheme="minorHAnsi"/>
        </w:rPr>
        <w:t>.</w:t>
      </w:r>
    </w:p>
    <w:p w14:paraId="3AF356EF" w14:textId="1A5E12A3" w:rsidR="003E4972" w:rsidRPr="00590347" w:rsidRDefault="003E4972" w:rsidP="003E4972">
      <w:pPr>
        <w:pStyle w:val="para1"/>
        <w:spacing w:before="0" w:after="0" w:line="240" w:lineRule="auto"/>
        <w:textAlignment w:val="top"/>
        <w:rPr>
          <w:rFonts w:asciiTheme="minorHAnsi" w:hAnsiTheme="minorHAnsi" w:cstheme="minorHAnsi"/>
          <w:sz w:val="22"/>
          <w:szCs w:val="22"/>
          <w:lang w:val="fr-FR" w:eastAsia="fr-FR"/>
        </w:rPr>
      </w:pPr>
    </w:p>
    <w:p w14:paraId="245AE48B" w14:textId="77777777" w:rsidR="003E4972" w:rsidRPr="00590347" w:rsidRDefault="004E6CD0" w:rsidP="00474C55">
      <w:pPr>
        <w:pStyle w:val="N3"/>
        <w:rPr>
          <w:rFonts w:asciiTheme="minorHAnsi" w:hAnsiTheme="minorHAnsi" w:cstheme="minorHAnsi"/>
        </w:rPr>
      </w:pPr>
      <w:bookmarkStart w:id="72" w:name="_Toc63763166"/>
      <w:r w:rsidRPr="00590347">
        <w:rPr>
          <w:rFonts w:asciiTheme="minorHAnsi" w:hAnsiTheme="minorHAnsi" w:cstheme="minorHAnsi"/>
        </w:rPr>
        <w:t>I.5.</w:t>
      </w:r>
      <w:r w:rsidRPr="00590347">
        <w:rPr>
          <w:rFonts w:asciiTheme="minorHAnsi" w:hAnsiTheme="minorHAnsi" w:cstheme="minorHAnsi"/>
        </w:rPr>
        <w:tab/>
      </w:r>
      <w:proofErr w:type="spellStart"/>
      <w:r w:rsidR="003E4972" w:rsidRPr="00590347">
        <w:rPr>
          <w:rFonts w:asciiTheme="minorHAnsi" w:hAnsiTheme="minorHAnsi" w:cstheme="minorHAnsi"/>
        </w:rPr>
        <w:t>Exclusion</w:t>
      </w:r>
      <w:proofErr w:type="spellEnd"/>
      <w:r w:rsidR="003E4972" w:rsidRPr="00590347">
        <w:rPr>
          <w:rFonts w:asciiTheme="minorHAnsi" w:hAnsiTheme="minorHAnsi" w:cstheme="minorHAnsi"/>
        </w:rPr>
        <w:t xml:space="preserve"> de la </w:t>
      </w:r>
      <w:proofErr w:type="spellStart"/>
      <w:r w:rsidR="003E4972" w:rsidRPr="00590347">
        <w:rPr>
          <w:rFonts w:asciiTheme="minorHAnsi" w:hAnsiTheme="minorHAnsi" w:cstheme="minorHAnsi"/>
        </w:rPr>
        <w:t>participation</w:t>
      </w:r>
      <w:proofErr w:type="spellEnd"/>
      <w:r w:rsidR="003E4972" w:rsidRPr="00590347">
        <w:rPr>
          <w:rFonts w:asciiTheme="minorHAnsi" w:hAnsiTheme="minorHAnsi" w:cstheme="minorHAnsi"/>
        </w:rPr>
        <w:t xml:space="preserve"> à </w:t>
      </w:r>
      <w:proofErr w:type="spellStart"/>
      <w:r w:rsidR="003E4972" w:rsidRPr="00590347">
        <w:rPr>
          <w:rFonts w:asciiTheme="minorHAnsi" w:hAnsiTheme="minorHAnsi" w:cstheme="minorHAnsi"/>
        </w:rPr>
        <w:t>d’autres</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marchés</w:t>
      </w:r>
      <w:bookmarkEnd w:id="72"/>
      <w:proofErr w:type="spellEnd"/>
    </w:p>
    <w:p w14:paraId="4DFE7A8B" w14:textId="77777777" w:rsidR="003E4972" w:rsidRPr="00590347" w:rsidRDefault="003E4972" w:rsidP="003E4972">
      <w:pPr>
        <w:pStyle w:val="para1"/>
        <w:spacing w:before="0" w:after="0" w:line="240" w:lineRule="auto"/>
        <w:textAlignment w:val="top"/>
        <w:rPr>
          <w:rFonts w:asciiTheme="minorHAnsi" w:hAnsiTheme="minorHAnsi" w:cstheme="minorHAnsi"/>
          <w:b/>
          <w:bCs/>
        </w:rPr>
      </w:pPr>
    </w:p>
    <w:p w14:paraId="36AFFC5D" w14:textId="0BBB920D" w:rsidR="002C611B" w:rsidRPr="00590347" w:rsidRDefault="008D467D" w:rsidP="002C611B">
      <w:pPr>
        <w:pStyle w:val="Corpsdetexte"/>
        <w:rPr>
          <w:rFonts w:asciiTheme="minorHAnsi" w:hAnsiTheme="minorHAnsi" w:cstheme="minorHAnsi"/>
          <w:bCs/>
          <w:sz w:val="22"/>
        </w:rPr>
      </w:pPr>
      <w:proofErr w:type="spellStart"/>
      <w:r w:rsidRPr="00590347">
        <w:rPr>
          <w:rFonts w:asciiTheme="minorHAnsi" w:hAnsiTheme="minorHAnsi" w:cstheme="minorHAnsi"/>
          <w:bCs/>
          <w:sz w:val="22"/>
        </w:rPr>
        <w:t>L’adjudicataire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défaillant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peut</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être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exclu</w:t>
      </w:r>
      <w:proofErr w:type="spellEnd"/>
      <w:r w:rsidRPr="00590347">
        <w:rPr>
          <w:rFonts w:asciiTheme="minorHAnsi" w:hAnsiTheme="minorHAnsi" w:cstheme="minorHAnsi"/>
          <w:bCs/>
          <w:sz w:val="22"/>
        </w:rPr>
        <w:t xml:space="preserve"> par</w:t>
      </w:r>
      <w:r w:rsidR="00815B3B" w:rsidRPr="00590347">
        <w:rPr>
          <w:rFonts w:asciiTheme="minorHAnsi" w:hAnsiTheme="minorHAnsi" w:cstheme="minorHAnsi"/>
          <w:bCs/>
          <w:sz w:val="22"/>
        </w:rPr>
        <w:t xml:space="preserve"> </w:t>
      </w:r>
      <w:r w:rsidR="00973468" w:rsidRPr="00590347">
        <w:rPr>
          <w:rFonts w:asciiTheme="minorHAnsi" w:hAnsiTheme="minorHAnsi" w:cstheme="minorHAnsi"/>
          <w:bCs/>
          <w:sz w:val="22"/>
        </w:rPr>
        <w:t>le</w:t>
      </w:r>
      <w:r w:rsidR="00973468" w:rsidRPr="00590347">
        <w:rPr>
          <w:rFonts w:asciiTheme="minorHAnsi" w:hAnsiTheme="minorHAnsi" w:cstheme="minorHAnsi"/>
        </w:rPr>
        <w:t xml:space="preserve"> </w:t>
      </w:r>
      <w:proofErr w:type="spellStart"/>
      <w:r w:rsidR="00973468" w:rsidRPr="00590347">
        <w:rPr>
          <w:rFonts w:asciiTheme="minorHAnsi" w:hAnsiTheme="minorHAnsi" w:cstheme="minorHAnsi"/>
        </w:rPr>
        <w:t>pouvoir</w:t>
      </w:r>
      <w:proofErr w:type="spellEnd"/>
      <w:r w:rsidR="00973468" w:rsidRPr="00590347">
        <w:rPr>
          <w:rFonts w:asciiTheme="minorHAnsi" w:hAnsiTheme="minorHAnsi" w:cstheme="minorHAnsi"/>
        </w:rPr>
        <w:t xml:space="preserve"> </w:t>
      </w:r>
      <w:proofErr w:type="spellStart"/>
      <w:r w:rsidRPr="00590347">
        <w:rPr>
          <w:rFonts w:asciiTheme="minorHAnsi" w:hAnsiTheme="minorHAnsi" w:cstheme="minorHAnsi"/>
          <w:bCs/>
          <w:sz w:val="22"/>
        </w:rPr>
        <w:t>adjudicateur</w:t>
      </w:r>
      <w:proofErr w:type="spellEnd"/>
      <w:r w:rsidRPr="00590347">
        <w:rPr>
          <w:rFonts w:asciiTheme="minorHAnsi" w:hAnsiTheme="minorHAnsi" w:cstheme="minorHAnsi"/>
          <w:bCs/>
          <w:sz w:val="22"/>
        </w:rPr>
        <w:t xml:space="preserve"> de la </w:t>
      </w:r>
      <w:proofErr w:type="spellStart"/>
      <w:r w:rsidRPr="00590347">
        <w:rPr>
          <w:rFonts w:asciiTheme="minorHAnsi" w:hAnsiTheme="minorHAnsi" w:cstheme="minorHAnsi"/>
          <w:bCs/>
          <w:sz w:val="22"/>
        </w:rPr>
        <w:t>participation</w:t>
      </w:r>
      <w:proofErr w:type="spellEnd"/>
      <w:r w:rsidRPr="00590347">
        <w:rPr>
          <w:rFonts w:asciiTheme="minorHAnsi" w:hAnsiTheme="minorHAnsi" w:cstheme="minorHAnsi"/>
          <w:bCs/>
          <w:sz w:val="22"/>
        </w:rPr>
        <w:t xml:space="preserve"> à </w:t>
      </w:r>
      <w:proofErr w:type="spellStart"/>
      <w:r w:rsidRPr="00590347">
        <w:rPr>
          <w:rFonts w:asciiTheme="minorHAnsi" w:hAnsiTheme="minorHAnsi" w:cstheme="minorHAnsi"/>
          <w:bCs/>
          <w:sz w:val="22"/>
        </w:rPr>
        <w:t>ses</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marchés</w:t>
      </w:r>
      <w:proofErr w:type="spellEnd"/>
      <w:r w:rsidR="002C611B" w:rsidRPr="00590347">
        <w:rPr>
          <w:rFonts w:asciiTheme="minorHAnsi" w:hAnsiTheme="minorHAnsi" w:cstheme="minorHAnsi"/>
          <w:bCs/>
          <w:sz w:val="22"/>
        </w:rPr>
        <w:t xml:space="preserve">. </w:t>
      </w:r>
    </w:p>
    <w:p w14:paraId="18715BC5" w14:textId="77777777" w:rsidR="002C611B" w:rsidRPr="00590347" w:rsidRDefault="002C611B" w:rsidP="002C611B">
      <w:pPr>
        <w:pStyle w:val="Corpsdetexte"/>
        <w:rPr>
          <w:rFonts w:asciiTheme="minorHAnsi" w:hAnsiTheme="minorHAnsi" w:cstheme="minorHAnsi"/>
          <w:bCs/>
          <w:sz w:val="22"/>
        </w:rPr>
      </w:pPr>
      <w:r w:rsidRPr="00590347">
        <w:rPr>
          <w:rFonts w:asciiTheme="minorHAnsi" w:hAnsiTheme="minorHAnsi" w:cstheme="minorHAnsi"/>
          <w:bCs/>
          <w:sz w:val="22"/>
        </w:rPr>
        <w:t xml:space="preserve">La </w:t>
      </w:r>
      <w:proofErr w:type="spellStart"/>
      <w:r w:rsidRPr="00590347">
        <w:rPr>
          <w:rFonts w:asciiTheme="minorHAnsi" w:hAnsiTheme="minorHAnsi" w:cstheme="minorHAnsi"/>
          <w:bCs/>
          <w:sz w:val="22"/>
        </w:rPr>
        <w:t>période</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d’exclusion</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est</w:t>
      </w:r>
      <w:proofErr w:type="spellEnd"/>
      <w:r w:rsidRPr="00590347">
        <w:rPr>
          <w:rFonts w:asciiTheme="minorHAnsi" w:hAnsiTheme="minorHAnsi" w:cstheme="minorHAnsi"/>
          <w:bCs/>
          <w:sz w:val="22"/>
        </w:rPr>
        <w:t xml:space="preserve"> de </w:t>
      </w:r>
      <w:proofErr w:type="spellStart"/>
      <w:r w:rsidR="008D467D" w:rsidRPr="00590347">
        <w:rPr>
          <w:rFonts w:asciiTheme="minorHAnsi" w:hAnsiTheme="minorHAnsi" w:cstheme="minorHAnsi"/>
          <w:bCs/>
          <w:sz w:val="22"/>
        </w:rPr>
        <w:t>trois</w:t>
      </w:r>
      <w:proofErr w:type="spellEnd"/>
      <w:r w:rsidR="008D467D" w:rsidRPr="00590347">
        <w:rPr>
          <w:rFonts w:asciiTheme="minorHAnsi" w:hAnsiTheme="minorHAnsi" w:cstheme="minorHAnsi"/>
          <w:bCs/>
          <w:sz w:val="22"/>
        </w:rPr>
        <w:t xml:space="preserve"> ans</w:t>
      </w:r>
      <w:r w:rsidRPr="00590347">
        <w:rPr>
          <w:rFonts w:asciiTheme="minorHAnsi" w:hAnsiTheme="minorHAnsi" w:cstheme="minorHAnsi"/>
          <w:bCs/>
          <w:sz w:val="22"/>
        </w:rPr>
        <w:t xml:space="preserve">. </w:t>
      </w:r>
    </w:p>
    <w:p w14:paraId="4FDA6231" w14:textId="56D0A921" w:rsidR="002C611B" w:rsidRPr="00590347" w:rsidRDefault="002C611B" w:rsidP="002C611B">
      <w:pPr>
        <w:pStyle w:val="Corpsdetexte"/>
        <w:rPr>
          <w:rFonts w:asciiTheme="minorHAnsi" w:hAnsiTheme="minorHAnsi" w:cstheme="minorHAnsi"/>
          <w:bCs/>
          <w:sz w:val="22"/>
        </w:rPr>
      </w:pPr>
      <w:proofErr w:type="spellStart"/>
      <w:r w:rsidRPr="00590347">
        <w:rPr>
          <w:rFonts w:asciiTheme="minorHAnsi" w:hAnsiTheme="minorHAnsi" w:cstheme="minorHAnsi"/>
          <w:bCs/>
          <w:sz w:val="22"/>
        </w:rPr>
        <w:t>L’exclusion</w:t>
      </w:r>
      <w:proofErr w:type="spellEnd"/>
      <w:r w:rsidRPr="00590347">
        <w:rPr>
          <w:rFonts w:asciiTheme="minorHAnsi" w:hAnsiTheme="minorHAnsi" w:cstheme="minorHAnsi"/>
          <w:bCs/>
          <w:sz w:val="22"/>
        </w:rPr>
        <w:t xml:space="preserve"> </w:t>
      </w:r>
      <w:proofErr w:type="spellStart"/>
      <w:r w:rsidRPr="00590347">
        <w:rPr>
          <w:rFonts w:asciiTheme="minorHAnsi" w:hAnsiTheme="minorHAnsi" w:cstheme="minorHAnsi"/>
          <w:bCs/>
          <w:sz w:val="22"/>
        </w:rPr>
        <w:t>est</w:t>
      </w:r>
      <w:proofErr w:type="spellEnd"/>
      <w:r w:rsidRPr="00590347">
        <w:rPr>
          <w:rFonts w:asciiTheme="minorHAnsi" w:hAnsiTheme="minorHAnsi" w:cstheme="minorHAnsi"/>
          <w:bCs/>
          <w:sz w:val="22"/>
        </w:rPr>
        <w:t xml:space="preserve"> possible </w:t>
      </w:r>
      <w:proofErr w:type="spellStart"/>
      <w:r w:rsidRPr="00590347">
        <w:rPr>
          <w:rFonts w:asciiTheme="minorHAnsi" w:hAnsiTheme="minorHAnsi" w:cstheme="minorHAnsi"/>
          <w:bCs/>
          <w:sz w:val="22"/>
        </w:rPr>
        <w:t>lorsque</w:t>
      </w:r>
      <w:proofErr w:type="spellEnd"/>
      <w:r w:rsidRPr="00590347">
        <w:rPr>
          <w:rFonts w:asciiTheme="minorHAnsi" w:hAnsiTheme="minorHAnsi" w:cstheme="minorHAnsi"/>
          <w:bCs/>
          <w:sz w:val="22"/>
        </w:rPr>
        <w:t xml:space="preserve"> </w:t>
      </w:r>
      <w:proofErr w:type="spellStart"/>
      <w:proofErr w:type="gramStart"/>
      <w:r w:rsidR="0051499A" w:rsidRPr="00590347">
        <w:rPr>
          <w:rFonts w:asciiTheme="minorHAnsi" w:hAnsiTheme="minorHAnsi" w:cstheme="minorHAnsi"/>
          <w:bCs/>
          <w:sz w:val="22"/>
        </w:rPr>
        <w:t>l’adjudicataire</w:t>
      </w:r>
      <w:proofErr w:type="spellEnd"/>
      <w:r w:rsidR="0022705A">
        <w:rPr>
          <w:rFonts w:asciiTheme="minorHAnsi" w:hAnsiTheme="minorHAnsi" w:cstheme="minorHAnsi"/>
          <w:bCs/>
          <w:sz w:val="22"/>
        </w:rPr>
        <w:t xml:space="preserve"> </w:t>
      </w:r>
      <w:r w:rsidR="0051499A" w:rsidRPr="00590347">
        <w:rPr>
          <w:rFonts w:asciiTheme="minorHAnsi" w:hAnsiTheme="minorHAnsi" w:cstheme="minorHAnsi"/>
          <w:bCs/>
          <w:sz w:val="22"/>
        </w:rPr>
        <w:t>:</w:t>
      </w:r>
      <w:proofErr w:type="gramEnd"/>
    </w:p>
    <w:p w14:paraId="07F5D289" w14:textId="7A7FE91A" w:rsidR="002C611B" w:rsidRPr="00590347" w:rsidRDefault="002C611B" w:rsidP="00384918">
      <w:pPr>
        <w:pStyle w:val="Corpsdetexte"/>
        <w:numPr>
          <w:ilvl w:val="0"/>
          <w:numId w:val="67"/>
        </w:numPr>
        <w:rPr>
          <w:rFonts w:asciiTheme="minorHAnsi" w:hAnsiTheme="minorHAnsi" w:cstheme="minorHAnsi"/>
          <w:bCs/>
          <w:sz w:val="22"/>
        </w:rPr>
      </w:pPr>
      <w:r w:rsidRPr="00590347">
        <w:rPr>
          <w:rFonts w:asciiTheme="minorHAnsi" w:hAnsiTheme="minorHAnsi" w:cstheme="minorHAnsi"/>
          <w:bCs/>
          <w:color w:val="000000"/>
          <w:sz w:val="22"/>
          <w:lang w:val="fr-BE"/>
        </w:rPr>
        <w:t>a fait preuve d’un manquement important lors de l’application d’une disposition essentielle en cours d’exécution du marché</w:t>
      </w:r>
      <w:r w:rsidR="00907093" w:rsidRPr="00590347">
        <w:rPr>
          <w:rFonts w:asciiTheme="minorHAnsi" w:hAnsiTheme="minorHAnsi" w:cstheme="minorHAnsi"/>
          <w:bCs/>
          <w:color w:val="000000"/>
          <w:sz w:val="22"/>
          <w:lang w:val="fr-BE"/>
        </w:rPr>
        <w:t> ;</w:t>
      </w:r>
    </w:p>
    <w:p w14:paraId="7C9A9859" w14:textId="77777777" w:rsidR="002C611B" w:rsidRPr="00590347" w:rsidRDefault="002C611B" w:rsidP="0051499A">
      <w:pPr>
        <w:pStyle w:val="Corpsdetexte"/>
        <w:ind w:left="360"/>
        <w:rPr>
          <w:rFonts w:asciiTheme="minorHAnsi" w:hAnsiTheme="minorHAnsi" w:cstheme="minorHAnsi"/>
          <w:bCs/>
          <w:sz w:val="22"/>
        </w:rPr>
      </w:pPr>
      <w:proofErr w:type="spellStart"/>
      <w:r w:rsidRPr="00590347">
        <w:rPr>
          <w:rFonts w:asciiTheme="minorHAnsi" w:hAnsiTheme="minorHAnsi" w:cstheme="minorHAnsi"/>
          <w:bCs/>
          <w:sz w:val="22"/>
        </w:rPr>
        <w:t>ou</w:t>
      </w:r>
      <w:proofErr w:type="spellEnd"/>
    </w:p>
    <w:p w14:paraId="51D39294" w14:textId="670490B0" w:rsidR="002C611B" w:rsidRPr="00590347" w:rsidRDefault="002C611B" w:rsidP="00384918">
      <w:pPr>
        <w:pStyle w:val="Corpsdetexte"/>
        <w:numPr>
          <w:ilvl w:val="0"/>
          <w:numId w:val="67"/>
        </w:numPr>
        <w:rPr>
          <w:rFonts w:asciiTheme="minorHAnsi" w:hAnsiTheme="minorHAnsi" w:cstheme="minorHAnsi"/>
          <w:bCs/>
          <w:sz w:val="22"/>
        </w:rPr>
      </w:pPr>
      <w:r w:rsidRPr="00590347">
        <w:rPr>
          <w:rFonts w:asciiTheme="minorHAnsi" w:hAnsiTheme="minorHAnsi" w:cstheme="minorHAnsi"/>
          <w:bCs/>
          <w:color w:val="000000"/>
          <w:sz w:val="22"/>
          <w:lang w:val="fr-BE"/>
        </w:rPr>
        <w:t>a fait preuve d’un manquement continu lors de l’application d’une disposition essentielle en cours d’exécution du marché</w:t>
      </w:r>
      <w:r w:rsidR="00907093" w:rsidRPr="00590347">
        <w:rPr>
          <w:rFonts w:asciiTheme="minorHAnsi" w:hAnsiTheme="minorHAnsi" w:cstheme="minorHAnsi"/>
          <w:bCs/>
          <w:color w:val="000000"/>
          <w:sz w:val="22"/>
          <w:lang w:val="fr-BE"/>
        </w:rPr>
        <w:t> ;</w:t>
      </w:r>
    </w:p>
    <w:p w14:paraId="3CAB2889" w14:textId="77777777" w:rsidR="002C611B" w:rsidRPr="00590347" w:rsidRDefault="002C611B" w:rsidP="0051499A">
      <w:pPr>
        <w:pStyle w:val="Corpsdetexte"/>
        <w:ind w:left="360"/>
        <w:rPr>
          <w:rFonts w:asciiTheme="minorHAnsi" w:hAnsiTheme="minorHAnsi" w:cstheme="minorHAnsi"/>
          <w:bCs/>
          <w:sz w:val="22"/>
        </w:rPr>
      </w:pPr>
      <w:proofErr w:type="spellStart"/>
      <w:r w:rsidRPr="00590347">
        <w:rPr>
          <w:rFonts w:asciiTheme="minorHAnsi" w:hAnsiTheme="minorHAnsi" w:cstheme="minorHAnsi"/>
          <w:bCs/>
          <w:sz w:val="22"/>
        </w:rPr>
        <w:t>ou</w:t>
      </w:r>
      <w:proofErr w:type="spellEnd"/>
    </w:p>
    <w:p w14:paraId="0D3ED169" w14:textId="352F983D" w:rsidR="002C611B" w:rsidRPr="00590347" w:rsidRDefault="00A74C98" w:rsidP="00384918">
      <w:pPr>
        <w:pStyle w:val="Corpsdetexte"/>
        <w:numPr>
          <w:ilvl w:val="0"/>
          <w:numId w:val="67"/>
        </w:numPr>
        <w:rPr>
          <w:rFonts w:asciiTheme="minorHAnsi" w:hAnsiTheme="minorHAnsi" w:cstheme="minorHAnsi"/>
          <w:bCs/>
          <w:sz w:val="22"/>
        </w:rPr>
      </w:pPr>
      <w:r w:rsidRPr="00590347">
        <w:rPr>
          <w:rFonts w:asciiTheme="minorHAnsi" w:hAnsiTheme="minorHAnsi" w:cstheme="minorHAnsi"/>
          <w:bCs/>
          <w:color w:val="000000"/>
          <w:sz w:val="22"/>
          <w:lang w:val="fr-BE"/>
        </w:rPr>
        <w:t>a posé un acte ou conclu une convention ou entente de nature à fausser les conditions normales de la concurrence</w:t>
      </w:r>
      <w:r w:rsidR="00907093" w:rsidRPr="00590347">
        <w:rPr>
          <w:rFonts w:asciiTheme="minorHAnsi" w:hAnsiTheme="minorHAnsi" w:cstheme="minorHAnsi"/>
          <w:bCs/>
          <w:color w:val="000000"/>
          <w:sz w:val="22"/>
          <w:lang w:val="fr-BE"/>
        </w:rPr>
        <w:t>.</w:t>
      </w:r>
      <w:r w:rsidR="002C611B" w:rsidRPr="00590347">
        <w:rPr>
          <w:rFonts w:asciiTheme="minorHAnsi" w:hAnsiTheme="minorHAnsi" w:cstheme="minorHAnsi"/>
          <w:bCs/>
          <w:color w:val="000000"/>
          <w:sz w:val="22"/>
          <w:lang w:val="fr-BE"/>
        </w:rPr>
        <w:t xml:space="preserve"> </w:t>
      </w:r>
    </w:p>
    <w:p w14:paraId="2F99D8A2" w14:textId="77777777" w:rsidR="00C07D01" w:rsidRPr="00590347" w:rsidRDefault="00C07D01">
      <w:pPr>
        <w:rPr>
          <w:rFonts w:asciiTheme="minorHAnsi" w:hAnsiTheme="minorHAnsi" w:cstheme="minorHAnsi"/>
          <w:b/>
          <w:color w:val="0070C0"/>
          <w:sz w:val="28"/>
          <w:szCs w:val="28"/>
          <w:lang w:val="fr-BE" w:eastAsia="fr-BE"/>
        </w:rPr>
      </w:pPr>
      <w:r w:rsidRPr="00590347">
        <w:rPr>
          <w:rFonts w:asciiTheme="minorHAnsi" w:hAnsiTheme="minorHAnsi" w:cstheme="minorHAnsi"/>
          <w:b/>
          <w:color w:val="0070C0"/>
          <w:sz w:val="28"/>
          <w:szCs w:val="28"/>
        </w:rPr>
        <w:br w:type="page"/>
      </w:r>
    </w:p>
    <w:p w14:paraId="633E89AC" w14:textId="1CAF6C56" w:rsidR="003E4972" w:rsidRPr="00590347" w:rsidRDefault="003E4972" w:rsidP="00474C55">
      <w:pPr>
        <w:pStyle w:val="N2"/>
        <w:rPr>
          <w:rFonts w:asciiTheme="minorHAnsi" w:hAnsiTheme="minorHAnsi" w:cstheme="minorHAnsi"/>
        </w:rPr>
      </w:pPr>
      <w:bookmarkStart w:id="73" w:name="_Toc63763167"/>
      <w:r w:rsidRPr="00590347">
        <w:rPr>
          <w:rFonts w:asciiTheme="minorHAnsi" w:hAnsiTheme="minorHAnsi" w:cstheme="minorHAnsi"/>
        </w:rPr>
        <w:lastRenderedPageBreak/>
        <w:t xml:space="preserve">J. COMMENT LE MARCHE PREND-IL </w:t>
      </w:r>
      <w:r w:rsidR="0051499A" w:rsidRPr="00590347">
        <w:rPr>
          <w:rFonts w:asciiTheme="minorHAnsi" w:hAnsiTheme="minorHAnsi" w:cstheme="minorHAnsi"/>
        </w:rPr>
        <w:t>FIN?</w:t>
      </w:r>
      <w:bookmarkEnd w:id="73"/>
    </w:p>
    <w:p w14:paraId="71347A27" w14:textId="059020B9" w:rsidR="003E4972" w:rsidRPr="00590347" w:rsidRDefault="003E4972" w:rsidP="003E4972">
      <w:pPr>
        <w:pStyle w:val="Corpsdetexte"/>
        <w:rPr>
          <w:rFonts w:asciiTheme="minorHAnsi" w:hAnsiTheme="minorHAnsi" w:cstheme="minorHAnsi"/>
          <w:sz w:val="22"/>
        </w:rPr>
      </w:pPr>
    </w:p>
    <w:p w14:paraId="05441EAB" w14:textId="77777777" w:rsidR="003D7B12" w:rsidRPr="00590347" w:rsidRDefault="003D7B12" w:rsidP="003E4972">
      <w:pPr>
        <w:pStyle w:val="Corpsdetexte"/>
        <w:rPr>
          <w:rFonts w:asciiTheme="minorHAnsi" w:hAnsiTheme="minorHAnsi" w:cstheme="minorHAnsi"/>
          <w:sz w:val="22"/>
        </w:rPr>
      </w:pPr>
    </w:p>
    <w:p w14:paraId="053F0EE0" w14:textId="77777777" w:rsidR="003E4972" w:rsidRPr="00590347" w:rsidRDefault="00584764" w:rsidP="00474C55">
      <w:pPr>
        <w:pStyle w:val="N3"/>
        <w:rPr>
          <w:rFonts w:asciiTheme="minorHAnsi" w:hAnsiTheme="minorHAnsi" w:cstheme="minorHAnsi"/>
        </w:rPr>
      </w:pPr>
      <w:bookmarkStart w:id="74" w:name="_Toc63763168"/>
      <w:r w:rsidRPr="00590347">
        <w:rPr>
          <w:rFonts w:asciiTheme="minorHAnsi" w:hAnsiTheme="minorHAnsi" w:cstheme="minorHAnsi"/>
        </w:rPr>
        <w:t>J.1.</w:t>
      </w:r>
      <w:r w:rsidRPr="00590347">
        <w:rPr>
          <w:rFonts w:asciiTheme="minorHAnsi" w:hAnsiTheme="minorHAnsi" w:cstheme="minorHAnsi"/>
        </w:rPr>
        <w:tab/>
      </w:r>
      <w:proofErr w:type="spellStart"/>
      <w:r w:rsidR="003E4972" w:rsidRPr="00590347">
        <w:rPr>
          <w:rFonts w:asciiTheme="minorHAnsi" w:hAnsiTheme="minorHAnsi" w:cstheme="minorHAnsi"/>
        </w:rPr>
        <w:t>Vérification</w:t>
      </w:r>
      <w:proofErr w:type="spellEnd"/>
      <w:r w:rsidR="003E4972" w:rsidRPr="00590347">
        <w:rPr>
          <w:rFonts w:asciiTheme="minorHAnsi" w:hAnsiTheme="minorHAnsi" w:cstheme="minorHAnsi"/>
        </w:rPr>
        <w:t xml:space="preserve"> des </w:t>
      </w:r>
      <w:proofErr w:type="spellStart"/>
      <w:r w:rsidR="003E4972" w:rsidRPr="00590347">
        <w:rPr>
          <w:rFonts w:asciiTheme="minorHAnsi" w:hAnsiTheme="minorHAnsi" w:cstheme="minorHAnsi"/>
        </w:rPr>
        <w:t>services</w:t>
      </w:r>
      <w:bookmarkEnd w:id="74"/>
      <w:proofErr w:type="spellEnd"/>
      <w:r w:rsidR="003E4972" w:rsidRPr="00590347">
        <w:rPr>
          <w:rFonts w:asciiTheme="minorHAnsi" w:hAnsiTheme="minorHAnsi" w:cstheme="minorHAnsi"/>
        </w:rPr>
        <w:t xml:space="preserve"> </w:t>
      </w:r>
    </w:p>
    <w:p w14:paraId="5F2A5FA5" w14:textId="77777777" w:rsidR="003E4972" w:rsidRPr="00590347" w:rsidRDefault="003E4972" w:rsidP="003E4972">
      <w:pPr>
        <w:pStyle w:val="Corpsdetexte"/>
        <w:rPr>
          <w:rFonts w:asciiTheme="minorHAnsi" w:hAnsiTheme="minorHAnsi" w:cstheme="minorHAnsi"/>
          <w:sz w:val="22"/>
        </w:rPr>
      </w:pPr>
    </w:p>
    <w:p w14:paraId="77A42696" w14:textId="77777777" w:rsidR="003E4972" w:rsidRPr="00590347" w:rsidRDefault="003E4972" w:rsidP="003E4972">
      <w:pPr>
        <w:pStyle w:val="Corpsdetexte"/>
        <w:rPr>
          <w:rFonts w:asciiTheme="minorHAnsi" w:hAnsiTheme="minorHAnsi" w:cstheme="minorHAnsi"/>
          <w:sz w:val="22"/>
        </w:rPr>
      </w:pPr>
      <w:proofErr w:type="spellStart"/>
      <w:r w:rsidRPr="00590347">
        <w:rPr>
          <w:rFonts w:asciiTheme="minorHAnsi" w:hAnsiTheme="minorHAnsi" w:cstheme="minorHAnsi"/>
          <w:sz w:val="22"/>
        </w:rPr>
        <w:t>Les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services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sont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soumis</w:t>
      </w:r>
      <w:proofErr w:type="spellEnd"/>
      <w:r w:rsidRPr="00590347">
        <w:rPr>
          <w:rFonts w:asciiTheme="minorHAnsi" w:hAnsiTheme="minorHAnsi" w:cstheme="minorHAnsi"/>
          <w:sz w:val="22"/>
        </w:rPr>
        <w:t xml:space="preserve"> à des </w:t>
      </w:r>
      <w:proofErr w:type="spellStart"/>
      <w:r w:rsidRPr="00590347">
        <w:rPr>
          <w:rFonts w:asciiTheme="minorHAnsi" w:hAnsiTheme="minorHAnsi" w:cstheme="minorHAnsi"/>
          <w:sz w:val="22"/>
        </w:rPr>
        <w:t>vérifications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destinées</w:t>
      </w:r>
      <w:proofErr w:type="spellEnd"/>
      <w:r w:rsidRPr="00590347">
        <w:rPr>
          <w:rFonts w:asciiTheme="minorHAnsi" w:hAnsiTheme="minorHAnsi" w:cstheme="minorHAnsi"/>
          <w:sz w:val="22"/>
        </w:rPr>
        <w:t xml:space="preserve"> à </w:t>
      </w:r>
      <w:proofErr w:type="spellStart"/>
      <w:r w:rsidRPr="00590347">
        <w:rPr>
          <w:rFonts w:asciiTheme="minorHAnsi" w:hAnsiTheme="minorHAnsi" w:cstheme="minorHAnsi"/>
          <w:sz w:val="22"/>
        </w:rPr>
        <w:t>constater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qu’ils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répondent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aux</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conditions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imposées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dans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les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documents</w:t>
      </w:r>
      <w:proofErr w:type="spellEnd"/>
      <w:r w:rsidRPr="00590347">
        <w:rPr>
          <w:rFonts w:asciiTheme="minorHAnsi" w:hAnsiTheme="minorHAnsi" w:cstheme="minorHAnsi"/>
          <w:sz w:val="22"/>
        </w:rPr>
        <w:t xml:space="preserve"> du </w:t>
      </w:r>
      <w:proofErr w:type="spellStart"/>
      <w:r w:rsidRPr="00590347">
        <w:rPr>
          <w:rFonts w:asciiTheme="minorHAnsi" w:hAnsiTheme="minorHAnsi" w:cstheme="minorHAnsi"/>
          <w:sz w:val="22"/>
        </w:rPr>
        <w:t>marché</w:t>
      </w:r>
      <w:proofErr w:type="spellEnd"/>
      <w:r w:rsidRPr="00590347">
        <w:rPr>
          <w:rFonts w:asciiTheme="minorHAnsi" w:hAnsiTheme="minorHAnsi" w:cstheme="minorHAnsi"/>
          <w:sz w:val="22"/>
        </w:rPr>
        <w:t xml:space="preserve">. </w:t>
      </w:r>
    </w:p>
    <w:p w14:paraId="6F694D0A" w14:textId="77777777" w:rsidR="003E4972" w:rsidRPr="00590347" w:rsidRDefault="003E4972" w:rsidP="003E4972">
      <w:pPr>
        <w:pStyle w:val="Corpsdetexte"/>
        <w:rPr>
          <w:rFonts w:asciiTheme="minorHAnsi" w:hAnsiTheme="minorHAnsi" w:cstheme="minorHAnsi"/>
          <w:sz w:val="22"/>
        </w:rPr>
      </w:pPr>
    </w:p>
    <w:p w14:paraId="35BD5EE9" w14:textId="1EB636C7" w:rsidR="003E4972" w:rsidRPr="00590347" w:rsidRDefault="003E4972" w:rsidP="003E4972">
      <w:pPr>
        <w:pStyle w:val="Corpsdetexte"/>
        <w:rPr>
          <w:rFonts w:asciiTheme="minorHAnsi" w:hAnsiTheme="minorHAnsi" w:cstheme="minorHAnsi"/>
          <w:sz w:val="22"/>
        </w:rPr>
      </w:pPr>
      <w:r w:rsidRPr="00590347">
        <w:rPr>
          <w:rFonts w:asciiTheme="minorHAnsi" w:hAnsiTheme="minorHAnsi" w:cstheme="minorHAnsi"/>
          <w:sz w:val="22"/>
        </w:rPr>
        <w:t xml:space="preserve">Le </w:t>
      </w:r>
      <w:proofErr w:type="spellStart"/>
      <w:r w:rsidRPr="00590347">
        <w:rPr>
          <w:rFonts w:asciiTheme="minorHAnsi" w:hAnsiTheme="minorHAnsi" w:cstheme="minorHAnsi"/>
          <w:sz w:val="22"/>
        </w:rPr>
        <w:t>pouvoir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adjudicateur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dispose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d’un</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délai</w:t>
      </w:r>
      <w:proofErr w:type="spellEnd"/>
      <w:r w:rsidRPr="00590347">
        <w:rPr>
          <w:rFonts w:asciiTheme="minorHAnsi" w:hAnsiTheme="minorHAnsi" w:cstheme="minorHAnsi"/>
          <w:sz w:val="22"/>
        </w:rPr>
        <w:t xml:space="preserve"> de </w:t>
      </w:r>
      <w:proofErr w:type="spellStart"/>
      <w:r w:rsidRPr="00590347">
        <w:rPr>
          <w:rFonts w:asciiTheme="minorHAnsi" w:hAnsiTheme="minorHAnsi" w:cstheme="minorHAnsi"/>
          <w:sz w:val="22"/>
        </w:rPr>
        <w:t>trente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jours</w:t>
      </w:r>
      <w:proofErr w:type="spellEnd"/>
      <w:r w:rsidRPr="00590347">
        <w:rPr>
          <w:rFonts w:asciiTheme="minorHAnsi" w:hAnsiTheme="minorHAnsi" w:cstheme="minorHAnsi"/>
          <w:sz w:val="22"/>
        </w:rPr>
        <w:t xml:space="preserve"> à </w:t>
      </w:r>
      <w:proofErr w:type="spellStart"/>
      <w:r w:rsidRPr="00590347">
        <w:rPr>
          <w:rFonts w:asciiTheme="minorHAnsi" w:hAnsiTheme="minorHAnsi" w:cstheme="minorHAnsi"/>
          <w:sz w:val="22"/>
        </w:rPr>
        <w:t>compter</w:t>
      </w:r>
      <w:proofErr w:type="spellEnd"/>
      <w:r w:rsidRPr="00590347">
        <w:rPr>
          <w:rFonts w:asciiTheme="minorHAnsi" w:hAnsiTheme="minorHAnsi" w:cstheme="minorHAnsi"/>
          <w:sz w:val="22"/>
        </w:rPr>
        <w:t xml:space="preserve"> de la </w:t>
      </w:r>
      <w:proofErr w:type="spellStart"/>
      <w:r w:rsidRPr="00590347">
        <w:rPr>
          <w:rFonts w:asciiTheme="minorHAnsi" w:hAnsiTheme="minorHAnsi" w:cstheme="minorHAnsi"/>
          <w:sz w:val="22"/>
        </w:rPr>
        <w:t>réception</w:t>
      </w:r>
      <w:proofErr w:type="spellEnd"/>
      <w:r w:rsidRPr="00590347">
        <w:rPr>
          <w:rFonts w:asciiTheme="minorHAnsi" w:hAnsiTheme="minorHAnsi" w:cstheme="minorHAnsi"/>
          <w:sz w:val="22"/>
        </w:rPr>
        <w:t xml:space="preserve"> de la </w:t>
      </w:r>
      <w:proofErr w:type="spellStart"/>
      <w:r w:rsidRPr="00590347">
        <w:rPr>
          <w:rFonts w:asciiTheme="minorHAnsi" w:hAnsiTheme="minorHAnsi" w:cstheme="minorHAnsi"/>
          <w:sz w:val="22"/>
        </w:rPr>
        <w:t>facture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pour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effectuer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les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vérifications</w:t>
      </w:r>
      <w:proofErr w:type="spellEnd"/>
      <w:r w:rsidRPr="00590347">
        <w:rPr>
          <w:rFonts w:asciiTheme="minorHAnsi" w:hAnsiTheme="minorHAnsi" w:cstheme="minorHAnsi"/>
          <w:sz w:val="22"/>
        </w:rPr>
        <w:t xml:space="preserve"> et </w:t>
      </w:r>
      <w:proofErr w:type="spellStart"/>
      <w:r w:rsidRPr="00590347">
        <w:rPr>
          <w:rFonts w:asciiTheme="minorHAnsi" w:hAnsiTheme="minorHAnsi" w:cstheme="minorHAnsi"/>
          <w:sz w:val="22"/>
        </w:rPr>
        <w:t>procéder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aux</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formalités</w:t>
      </w:r>
      <w:proofErr w:type="spellEnd"/>
      <w:r w:rsidRPr="00590347">
        <w:rPr>
          <w:rFonts w:asciiTheme="minorHAnsi" w:hAnsiTheme="minorHAnsi" w:cstheme="minorHAnsi"/>
          <w:sz w:val="22"/>
        </w:rPr>
        <w:t xml:space="preserve"> de </w:t>
      </w:r>
      <w:proofErr w:type="spellStart"/>
      <w:r w:rsidRPr="00590347">
        <w:rPr>
          <w:rFonts w:asciiTheme="minorHAnsi" w:hAnsiTheme="minorHAnsi" w:cstheme="minorHAnsi"/>
          <w:sz w:val="22"/>
        </w:rPr>
        <w:t>réception</w:t>
      </w:r>
      <w:proofErr w:type="spellEnd"/>
      <w:r w:rsidRPr="00590347">
        <w:rPr>
          <w:rFonts w:asciiTheme="minorHAnsi" w:hAnsiTheme="minorHAnsi" w:cstheme="minorHAnsi"/>
          <w:sz w:val="22"/>
        </w:rPr>
        <w:t>.</w:t>
      </w:r>
      <w:r w:rsidR="004F7B58" w:rsidRPr="00590347">
        <w:rPr>
          <w:rFonts w:asciiTheme="minorHAnsi" w:hAnsiTheme="minorHAnsi" w:cstheme="minorHAnsi"/>
          <w:sz w:val="22"/>
        </w:rPr>
        <w:t xml:space="preserve"> </w:t>
      </w:r>
      <w:r w:rsidR="002F1802" w:rsidRPr="00590347">
        <w:rPr>
          <w:rStyle w:val="Marquedecommentaire"/>
          <w:rFonts w:asciiTheme="minorHAnsi" w:hAnsiTheme="minorHAnsi" w:cstheme="minorHAnsi"/>
        </w:rPr>
        <w:t xml:space="preserve"> </w:t>
      </w:r>
    </w:p>
    <w:p w14:paraId="20DA63D1" w14:textId="77777777" w:rsidR="009234A9" w:rsidRPr="00590347" w:rsidRDefault="009234A9" w:rsidP="003E4972">
      <w:pPr>
        <w:pStyle w:val="Corpsdetexte"/>
        <w:rPr>
          <w:rFonts w:asciiTheme="minorHAnsi" w:hAnsiTheme="minorHAnsi" w:cstheme="minorHAnsi"/>
          <w:sz w:val="22"/>
        </w:rPr>
      </w:pPr>
    </w:p>
    <w:p w14:paraId="3CEEE83C" w14:textId="77777777" w:rsidR="003E4972" w:rsidRPr="00590347" w:rsidRDefault="003E4972" w:rsidP="003E4972">
      <w:pPr>
        <w:pStyle w:val="Corpsdetexte"/>
        <w:rPr>
          <w:rFonts w:asciiTheme="minorHAnsi" w:hAnsiTheme="minorHAnsi" w:cstheme="minorHAnsi"/>
          <w:sz w:val="22"/>
        </w:rPr>
      </w:pPr>
    </w:p>
    <w:p w14:paraId="33E1922D" w14:textId="253D632A" w:rsidR="00533C0F" w:rsidRPr="00590347" w:rsidRDefault="00584764" w:rsidP="00474C55">
      <w:pPr>
        <w:pStyle w:val="N3"/>
        <w:rPr>
          <w:rFonts w:asciiTheme="minorHAnsi" w:hAnsiTheme="minorHAnsi" w:cstheme="minorHAnsi"/>
        </w:rPr>
      </w:pPr>
      <w:bookmarkStart w:id="75" w:name="_Toc63763169"/>
      <w:r w:rsidRPr="00590347">
        <w:rPr>
          <w:rFonts w:asciiTheme="minorHAnsi" w:hAnsiTheme="minorHAnsi" w:cstheme="minorHAnsi"/>
        </w:rPr>
        <w:t>J.2</w:t>
      </w:r>
      <w:r w:rsidR="003E4972" w:rsidRPr="00590347">
        <w:rPr>
          <w:rFonts w:asciiTheme="minorHAnsi" w:hAnsiTheme="minorHAnsi" w:cstheme="minorHAnsi"/>
        </w:rPr>
        <w:t xml:space="preserve">. </w:t>
      </w:r>
      <w:r w:rsidR="00C07D01" w:rsidRPr="00590347">
        <w:rPr>
          <w:rFonts w:asciiTheme="minorHAnsi" w:hAnsiTheme="minorHAnsi" w:cstheme="minorHAnsi"/>
        </w:rPr>
        <w:tab/>
      </w:r>
      <w:proofErr w:type="spellStart"/>
      <w:r w:rsidR="003E4972" w:rsidRPr="00590347">
        <w:rPr>
          <w:rFonts w:asciiTheme="minorHAnsi" w:hAnsiTheme="minorHAnsi" w:cstheme="minorHAnsi"/>
        </w:rPr>
        <w:t>Réception</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définitive</w:t>
      </w:r>
      <w:bookmarkEnd w:id="75"/>
      <w:proofErr w:type="spellEnd"/>
      <w:r w:rsidR="004F7B58" w:rsidRPr="00590347">
        <w:rPr>
          <w:rFonts w:asciiTheme="minorHAnsi" w:hAnsiTheme="minorHAnsi" w:cstheme="minorHAnsi"/>
        </w:rPr>
        <w:t xml:space="preserve"> </w:t>
      </w:r>
    </w:p>
    <w:p w14:paraId="34502C99" w14:textId="77777777" w:rsidR="001340C9" w:rsidRPr="00590347" w:rsidRDefault="001340C9" w:rsidP="003E4972">
      <w:pPr>
        <w:pStyle w:val="Corpsdetexte"/>
        <w:jc w:val="left"/>
        <w:rPr>
          <w:rFonts w:asciiTheme="minorHAnsi" w:hAnsiTheme="minorHAnsi" w:cstheme="minorHAnsi"/>
          <w:bCs/>
          <w:sz w:val="22"/>
        </w:rPr>
      </w:pPr>
    </w:p>
    <w:p w14:paraId="02CBCB84" w14:textId="77777777" w:rsidR="001340C9" w:rsidRPr="00590347" w:rsidRDefault="001340C9" w:rsidP="001340C9">
      <w:pPr>
        <w:pStyle w:val="Corpsdetexte"/>
        <w:rPr>
          <w:rFonts w:asciiTheme="minorHAnsi" w:hAnsiTheme="minorHAnsi" w:cstheme="minorHAnsi"/>
          <w:sz w:val="22"/>
        </w:rPr>
      </w:pPr>
      <w:r w:rsidRPr="00590347">
        <w:rPr>
          <w:rFonts w:asciiTheme="minorHAnsi" w:hAnsiTheme="minorHAnsi" w:cstheme="minorHAnsi"/>
          <w:sz w:val="22"/>
        </w:rPr>
        <w:t xml:space="preserve">Le </w:t>
      </w:r>
      <w:proofErr w:type="spellStart"/>
      <w:r w:rsidRPr="00590347">
        <w:rPr>
          <w:rFonts w:asciiTheme="minorHAnsi" w:hAnsiTheme="minorHAnsi" w:cstheme="minorHAnsi"/>
          <w:sz w:val="22"/>
        </w:rPr>
        <w:t>pouvoir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adjudicateur</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constate</w:t>
      </w:r>
      <w:proofErr w:type="spellEnd"/>
      <w:r w:rsidRPr="00590347">
        <w:rPr>
          <w:rFonts w:asciiTheme="minorHAnsi" w:hAnsiTheme="minorHAnsi" w:cstheme="minorHAnsi"/>
          <w:sz w:val="22"/>
        </w:rPr>
        <w:t xml:space="preserve"> par la </w:t>
      </w:r>
      <w:proofErr w:type="spellStart"/>
      <w:r w:rsidRPr="00590347">
        <w:rPr>
          <w:rFonts w:asciiTheme="minorHAnsi" w:hAnsiTheme="minorHAnsi" w:cstheme="minorHAnsi"/>
          <w:sz w:val="22"/>
        </w:rPr>
        <w:t>réception</w:t>
      </w:r>
      <w:proofErr w:type="spellEnd"/>
      <w:r w:rsidRPr="00590347">
        <w:rPr>
          <w:rFonts w:asciiTheme="minorHAnsi" w:hAnsiTheme="minorHAnsi" w:cstheme="minorHAnsi"/>
          <w:sz w:val="22"/>
        </w:rPr>
        <w:t xml:space="preserve"> des </w:t>
      </w:r>
      <w:proofErr w:type="spellStart"/>
      <w:r w:rsidRPr="00590347">
        <w:rPr>
          <w:rFonts w:asciiTheme="minorHAnsi" w:hAnsiTheme="minorHAnsi" w:cstheme="minorHAnsi"/>
          <w:sz w:val="22"/>
        </w:rPr>
        <w:t>prestations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que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les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services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exécutés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sont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conformes</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aux</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conditions</w:t>
      </w:r>
      <w:proofErr w:type="spellEnd"/>
      <w:r w:rsidRPr="00590347">
        <w:rPr>
          <w:rFonts w:asciiTheme="minorHAnsi" w:hAnsiTheme="minorHAnsi" w:cstheme="minorHAnsi"/>
          <w:sz w:val="22"/>
        </w:rPr>
        <w:t xml:space="preserve"> du </w:t>
      </w:r>
      <w:proofErr w:type="spellStart"/>
      <w:r w:rsidRPr="00590347">
        <w:rPr>
          <w:rFonts w:asciiTheme="minorHAnsi" w:hAnsiTheme="minorHAnsi" w:cstheme="minorHAnsi"/>
          <w:sz w:val="22"/>
        </w:rPr>
        <w:t>marché</w:t>
      </w:r>
      <w:proofErr w:type="spellEnd"/>
      <w:r w:rsidRPr="00590347">
        <w:rPr>
          <w:rFonts w:asciiTheme="minorHAnsi" w:hAnsiTheme="minorHAnsi" w:cstheme="minorHAnsi"/>
          <w:sz w:val="22"/>
        </w:rPr>
        <w:t xml:space="preserve">. </w:t>
      </w:r>
    </w:p>
    <w:p w14:paraId="5F4B49F0" w14:textId="77777777" w:rsidR="001340C9" w:rsidRPr="00590347" w:rsidRDefault="001340C9" w:rsidP="001340C9">
      <w:pPr>
        <w:pStyle w:val="Corpsdetexte"/>
        <w:rPr>
          <w:rFonts w:asciiTheme="minorHAnsi" w:hAnsiTheme="minorHAnsi" w:cstheme="minorHAnsi"/>
          <w:sz w:val="22"/>
        </w:rPr>
      </w:pPr>
    </w:p>
    <w:p w14:paraId="1126D2B5" w14:textId="4F60202C" w:rsidR="00DC17CD" w:rsidRPr="00590347" w:rsidRDefault="003E4972" w:rsidP="001340C9">
      <w:pPr>
        <w:pStyle w:val="Corpsdetexte"/>
        <w:rPr>
          <w:rFonts w:asciiTheme="minorHAnsi" w:hAnsiTheme="minorHAnsi" w:cstheme="minorHAnsi"/>
          <w:sz w:val="22"/>
        </w:rPr>
      </w:pPr>
      <w:proofErr w:type="spellStart"/>
      <w:r w:rsidRPr="00590347">
        <w:rPr>
          <w:rFonts w:asciiTheme="minorHAnsi" w:hAnsiTheme="minorHAnsi" w:cstheme="minorHAnsi"/>
          <w:sz w:val="22"/>
        </w:rPr>
        <w:t>Cette</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réception</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est</w:t>
      </w:r>
      <w:proofErr w:type="spellEnd"/>
      <w:r w:rsidRPr="00590347">
        <w:rPr>
          <w:rFonts w:asciiTheme="minorHAnsi" w:hAnsiTheme="minorHAnsi" w:cstheme="minorHAnsi"/>
          <w:sz w:val="22"/>
        </w:rPr>
        <w:t xml:space="preserve"> </w:t>
      </w:r>
      <w:proofErr w:type="spellStart"/>
      <w:r w:rsidRPr="00590347">
        <w:rPr>
          <w:rFonts w:asciiTheme="minorHAnsi" w:hAnsiTheme="minorHAnsi" w:cstheme="minorHAnsi"/>
          <w:sz w:val="22"/>
        </w:rPr>
        <w:t>définitive</w:t>
      </w:r>
      <w:proofErr w:type="spellEnd"/>
      <w:r w:rsidR="001340C9" w:rsidRPr="00590347">
        <w:rPr>
          <w:rFonts w:asciiTheme="minorHAnsi" w:hAnsiTheme="minorHAnsi" w:cstheme="minorHAnsi"/>
          <w:sz w:val="22"/>
        </w:rPr>
        <w:t xml:space="preserve"> et </w:t>
      </w:r>
      <w:proofErr w:type="spellStart"/>
      <w:r w:rsidR="001340C9" w:rsidRPr="00590347">
        <w:rPr>
          <w:rFonts w:asciiTheme="minorHAnsi" w:hAnsiTheme="minorHAnsi" w:cstheme="minorHAnsi"/>
          <w:sz w:val="22"/>
        </w:rPr>
        <w:t>marque</w:t>
      </w:r>
      <w:proofErr w:type="spellEnd"/>
      <w:r w:rsidR="001340C9" w:rsidRPr="00590347">
        <w:rPr>
          <w:rFonts w:asciiTheme="minorHAnsi" w:hAnsiTheme="minorHAnsi" w:cstheme="minorHAnsi"/>
          <w:sz w:val="22"/>
        </w:rPr>
        <w:t xml:space="preserve"> </w:t>
      </w:r>
      <w:proofErr w:type="spellStart"/>
      <w:r w:rsidR="001340C9" w:rsidRPr="00590347">
        <w:rPr>
          <w:rFonts w:asciiTheme="minorHAnsi" w:hAnsiTheme="minorHAnsi" w:cstheme="minorHAnsi"/>
          <w:sz w:val="22"/>
        </w:rPr>
        <w:t>l’achèvement</w:t>
      </w:r>
      <w:proofErr w:type="spellEnd"/>
      <w:r w:rsidR="001340C9" w:rsidRPr="00590347">
        <w:rPr>
          <w:rFonts w:asciiTheme="minorHAnsi" w:hAnsiTheme="minorHAnsi" w:cstheme="minorHAnsi"/>
          <w:sz w:val="22"/>
        </w:rPr>
        <w:t xml:space="preserve"> complet du </w:t>
      </w:r>
      <w:proofErr w:type="spellStart"/>
      <w:r w:rsidR="001340C9" w:rsidRPr="00590347">
        <w:rPr>
          <w:rFonts w:asciiTheme="minorHAnsi" w:hAnsiTheme="minorHAnsi" w:cstheme="minorHAnsi"/>
          <w:sz w:val="22"/>
        </w:rPr>
        <w:t>marché</w:t>
      </w:r>
      <w:proofErr w:type="spellEnd"/>
      <w:r w:rsidRPr="00590347">
        <w:rPr>
          <w:rFonts w:asciiTheme="minorHAnsi" w:hAnsiTheme="minorHAnsi" w:cstheme="minorHAnsi"/>
          <w:sz w:val="22"/>
        </w:rPr>
        <w:t>.</w:t>
      </w:r>
      <w:r w:rsidR="001340C9" w:rsidRPr="00590347">
        <w:rPr>
          <w:rFonts w:asciiTheme="minorHAnsi" w:hAnsiTheme="minorHAnsi" w:cstheme="minorHAnsi"/>
          <w:sz w:val="22"/>
        </w:rPr>
        <w:t xml:space="preserve"> </w:t>
      </w:r>
      <w:r w:rsidR="00DC17CD" w:rsidRPr="00590347">
        <w:rPr>
          <w:rFonts w:asciiTheme="minorHAnsi" w:hAnsiTheme="minorHAnsi" w:cstheme="minorHAnsi"/>
          <w:sz w:val="22"/>
        </w:rPr>
        <w:t xml:space="preserve"> </w:t>
      </w:r>
      <w:r w:rsidR="002F1802" w:rsidRPr="00590347">
        <w:rPr>
          <w:rStyle w:val="Marquedecommentaire"/>
          <w:rFonts w:asciiTheme="minorHAnsi" w:hAnsiTheme="minorHAnsi" w:cstheme="minorHAnsi"/>
        </w:rPr>
        <w:t xml:space="preserve"> </w:t>
      </w:r>
    </w:p>
    <w:p w14:paraId="1B0A599D" w14:textId="77777777" w:rsidR="003E4972" w:rsidRPr="00590347" w:rsidRDefault="003E4972" w:rsidP="003E4972">
      <w:pPr>
        <w:pStyle w:val="para1"/>
        <w:spacing w:before="0" w:after="0" w:line="240" w:lineRule="auto"/>
        <w:jc w:val="center"/>
        <w:textAlignment w:val="top"/>
        <w:rPr>
          <w:rFonts w:asciiTheme="minorHAnsi" w:hAnsiTheme="minorHAnsi" w:cstheme="minorHAnsi"/>
          <w:color w:val="8DB3E2" w:themeColor="text2" w:themeTint="66"/>
          <w:sz w:val="22"/>
          <w:szCs w:val="22"/>
          <w:lang w:val="de-DE"/>
        </w:rPr>
      </w:pPr>
    </w:p>
    <w:p w14:paraId="12FD2681" w14:textId="77777777" w:rsidR="00122F1A" w:rsidRPr="00590347" w:rsidRDefault="00122F1A">
      <w:pPr>
        <w:rPr>
          <w:rFonts w:asciiTheme="minorHAnsi" w:hAnsiTheme="minorHAnsi" w:cstheme="minorHAnsi"/>
          <w:b/>
          <w:color w:val="0070C0"/>
          <w:sz w:val="28"/>
          <w:szCs w:val="28"/>
          <w:lang w:val="fr-BE" w:eastAsia="fr-BE"/>
        </w:rPr>
      </w:pPr>
      <w:r w:rsidRPr="00590347">
        <w:rPr>
          <w:rFonts w:asciiTheme="minorHAnsi" w:hAnsiTheme="minorHAnsi" w:cstheme="minorHAnsi"/>
          <w:b/>
          <w:color w:val="0070C0"/>
          <w:sz w:val="28"/>
          <w:szCs w:val="28"/>
        </w:rPr>
        <w:br w:type="page"/>
      </w:r>
    </w:p>
    <w:p w14:paraId="54C108DF" w14:textId="77777777" w:rsidR="00122F1A" w:rsidRPr="00590347" w:rsidRDefault="002D4468" w:rsidP="00474C55">
      <w:pPr>
        <w:pStyle w:val="N2"/>
        <w:rPr>
          <w:rFonts w:asciiTheme="minorHAnsi" w:hAnsiTheme="minorHAnsi" w:cstheme="minorHAnsi"/>
        </w:rPr>
      </w:pPr>
      <w:bookmarkStart w:id="76" w:name="_Toc63763170"/>
      <w:r w:rsidRPr="00590347">
        <w:rPr>
          <w:rFonts w:asciiTheme="minorHAnsi" w:hAnsiTheme="minorHAnsi" w:cstheme="minorHAnsi"/>
        </w:rPr>
        <w:lastRenderedPageBreak/>
        <w:t xml:space="preserve">K. </w:t>
      </w:r>
      <w:r w:rsidR="003E4972" w:rsidRPr="00590347">
        <w:rPr>
          <w:rFonts w:asciiTheme="minorHAnsi" w:hAnsiTheme="minorHAnsi" w:cstheme="minorHAnsi"/>
        </w:rPr>
        <w:t>COMMENT ET DANS QUEL DELAI LES PRESTATIONS</w:t>
      </w:r>
      <w:bookmarkEnd w:id="76"/>
      <w:r w:rsidR="003E4972" w:rsidRPr="00590347">
        <w:rPr>
          <w:rFonts w:asciiTheme="minorHAnsi" w:hAnsiTheme="minorHAnsi" w:cstheme="minorHAnsi"/>
        </w:rPr>
        <w:t xml:space="preserve"> </w:t>
      </w:r>
    </w:p>
    <w:p w14:paraId="771CA204" w14:textId="1F9C9BFB" w:rsidR="003E4972" w:rsidRPr="00590347" w:rsidRDefault="003E4972" w:rsidP="00474C55">
      <w:pPr>
        <w:pStyle w:val="N2"/>
        <w:rPr>
          <w:rFonts w:asciiTheme="minorHAnsi" w:hAnsiTheme="minorHAnsi" w:cstheme="minorHAnsi"/>
          <w:sz w:val="22"/>
          <w:szCs w:val="22"/>
        </w:rPr>
      </w:pPr>
      <w:bookmarkStart w:id="77" w:name="_Toc63763171"/>
      <w:r w:rsidRPr="00590347">
        <w:rPr>
          <w:rFonts w:asciiTheme="minorHAnsi" w:hAnsiTheme="minorHAnsi" w:cstheme="minorHAnsi"/>
        </w:rPr>
        <w:t xml:space="preserve">SONT-ELLES </w:t>
      </w:r>
      <w:r w:rsidR="004A50BA" w:rsidRPr="00590347">
        <w:rPr>
          <w:rFonts w:asciiTheme="minorHAnsi" w:hAnsiTheme="minorHAnsi" w:cstheme="minorHAnsi"/>
        </w:rPr>
        <w:t>PAYEES?</w:t>
      </w:r>
      <w:bookmarkEnd w:id="77"/>
    </w:p>
    <w:p w14:paraId="20806652" w14:textId="21594836" w:rsidR="003E4972" w:rsidRPr="00590347" w:rsidRDefault="003E4972" w:rsidP="003D7B12">
      <w:pPr>
        <w:pStyle w:val="para1"/>
        <w:spacing w:before="0" w:after="0" w:line="240" w:lineRule="auto"/>
        <w:jc w:val="left"/>
        <w:textAlignment w:val="top"/>
        <w:rPr>
          <w:rFonts w:asciiTheme="minorHAnsi" w:hAnsiTheme="minorHAnsi" w:cstheme="minorHAnsi"/>
          <w:sz w:val="22"/>
          <w:szCs w:val="22"/>
        </w:rPr>
      </w:pPr>
    </w:p>
    <w:p w14:paraId="7933FB08" w14:textId="77777777" w:rsidR="003D7B12" w:rsidRPr="00590347" w:rsidRDefault="003D7B12" w:rsidP="003D7B12">
      <w:pPr>
        <w:pStyle w:val="para1"/>
        <w:spacing w:before="0" w:after="0" w:line="240" w:lineRule="auto"/>
        <w:jc w:val="left"/>
        <w:textAlignment w:val="top"/>
        <w:rPr>
          <w:rFonts w:asciiTheme="minorHAnsi" w:hAnsiTheme="minorHAnsi" w:cstheme="minorHAnsi"/>
          <w:sz w:val="22"/>
          <w:szCs w:val="22"/>
        </w:rPr>
      </w:pPr>
    </w:p>
    <w:p w14:paraId="78E21CCB" w14:textId="77777777" w:rsidR="003E4972" w:rsidRPr="00590347" w:rsidRDefault="002D4468" w:rsidP="00474C55">
      <w:pPr>
        <w:pStyle w:val="N3"/>
        <w:rPr>
          <w:rFonts w:asciiTheme="minorHAnsi" w:hAnsiTheme="minorHAnsi" w:cstheme="minorHAnsi"/>
        </w:rPr>
      </w:pPr>
      <w:bookmarkStart w:id="78" w:name="_Toc63763172"/>
      <w:r w:rsidRPr="00590347">
        <w:rPr>
          <w:rFonts w:asciiTheme="minorHAnsi" w:hAnsiTheme="minorHAnsi" w:cstheme="minorHAnsi"/>
        </w:rPr>
        <w:t>K.1.</w:t>
      </w:r>
      <w:r w:rsidRPr="00590347">
        <w:rPr>
          <w:rFonts w:asciiTheme="minorHAnsi" w:hAnsiTheme="minorHAnsi" w:cstheme="minorHAnsi"/>
        </w:rPr>
        <w:tab/>
      </w:r>
      <w:proofErr w:type="spellStart"/>
      <w:r w:rsidR="003E4972" w:rsidRPr="00590347">
        <w:rPr>
          <w:rFonts w:asciiTheme="minorHAnsi" w:hAnsiTheme="minorHAnsi" w:cstheme="minorHAnsi"/>
        </w:rPr>
        <w:t>Modalités</w:t>
      </w:r>
      <w:proofErr w:type="spellEnd"/>
      <w:r w:rsidR="003E4972" w:rsidRPr="00590347">
        <w:rPr>
          <w:rFonts w:asciiTheme="minorHAnsi" w:hAnsiTheme="minorHAnsi" w:cstheme="minorHAnsi"/>
        </w:rPr>
        <w:t xml:space="preserve"> de </w:t>
      </w:r>
      <w:proofErr w:type="spellStart"/>
      <w:r w:rsidR="003E4972" w:rsidRPr="00590347">
        <w:rPr>
          <w:rFonts w:asciiTheme="minorHAnsi" w:hAnsiTheme="minorHAnsi" w:cstheme="minorHAnsi"/>
        </w:rPr>
        <w:t>facturation</w:t>
      </w:r>
      <w:bookmarkEnd w:id="78"/>
      <w:proofErr w:type="spellEnd"/>
    </w:p>
    <w:p w14:paraId="3157D5EB" w14:textId="77777777" w:rsidR="004C3BD8" w:rsidRPr="00590347" w:rsidRDefault="004C3BD8" w:rsidP="004C3BD8">
      <w:pPr>
        <w:pStyle w:val="Titre2"/>
        <w:rPr>
          <w:rFonts w:asciiTheme="minorHAnsi" w:hAnsiTheme="minorHAnsi" w:cstheme="minorHAnsi"/>
          <w:b/>
          <w:sz w:val="21"/>
          <w:szCs w:val="21"/>
        </w:rPr>
      </w:pPr>
    </w:p>
    <w:p w14:paraId="495794D9" w14:textId="5A8EAEFD" w:rsidR="004C3BD8" w:rsidRDefault="000A4550" w:rsidP="004C3BD8">
      <w:pPr>
        <w:pStyle w:val="Corpsdetexte"/>
        <w:rPr>
          <w:rFonts w:asciiTheme="minorHAnsi" w:hAnsiTheme="minorHAnsi" w:cstheme="minorHAnsi"/>
          <w:sz w:val="21"/>
          <w:szCs w:val="21"/>
        </w:rPr>
      </w:pPr>
      <w:proofErr w:type="spellStart"/>
      <w:r w:rsidRPr="00590347">
        <w:rPr>
          <w:rFonts w:asciiTheme="minorHAnsi" w:hAnsiTheme="minorHAnsi" w:cstheme="minorHAnsi"/>
          <w:sz w:val="21"/>
          <w:szCs w:val="21"/>
        </w:rPr>
        <w:t>L’adjudicataire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transmet</w:t>
      </w:r>
      <w:proofErr w:type="spellEnd"/>
      <w:r w:rsidRPr="00590347">
        <w:rPr>
          <w:rFonts w:asciiTheme="minorHAnsi" w:hAnsiTheme="minorHAnsi" w:cstheme="minorHAnsi"/>
          <w:sz w:val="21"/>
          <w:szCs w:val="21"/>
        </w:rPr>
        <w:t xml:space="preserve"> au </w:t>
      </w:r>
      <w:proofErr w:type="spellStart"/>
      <w:r w:rsidRPr="00590347">
        <w:rPr>
          <w:rFonts w:asciiTheme="minorHAnsi" w:hAnsiTheme="minorHAnsi" w:cstheme="minorHAnsi"/>
          <w:sz w:val="21"/>
          <w:szCs w:val="21"/>
        </w:rPr>
        <w:t>pouvoir</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adjudicateur</w:t>
      </w:r>
      <w:proofErr w:type="spellEnd"/>
      <w:r w:rsidRPr="00590347">
        <w:rPr>
          <w:rFonts w:asciiTheme="minorHAnsi" w:hAnsiTheme="minorHAnsi" w:cstheme="minorHAnsi"/>
          <w:sz w:val="21"/>
          <w:szCs w:val="21"/>
        </w:rPr>
        <w:t xml:space="preserve">, à la date de fin de </w:t>
      </w:r>
      <w:proofErr w:type="spellStart"/>
      <w:r w:rsidRPr="00590347">
        <w:rPr>
          <w:rFonts w:asciiTheme="minorHAnsi" w:hAnsiTheme="minorHAnsi" w:cstheme="minorHAnsi"/>
          <w:sz w:val="21"/>
          <w:szCs w:val="21"/>
        </w:rPr>
        <w:t>services</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une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facture</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reprenant</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un</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état</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détaillé</w:t>
      </w:r>
      <w:proofErr w:type="spellEnd"/>
      <w:r w:rsidRPr="00590347">
        <w:rPr>
          <w:rFonts w:asciiTheme="minorHAnsi" w:hAnsiTheme="minorHAnsi" w:cstheme="minorHAnsi"/>
          <w:sz w:val="21"/>
          <w:szCs w:val="21"/>
        </w:rPr>
        <w:t xml:space="preserve"> de </w:t>
      </w:r>
      <w:proofErr w:type="spellStart"/>
      <w:r w:rsidRPr="00590347">
        <w:rPr>
          <w:rFonts w:asciiTheme="minorHAnsi" w:hAnsiTheme="minorHAnsi" w:cstheme="minorHAnsi"/>
          <w:sz w:val="21"/>
          <w:szCs w:val="21"/>
        </w:rPr>
        <w:t>toutes</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les</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prestations</w:t>
      </w:r>
      <w:proofErr w:type="spellEnd"/>
      <w:r w:rsidRPr="00590347">
        <w:rPr>
          <w:rFonts w:asciiTheme="minorHAnsi" w:hAnsiTheme="minorHAnsi" w:cstheme="minorHAnsi"/>
          <w:sz w:val="21"/>
          <w:szCs w:val="21"/>
        </w:rPr>
        <w:t xml:space="preserve"> </w:t>
      </w:r>
      <w:proofErr w:type="spellStart"/>
      <w:r w:rsidRPr="00590347">
        <w:rPr>
          <w:rFonts w:asciiTheme="minorHAnsi" w:hAnsiTheme="minorHAnsi" w:cstheme="minorHAnsi"/>
          <w:sz w:val="21"/>
          <w:szCs w:val="21"/>
        </w:rPr>
        <w:t>acceptées</w:t>
      </w:r>
      <w:proofErr w:type="spellEnd"/>
      <w:r w:rsidRPr="00590347">
        <w:rPr>
          <w:rFonts w:asciiTheme="minorHAnsi" w:hAnsiTheme="minorHAnsi" w:cstheme="minorHAnsi"/>
          <w:sz w:val="21"/>
          <w:szCs w:val="21"/>
        </w:rPr>
        <w:t>.</w:t>
      </w:r>
    </w:p>
    <w:p w14:paraId="2EDC0058" w14:textId="77777777" w:rsidR="000A4550" w:rsidRPr="00590347" w:rsidRDefault="000A4550" w:rsidP="004C3BD8">
      <w:pPr>
        <w:pStyle w:val="Corpsdetexte"/>
        <w:rPr>
          <w:rFonts w:asciiTheme="minorHAnsi" w:hAnsiTheme="minorHAnsi" w:cstheme="minorHAnsi"/>
          <w:sz w:val="21"/>
          <w:szCs w:val="21"/>
          <w:highlight w:val="cyan"/>
        </w:rPr>
      </w:pPr>
    </w:p>
    <w:p w14:paraId="3FF62A9D" w14:textId="77777777" w:rsidR="004C3BD8" w:rsidRPr="00590347" w:rsidRDefault="004C3BD8" w:rsidP="004C3BD8">
      <w:pPr>
        <w:pStyle w:val="Corpsdetexte"/>
        <w:rPr>
          <w:rFonts w:asciiTheme="minorHAnsi" w:hAnsiTheme="minorHAnsi" w:cstheme="minorHAnsi"/>
          <w:bCs/>
          <w:sz w:val="21"/>
          <w:szCs w:val="21"/>
        </w:rPr>
      </w:pPr>
      <w:proofErr w:type="spellStart"/>
      <w:r w:rsidRPr="00590347">
        <w:rPr>
          <w:rFonts w:asciiTheme="minorHAnsi" w:hAnsiTheme="minorHAnsi" w:cstheme="minorHAnsi"/>
          <w:bCs/>
          <w:sz w:val="21"/>
          <w:szCs w:val="21"/>
        </w:rPr>
        <w:t>Cette</w:t>
      </w:r>
      <w:proofErr w:type="spellEnd"/>
      <w:r w:rsidRPr="00590347">
        <w:rPr>
          <w:rFonts w:asciiTheme="minorHAnsi" w:hAnsiTheme="minorHAnsi" w:cstheme="minorHAnsi"/>
          <w:bCs/>
          <w:sz w:val="21"/>
          <w:szCs w:val="21"/>
        </w:rPr>
        <w:t xml:space="preserve"> </w:t>
      </w:r>
      <w:proofErr w:type="spellStart"/>
      <w:r w:rsidRPr="00590347">
        <w:rPr>
          <w:rFonts w:asciiTheme="minorHAnsi" w:hAnsiTheme="minorHAnsi" w:cstheme="minorHAnsi"/>
          <w:bCs/>
          <w:sz w:val="21"/>
          <w:szCs w:val="21"/>
        </w:rPr>
        <w:t>facture</w:t>
      </w:r>
      <w:proofErr w:type="spellEnd"/>
      <w:r w:rsidRPr="00590347">
        <w:rPr>
          <w:rFonts w:asciiTheme="minorHAnsi" w:hAnsiTheme="minorHAnsi" w:cstheme="minorHAnsi"/>
          <w:bCs/>
          <w:sz w:val="21"/>
          <w:szCs w:val="21"/>
        </w:rPr>
        <w:t xml:space="preserve"> </w:t>
      </w:r>
      <w:proofErr w:type="spellStart"/>
      <w:r w:rsidRPr="00590347">
        <w:rPr>
          <w:rFonts w:asciiTheme="minorHAnsi" w:hAnsiTheme="minorHAnsi" w:cstheme="minorHAnsi"/>
          <w:bCs/>
          <w:sz w:val="21"/>
          <w:szCs w:val="21"/>
        </w:rPr>
        <w:t>vaut</w:t>
      </w:r>
      <w:proofErr w:type="spellEnd"/>
      <w:r w:rsidRPr="00590347">
        <w:rPr>
          <w:rFonts w:asciiTheme="minorHAnsi" w:hAnsiTheme="minorHAnsi" w:cstheme="minorHAnsi"/>
          <w:bCs/>
          <w:sz w:val="21"/>
          <w:szCs w:val="21"/>
        </w:rPr>
        <w:t xml:space="preserve"> </w:t>
      </w:r>
      <w:proofErr w:type="spellStart"/>
      <w:r w:rsidRPr="00590347">
        <w:rPr>
          <w:rFonts w:asciiTheme="minorHAnsi" w:hAnsiTheme="minorHAnsi" w:cstheme="minorHAnsi"/>
          <w:bCs/>
          <w:sz w:val="21"/>
          <w:szCs w:val="21"/>
        </w:rPr>
        <w:t>déclaration</w:t>
      </w:r>
      <w:proofErr w:type="spellEnd"/>
      <w:r w:rsidRPr="00590347">
        <w:rPr>
          <w:rFonts w:asciiTheme="minorHAnsi" w:hAnsiTheme="minorHAnsi" w:cstheme="minorHAnsi"/>
          <w:bCs/>
          <w:sz w:val="21"/>
          <w:szCs w:val="21"/>
        </w:rPr>
        <w:t xml:space="preserve"> de </w:t>
      </w:r>
      <w:proofErr w:type="spellStart"/>
      <w:r w:rsidRPr="00590347">
        <w:rPr>
          <w:rFonts w:asciiTheme="minorHAnsi" w:hAnsiTheme="minorHAnsi" w:cstheme="minorHAnsi"/>
          <w:bCs/>
          <w:sz w:val="21"/>
          <w:szCs w:val="21"/>
        </w:rPr>
        <w:t>créance</w:t>
      </w:r>
      <w:proofErr w:type="spellEnd"/>
      <w:r w:rsidRPr="00590347">
        <w:rPr>
          <w:rFonts w:asciiTheme="minorHAnsi" w:hAnsiTheme="minorHAnsi" w:cstheme="minorHAnsi"/>
          <w:bCs/>
          <w:sz w:val="21"/>
          <w:szCs w:val="21"/>
        </w:rPr>
        <w:t xml:space="preserve">. </w:t>
      </w:r>
    </w:p>
    <w:p w14:paraId="07450DF6" w14:textId="3E42A223" w:rsidR="003F4F5D" w:rsidRPr="00590347" w:rsidRDefault="003F4F5D" w:rsidP="003E4972">
      <w:pPr>
        <w:rPr>
          <w:rFonts w:asciiTheme="minorHAnsi" w:hAnsiTheme="minorHAnsi" w:cstheme="minorHAnsi"/>
          <w:highlight w:val="yellow"/>
        </w:rPr>
      </w:pPr>
    </w:p>
    <w:p w14:paraId="6D3AC85A" w14:textId="76997D89" w:rsidR="005D5835" w:rsidRPr="00590347" w:rsidRDefault="005D5835" w:rsidP="005D5835">
      <w:pPr>
        <w:tabs>
          <w:tab w:val="left" w:pos="4536"/>
        </w:tabs>
        <w:spacing w:after="120"/>
        <w:jc w:val="both"/>
        <w:rPr>
          <w:rFonts w:asciiTheme="minorHAnsi" w:hAnsiTheme="minorHAnsi" w:cstheme="minorHAnsi"/>
          <w:szCs w:val="24"/>
          <w:lang w:val="fr-FR" w:eastAsia="fr-BE"/>
        </w:rPr>
      </w:pPr>
      <w:r w:rsidRPr="00590347">
        <w:rPr>
          <w:rFonts w:asciiTheme="minorHAnsi" w:hAnsiTheme="minorHAnsi" w:cstheme="minorHAnsi"/>
          <w:szCs w:val="24"/>
          <w:lang w:val="fr-FR" w:eastAsia="fr-BE"/>
        </w:rPr>
        <w:t>Les factures, doivent être établies au nom d</w:t>
      </w:r>
      <w:r w:rsidR="00135F92">
        <w:rPr>
          <w:rFonts w:asciiTheme="minorHAnsi" w:hAnsiTheme="minorHAnsi" w:cstheme="minorHAnsi"/>
          <w:szCs w:val="24"/>
          <w:lang w:val="fr-FR" w:eastAsia="fr-BE"/>
        </w:rPr>
        <w:t>e</w:t>
      </w:r>
      <w:r w:rsidRPr="00590347">
        <w:rPr>
          <w:rFonts w:asciiTheme="minorHAnsi" w:hAnsiTheme="minorHAnsi" w:cstheme="minorHAnsi"/>
          <w:szCs w:val="24"/>
          <w:lang w:val="fr-FR" w:eastAsia="fr-BE"/>
        </w:rPr>
        <w:t xml:space="preserve"> </w:t>
      </w:r>
      <w:r w:rsidR="00135F92" w:rsidRPr="00135F92">
        <w:rPr>
          <w:rFonts w:asciiTheme="minorHAnsi" w:hAnsiTheme="minorHAnsi" w:cstheme="minorHAnsi"/>
          <w:szCs w:val="24"/>
          <w:highlight w:val="yellow"/>
          <w:lang w:val="fr-FR" w:eastAsia="fr-BE"/>
        </w:rPr>
        <w:t>XXXX</w:t>
      </w:r>
      <w:r w:rsidRPr="00590347">
        <w:rPr>
          <w:rFonts w:asciiTheme="minorHAnsi" w:hAnsiTheme="minorHAnsi" w:cstheme="minorHAnsi"/>
          <w:szCs w:val="24"/>
          <w:lang w:val="fr-FR" w:eastAsia="fr-BE"/>
        </w:rPr>
        <w:t xml:space="preserve">, </w:t>
      </w:r>
    </w:p>
    <w:p w14:paraId="4C1DAFB7" w14:textId="77777777" w:rsidR="004A2B93" w:rsidRPr="00590347" w:rsidRDefault="004A2B93" w:rsidP="003E4972">
      <w:pPr>
        <w:rPr>
          <w:rFonts w:asciiTheme="minorHAnsi" w:hAnsiTheme="minorHAnsi" w:cstheme="minorHAnsi"/>
        </w:rPr>
      </w:pPr>
    </w:p>
    <w:p w14:paraId="44BDB9C8" w14:textId="1228E441" w:rsidR="00D04BBB" w:rsidRDefault="00135F92" w:rsidP="00135F92">
      <w:pPr>
        <w:rPr>
          <w:rStyle w:val="Marquedecommentaire"/>
          <w:rFonts w:asciiTheme="minorHAnsi" w:hAnsiTheme="minorHAnsi" w:cstheme="minorHAnsi"/>
          <w:sz w:val="22"/>
          <w:szCs w:val="22"/>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mentions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énumérées</w:t>
      </w:r>
      <w:proofErr w:type="spellEnd"/>
      <w:r w:rsidRPr="00590347">
        <w:rPr>
          <w:rFonts w:asciiTheme="minorHAnsi" w:hAnsiTheme="minorHAnsi" w:cstheme="minorHAnsi"/>
        </w:rPr>
        <w:t xml:space="preserve"> ci-après </w:t>
      </w:r>
      <w:proofErr w:type="spellStart"/>
      <w:r w:rsidRPr="00590347">
        <w:rPr>
          <w:rFonts w:asciiTheme="minorHAnsi" w:hAnsiTheme="minorHAnsi" w:cstheme="minorHAnsi"/>
        </w:rPr>
        <w:t>doivent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apparaître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la </w:t>
      </w:r>
      <w:proofErr w:type="spellStart"/>
      <w:r w:rsidRPr="00590347">
        <w:rPr>
          <w:rFonts w:asciiTheme="minorHAnsi" w:hAnsiTheme="minorHAnsi" w:cstheme="minorHAnsi"/>
        </w:rPr>
        <w:t>facture</w:t>
      </w:r>
      <w:proofErr w:type="spellEnd"/>
      <w:r w:rsidRPr="00590347">
        <w:rPr>
          <w:rFonts w:asciiTheme="minorHAnsi" w:hAnsiTheme="minorHAnsi" w:cstheme="minorHAnsi"/>
        </w:rPr>
        <w:t xml:space="preserve">: </w:t>
      </w:r>
      <w:r w:rsidRPr="00590347">
        <w:rPr>
          <w:rStyle w:val="Marquedecommentaire"/>
          <w:rFonts w:asciiTheme="minorHAnsi" w:hAnsiTheme="minorHAnsi" w:cstheme="minorHAnsi"/>
          <w:sz w:val="22"/>
          <w:szCs w:val="22"/>
        </w:rPr>
        <w:t xml:space="preserve"> </w:t>
      </w:r>
    </w:p>
    <w:p w14:paraId="45C95CC4" w14:textId="77777777" w:rsidR="00135F92" w:rsidRPr="00590347" w:rsidRDefault="00135F92" w:rsidP="00135F92">
      <w:pPr>
        <w:rPr>
          <w:rFonts w:asciiTheme="minorHAnsi" w:hAnsiTheme="minorHAnsi" w:cstheme="minorHAnsi"/>
        </w:rPr>
      </w:pPr>
    </w:p>
    <w:p w14:paraId="2991B418" w14:textId="58F8AC29" w:rsidR="007C1A6D" w:rsidRPr="00590347" w:rsidRDefault="004D68C7" w:rsidP="007C1A6D">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soumissionnaire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peut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transmettre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factures</w:t>
      </w:r>
      <w:proofErr w:type="spellEnd"/>
      <w:r w:rsidRPr="00590347">
        <w:rPr>
          <w:rFonts w:asciiTheme="minorHAnsi" w:hAnsiTheme="minorHAnsi" w:cstheme="minorHAnsi"/>
        </w:rPr>
        <w:t xml:space="preserve"> </w:t>
      </w:r>
      <w:proofErr w:type="gramStart"/>
      <w:r w:rsidRPr="00590347">
        <w:rPr>
          <w:rFonts w:asciiTheme="minorHAnsi" w:hAnsiTheme="minorHAnsi" w:cstheme="minorHAnsi"/>
        </w:rPr>
        <w:t>par</w:t>
      </w:r>
      <w:r w:rsidR="00135F92">
        <w:rPr>
          <w:rFonts w:asciiTheme="minorHAnsi" w:hAnsiTheme="minorHAnsi" w:cstheme="minorHAnsi"/>
        </w:rPr>
        <w:t xml:space="preserve"> </w:t>
      </w:r>
      <w:r w:rsidR="007C1A6D" w:rsidRPr="00590347">
        <w:rPr>
          <w:rFonts w:asciiTheme="minorHAnsi" w:hAnsiTheme="minorHAnsi" w:cstheme="minorHAnsi"/>
        </w:rPr>
        <w:t>:</w:t>
      </w:r>
      <w:proofErr w:type="gramEnd"/>
    </w:p>
    <w:p w14:paraId="7AC45934" w14:textId="13EABC9C" w:rsidR="007C1A6D" w:rsidRPr="00590347" w:rsidRDefault="00B30891" w:rsidP="007C1A6D">
      <w:pPr>
        <w:pStyle w:val="Paragraphedeliste"/>
        <w:numPr>
          <w:ilvl w:val="0"/>
          <w:numId w:val="73"/>
        </w:numPr>
        <w:jc w:val="both"/>
        <w:rPr>
          <w:rFonts w:asciiTheme="minorHAnsi" w:hAnsiTheme="minorHAnsi" w:cstheme="minorHAnsi"/>
        </w:rPr>
      </w:pPr>
      <w:r w:rsidRPr="00590347">
        <w:rPr>
          <w:rFonts w:asciiTheme="minorHAnsi" w:hAnsiTheme="minorHAnsi" w:cstheme="minorHAnsi"/>
        </w:rPr>
        <w:t>courrier</w:t>
      </w:r>
    </w:p>
    <w:p w14:paraId="1158A471" w14:textId="77777777" w:rsidR="007C1A6D" w:rsidRPr="00590347" w:rsidRDefault="00B30891" w:rsidP="007C1A6D">
      <w:pPr>
        <w:pStyle w:val="Paragraphedeliste"/>
        <w:numPr>
          <w:ilvl w:val="0"/>
          <w:numId w:val="73"/>
        </w:numPr>
        <w:jc w:val="both"/>
        <w:rPr>
          <w:rFonts w:asciiTheme="minorHAnsi" w:hAnsiTheme="minorHAnsi" w:cstheme="minorHAnsi"/>
        </w:rPr>
      </w:pPr>
      <w:r w:rsidRPr="00590347">
        <w:rPr>
          <w:rFonts w:asciiTheme="minorHAnsi" w:hAnsiTheme="minorHAnsi" w:cstheme="minorHAnsi"/>
        </w:rPr>
        <w:t>mail</w:t>
      </w:r>
    </w:p>
    <w:p w14:paraId="5AD05B2A" w14:textId="17347912" w:rsidR="004D68C7" w:rsidRPr="00590347" w:rsidRDefault="007C1A6D" w:rsidP="007C1A6D">
      <w:pPr>
        <w:pStyle w:val="Paragraphedeliste"/>
        <w:numPr>
          <w:ilvl w:val="0"/>
          <w:numId w:val="73"/>
        </w:numPr>
        <w:jc w:val="both"/>
        <w:rPr>
          <w:rFonts w:asciiTheme="minorHAnsi" w:hAnsiTheme="minorHAnsi" w:cstheme="minorHAnsi"/>
        </w:rPr>
      </w:pPr>
      <w:proofErr w:type="spellStart"/>
      <w:r w:rsidRPr="00590347">
        <w:rPr>
          <w:rFonts w:asciiTheme="minorHAnsi" w:hAnsiTheme="minorHAnsi" w:cstheme="minorHAnsi"/>
        </w:rPr>
        <w:t>ou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encore</w:t>
      </w:r>
      <w:proofErr w:type="spellEnd"/>
      <w:r w:rsidR="006065B7" w:rsidRPr="00590347">
        <w:rPr>
          <w:rFonts w:asciiTheme="minorHAnsi" w:hAnsiTheme="minorHAnsi" w:cstheme="minorHAnsi"/>
        </w:rPr>
        <w:t>,</w:t>
      </w:r>
      <w:r w:rsidRPr="00590347">
        <w:rPr>
          <w:rFonts w:asciiTheme="minorHAnsi" w:hAnsiTheme="minorHAnsi" w:cstheme="minorHAnsi"/>
        </w:rPr>
        <w:t xml:space="preserve"> </w:t>
      </w:r>
      <w:r w:rsidR="004D68C7" w:rsidRPr="00590347">
        <w:rPr>
          <w:rFonts w:asciiTheme="minorHAnsi" w:hAnsiTheme="minorHAnsi" w:cstheme="minorHAnsi"/>
        </w:rPr>
        <w:t xml:space="preserve">la </w:t>
      </w:r>
      <w:proofErr w:type="spellStart"/>
      <w:r w:rsidR="004D68C7" w:rsidRPr="00590347">
        <w:rPr>
          <w:rFonts w:asciiTheme="minorHAnsi" w:hAnsiTheme="minorHAnsi" w:cstheme="minorHAnsi"/>
        </w:rPr>
        <w:t>voie</w:t>
      </w:r>
      <w:proofErr w:type="spellEnd"/>
      <w:r w:rsidR="004D68C7" w:rsidRPr="00590347">
        <w:rPr>
          <w:rFonts w:asciiTheme="minorHAnsi" w:hAnsiTheme="minorHAnsi" w:cstheme="minorHAnsi"/>
        </w:rPr>
        <w:t xml:space="preserve"> </w:t>
      </w:r>
      <w:proofErr w:type="spellStart"/>
      <w:r w:rsidR="004D68C7" w:rsidRPr="00590347">
        <w:rPr>
          <w:rFonts w:asciiTheme="minorHAnsi" w:hAnsiTheme="minorHAnsi" w:cstheme="minorHAnsi"/>
        </w:rPr>
        <w:t>électronique</w:t>
      </w:r>
      <w:proofErr w:type="spellEnd"/>
      <w:r w:rsidR="004D68C7" w:rsidRPr="00590347">
        <w:rPr>
          <w:rFonts w:asciiTheme="minorHAnsi" w:hAnsiTheme="minorHAnsi" w:cstheme="minorHAnsi"/>
        </w:rPr>
        <w:t>.</w:t>
      </w:r>
    </w:p>
    <w:p w14:paraId="376C2741" w14:textId="27C1AAE8" w:rsidR="004D68C7" w:rsidRPr="00590347" w:rsidRDefault="004D68C7" w:rsidP="007C1A6D">
      <w:pPr>
        <w:jc w:val="both"/>
        <w:rPr>
          <w:rFonts w:asciiTheme="minorHAnsi" w:hAnsiTheme="minorHAnsi" w:cstheme="minorHAnsi"/>
        </w:rPr>
      </w:pPr>
    </w:p>
    <w:p w14:paraId="4BC63C4E" w14:textId="56F17C62" w:rsidR="00ED46FF" w:rsidRPr="00590347" w:rsidRDefault="00ED46FF" w:rsidP="007C1A6D">
      <w:pPr>
        <w:jc w:val="both"/>
        <w:rPr>
          <w:rFonts w:asciiTheme="minorHAnsi" w:hAnsiTheme="minorHAnsi" w:cstheme="minorHAnsi"/>
        </w:rPr>
      </w:pPr>
      <w:r w:rsidRPr="00590347">
        <w:rPr>
          <w:rFonts w:asciiTheme="minorHAnsi" w:hAnsiTheme="minorHAnsi" w:cstheme="minorHAnsi"/>
        </w:rPr>
        <w:t xml:space="preserve">En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facture</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courrier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envoie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factures</w:t>
      </w:r>
      <w:proofErr w:type="spellEnd"/>
      <w:r w:rsidRPr="00590347">
        <w:rPr>
          <w:rFonts w:asciiTheme="minorHAnsi" w:hAnsiTheme="minorHAnsi" w:cstheme="minorHAnsi"/>
        </w:rPr>
        <w:t xml:space="preserve"> </w:t>
      </w:r>
      <w:proofErr w:type="gramStart"/>
      <w:r w:rsidRPr="00590347">
        <w:rPr>
          <w:rFonts w:asciiTheme="minorHAnsi" w:hAnsiTheme="minorHAnsi" w:cstheme="minorHAnsi"/>
        </w:rPr>
        <w:t>à</w:t>
      </w:r>
      <w:r w:rsidR="00135F92">
        <w:rPr>
          <w:rFonts w:asciiTheme="minorHAnsi" w:hAnsiTheme="minorHAnsi" w:cstheme="minorHAnsi"/>
        </w:rPr>
        <w:t xml:space="preserve"> </w:t>
      </w:r>
      <w:r w:rsidRPr="00590347">
        <w:rPr>
          <w:rFonts w:asciiTheme="minorHAnsi" w:hAnsiTheme="minorHAnsi" w:cstheme="minorHAnsi"/>
        </w:rPr>
        <w:t>:</w:t>
      </w:r>
      <w:proofErr w:type="gramEnd"/>
    </w:p>
    <w:p w14:paraId="0467F9EC" w14:textId="59823491" w:rsidR="005D5835" w:rsidRPr="00590347" w:rsidRDefault="005D5835" w:rsidP="005D5835">
      <w:pPr>
        <w:tabs>
          <w:tab w:val="left" w:pos="4536"/>
        </w:tabs>
        <w:spacing w:after="120"/>
        <w:jc w:val="both"/>
        <w:rPr>
          <w:rFonts w:asciiTheme="minorHAnsi" w:hAnsiTheme="minorHAnsi" w:cstheme="minorHAnsi"/>
          <w:szCs w:val="24"/>
          <w:lang w:val="fr-FR" w:eastAsia="fr-BE"/>
        </w:rPr>
      </w:pPr>
    </w:p>
    <w:p w14:paraId="764D3A75" w14:textId="093D8D21" w:rsidR="00ED46FF" w:rsidRPr="00590347" w:rsidRDefault="00ED46FF" w:rsidP="007C1A6D">
      <w:pPr>
        <w:jc w:val="both"/>
        <w:rPr>
          <w:rFonts w:asciiTheme="minorHAnsi" w:hAnsiTheme="minorHAnsi" w:cstheme="minorHAnsi"/>
        </w:rPr>
      </w:pPr>
      <w:r w:rsidRPr="00590347">
        <w:rPr>
          <w:rFonts w:asciiTheme="minorHAnsi" w:hAnsiTheme="minorHAnsi" w:cstheme="minorHAnsi"/>
        </w:rPr>
        <w:t xml:space="preserve">En </w:t>
      </w:r>
      <w:proofErr w:type="spellStart"/>
      <w:r w:rsidRPr="00590347">
        <w:rPr>
          <w:rFonts w:asciiTheme="minorHAnsi" w:hAnsiTheme="minorHAnsi" w:cstheme="minorHAnsi"/>
        </w:rPr>
        <w:t>cas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facture</w:t>
      </w:r>
      <w:proofErr w:type="spellEnd"/>
      <w:r w:rsidRPr="00590347">
        <w:rPr>
          <w:rFonts w:asciiTheme="minorHAnsi" w:hAnsiTheme="minorHAnsi" w:cstheme="minorHAnsi"/>
        </w:rPr>
        <w:t xml:space="preserve"> par mail, </w:t>
      </w:r>
      <w:proofErr w:type="spellStart"/>
      <w:r w:rsidRPr="00590347">
        <w:rPr>
          <w:rFonts w:asciiTheme="minorHAnsi" w:hAnsiTheme="minorHAnsi" w:cstheme="minorHAnsi"/>
        </w:rPr>
        <w:t>l’adjudicataire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indique</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objet</w:t>
      </w:r>
      <w:proofErr w:type="spellEnd"/>
      <w:r w:rsidRPr="00590347">
        <w:rPr>
          <w:rFonts w:asciiTheme="minorHAnsi" w:hAnsiTheme="minorHAnsi" w:cstheme="minorHAnsi"/>
        </w:rPr>
        <w:t xml:space="preserve"> le n° du CSC et </w:t>
      </w:r>
      <w:proofErr w:type="spellStart"/>
      <w:r w:rsidRPr="00590347">
        <w:rPr>
          <w:rFonts w:asciiTheme="minorHAnsi" w:hAnsiTheme="minorHAnsi" w:cstheme="minorHAnsi"/>
        </w:rPr>
        <w:t>envoie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factures</w:t>
      </w:r>
      <w:proofErr w:type="spellEnd"/>
      <w:r w:rsidRPr="00590347">
        <w:rPr>
          <w:rFonts w:asciiTheme="minorHAnsi" w:hAnsiTheme="minorHAnsi" w:cstheme="minorHAnsi"/>
        </w:rPr>
        <w:t xml:space="preserve"> </w:t>
      </w:r>
      <w:proofErr w:type="gramStart"/>
      <w:r w:rsidRPr="00590347">
        <w:rPr>
          <w:rFonts w:asciiTheme="minorHAnsi" w:hAnsiTheme="minorHAnsi" w:cstheme="minorHAnsi"/>
        </w:rPr>
        <w:t>à</w:t>
      </w:r>
      <w:r w:rsidR="00135F92">
        <w:rPr>
          <w:rFonts w:asciiTheme="minorHAnsi" w:hAnsiTheme="minorHAnsi" w:cstheme="minorHAnsi"/>
        </w:rPr>
        <w:t xml:space="preserve"> </w:t>
      </w:r>
      <w:r w:rsidRPr="00590347">
        <w:rPr>
          <w:rFonts w:asciiTheme="minorHAnsi" w:hAnsiTheme="minorHAnsi" w:cstheme="minorHAnsi"/>
        </w:rPr>
        <w:t>:</w:t>
      </w:r>
      <w:proofErr w:type="gramEnd"/>
    </w:p>
    <w:p w14:paraId="2BF5D116" w14:textId="77777777" w:rsidR="005D5835" w:rsidRPr="00590347" w:rsidRDefault="005D5835" w:rsidP="003E4972">
      <w:pPr>
        <w:rPr>
          <w:rFonts w:asciiTheme="minorHAnsi" w:hAnsiTheme="minorHAnsi" w:cstheme="minorHAnsi"/>
        </w:rPr>
      </w:pPr>
    </w:p>
    <w:p w14:paraId="475CBAC3" w14:textId="295014C2" w:rsidR="00D321CB" w:rsidRPr="00590347" w:rsidRDefault="00D321CB" w:rsidP="00F55AD1">
      <w:pPr>
        <w:jc w:val="both"/>
        <w:rPr>
          <w:rFonts w:asciiTheme="minorHAnsi" w:hAnsiTheme="minorHAnsi" w:cstheme="minorHAnsi"/>
        </w:rPr>
      </w:pPr>
      <w:r w:rsidRPr="00135F92">
        <w:rPr>
          <w:rFonts w:asciiTheme="minorHAnsi" w:hAnsiTheme="minorHAnsi" w:cstheme="minorHAnsi"/>
          <w:highlight w:val="yellow"/>
        </w:rPr>
        <w:t xml:space="preserve">En </w:t>
      </w:r>
      <w:proofErr w:type="spellStart"/>
      <w:r w:rsidRPr="00135F92">
        <w:rPr>
          <w:rFonts w:asciiTheme="minorHAnsi" w:hAnsiTheme="minorHAnsi" w:cstheme="minorHAnsi"/>
          <w:highlight w:val="yellow"/>
        </w:rPr>
        <w:t>cas</w:t>
      </w:r>
      <w:proofErr w:type="spellEnd"/>
      <w:r w:rsidRPr="00135F92">
        <w:rPr>
          <w:rFonts w:asciiTheme="minorHAnsi" w:hAnsiTheme="minorHAnsi" w:cstheme="minorHAnsi"/>
          <w:highlight w:val="yellow"/>
        </w:rPr>
        <w:t xml:space="preserve"> de </w:t>
      </w:r>
      <w:proofErr w:type="spellStart"/>
      <w:r w:rsidRPr="00135F92">
        <w:rPr>
          <w:rFonts w:asciiTheme="minorHAnsi" w:hAnsiTheme="minorHAnsi" w:cstheme="minorHAnsi"/>
          <w:highlight w:val="yellow"/>
        </w:rPr>
        <w:t>facture</w:t>
      </w:r>
      <w:proofErr w:type="spellEnd"/>
      <w:r w:rsidRPr="00135F92">
        <w:rPr>
          <w:rFonts w:asciiTheme="minorHAnsi" w:hAnsiTheme="minorHAnsi" w:cstheme="minorHAnsi"/>
          <w:highlight w:val="yellow"/>
        </w:rPr>
        <w:t xml:space="preserve"> </w:t>
      </w:r>
      <w:proofErr w:type="spellStart"/>
      <w:r w:rsidRPr="00135F92">
        <w:rPr>
          <w:rFonts w:asciiTheme="minorHAnsi" w:hAnsiTheme="minorHAnsi" w:cstheme="minorHAnsi"/>
          <w:highlight w:val="yellow"/>
        </w:rPr>
        <w:t>électronique</w:t>
      </w:r>
      <w:proofErr w:type="spellEnd"/>
      <w:r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l’adjudicataire</w:t>
      </w:r>
      <w:proofErr w:type="spellEnd"/>
      <w:r w:rsidR="00F55AD1" w:rsidRPr="00135F92">
        <w:rPr>
          <w:rFonts w:asciiTheme="minorHAnsi" w:hAnsiTheme="minorHAnsi" w:cstheme="minorHAnsi"/>
          <w:highlight w:val="yellow"/>
        </w:rPr>
        <w:t xml:space="preserve"> a la </w:t>
      </w:r>
      <w:proofErr w:type="spellStart"/>
      <w:r w:rsidR="00F55AD1" w:rsidRPr="00135F92">
        <w:rPr>
          <w:rFonts w:asciiTheme="minorHAnsi" w:hAnsiTheme="minorHAnsi" w:cstheme="minorHAnsi"/>
          <w:highlight w:val="yellow"/>
        </w:rPr>
        <w:t>possibilité</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d’encoder</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ses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factures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dans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son</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outil</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comptable</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qui</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aura</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été</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préalablement</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connecté</w:t>
      </w:r>
      <w:proofErr w:type="spellEnd"/>
      <w:r w:rsidR="00F55AD1" w:rsidRPr="00135F92">
        <w:rPr>
          <w:rFonts w:asciiTheme="minorHAnsi" w:hAnsiTheme="minorHAnsi" w:cstheme="minorHAnsi"/>
          <w:highlight w:val="yellow"/>
        </w:rPr>
        <w:t xml:space="preserve"> au </w:t>
      </w:r>
      <w:proofErr w:type="spellStart"/>
      <w:r w:rsidR="00F55AD1" w:rsidRPr="00135F92">
        <w:rPr>
          <w:rFonts w:asciiTheme="minorHAnsi" w:hAnsiTheme="minorHAnsi" w:cstheme="minorHAnsi"/>
          <w:highlight w:val="yellow"/>
        </w:rPr>
        <w:t>réseau</w:t>
      </w:r>
      <w:proofErr w:type="spellEnd"/>
      <w:r w:rsidR="00F55AD1" w:rsidRPr="00135F92">
        <w:rPr>
          <w:rFonts w:asciiTheme="minorHAnsi" w:hAnsiTheme="minorHAnsi" w:cstheme="minorHAnsi"/>
          <w:highlight w:val="yellow"/>
        </w:rPr>
        <w:t xml:space="preserve"> PEPPOL (</w:t>
      </w:r>
      <w:proofErr w:type="spellStart"/>
      <w:r w:rsidR="00F55AD1" w:rsidRPr="00135F92">
        <w:rPr>
          <w:rFonts w:asciiTheme="minorHAnsi" w:hAnsiTheme="minorHAnsi" w:cstheme="minorHAnsi"/>
          <w:highlight w:val="yellow"/>
        </w:rPr>
        <w:t>réseau</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d’échange</w:t>
      </w:r>
      <w:proofErr w:type="spellEnd"/>
      <w:r w:rsidR="00F55AD1" w:rsidRPr="00135F92">
        <w:rPr>
          <w:rFonts w:asciiTheme="minorHAnsi" w:hAnsiTheme="minorHAnsi" w:cstheme="minorHAnsi"/>
          <w:highlight w:val="yellow"/>
        </w:rPr>
        <w:t xml:space="preserve"> des </w:t>
      </w:r>
      <w:proofErr w:type="spellStart"/>
      <w:r w:rsidR="00F55AD1" w:rsidRPr="00135F92">
        <w:rPr>
          <w:rFonts w:asciiTheme="minorHAnsi" w:hAnsiTheme="minorHAnsi" w:cstheme="minorHAnsi"/>
          <w:highlight w:val="yellow"/>
        </w:rPr>
        <w:t>factures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électroniques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respectant</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les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normes</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européennes</w:t>
      </w:r>
      <w:proofErr w:type="spellEnd"/>
      <w:r w:rsidR="00F55AD1" w:rsidRPr="00135F92">
        <w:rPr>
          <w:rFonts w:asciiTheme="minorHAnsi" w:hAnsiTheme="minorHAnsi" w:cstheme="minorHAnsi"/>
          <w:highlight w:val="yellow"/>
        </w:rPr>
        <w:t xml:space="preserve">) via </w:t>
      </w:r>
      <w:proofErr w:type="spellStart"/>
      <w:r w:rsidR="00F55AD1" w:rsidRPr="00135F92">
        <w:rPr>
          <w:rFonts w:asciiTheme="minorHAnsi" w:hAnsiTheme="minorHAnsi" w:cstheme="minorHAnsi"/>
          <w:highlight w:val="yellow"/>
        </w:rPr>
        <w:t>un</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point</w:t>
      </w:r>
      <w:proofErr w:type="spellEnd"/>
      <w:r w:rsidR="00F55AD1" w:rsidRPr="00135F92">
        <w:rPr>
          <w:rFonts w:asciiTheme="minorHAnsi" w:hAnsiTheme="minorHAnsi" w:cstheme="minorHAnsi"/>
          <w:highlight w:val="yellow"/>
        </w:rPr>
        <w:t xml:space="preserve"> </w:t>
      </w:r>
      <w:proofErr w:type="spellStart"/>
      <w:r w:rsidR="00F55AD1" w:rsidRPr="00135F92">
        <w:rPr>
          <w:rFonts w:asciiTheme="minorHAnsi" w:hAnsiTheme="minorHAnsi" w:cstheme="minorHAnsi"/>
          <w:highlight w:val="yellow"/>
        </w:rPr>
        <w:t>d’accès</w:t>
      </w:r>
      <w:proofErr w:type="spellEnd"/>
      <w:r w:rsidR="00F55AD1" w:rsidRPr="00135F92">
        <w:rPr>
          <w:rFonts w:asciiTheme="minorHAnsi" w:hAnsiTheme="minorHAnsi" w:cstheme="minorHAnsi"/>
          <w:highlight w:val="yellow"/>
        </w:rPr>
        <w:t>.</w:t>
      </w:r>
    </w:p>
    <w:p w14:paraId="0039211C" w14:textId="2AB7DF5A" w:rsidR="00F55AD1" w:rsidRPr="00590347" w:rsidRDefault="00F55AD1" w:rsidP="00F55AD1">
      <w:pPr>
        <w:jc w:val="both"/>
        <w:rPr>
          <w:rFonts w:asciiTheme="minorHAnsi" w:hAnsiTheme="minorHAnsi" w:cstheme="minorHAnsi"/>
        </w:rPr>
      </w:pPr>
    </w:p>
    <w:p w14:paraId="6B0051AB" w14:textId="60E41854" w:rsidR="00F55AD1" w:rsidRPr="00590347" w:rsidRDefault="00F55AD1" w:rsidP="00F55AD1">
      <w:pPr>
        <w:jc w:val="both"/>
        <w:rPr>
          <w:rFonts w:asciiTheme="minorHAnsi" w:hAnsiTheme="minorHAnsi" w:cstheme="minorHAnsi"/>
        </w:rPr>
      </w:pPr>
      <w:r w:rsidRPr="00135F92">
        <w:rPr>
          <w:rFonts w:asciiTheme="minorHAnsi" w:hAnsiTheme="minorHAnsi" w:cstheme="minorHAnsi"/>
          <w:highlight w:val="cyan"/>
        </w:rPr>
        <w:t xml:space="preserve">Dans le </w:t>
      </w:r>
      <w:proofErr w:type="spellStart"/>
      <w:r w:rsidRPr="00135F92">
        <w:rPr>
          <w:rFonts w:asciiTheme="minorHAnsi" w:hAnsiTheme="minorHAnsi" w:cstheme="minorHAnsi"/>
          <w:highlight w:val="cyan"/>
        </w:rPr>
        <w:t>cas</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où</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l’adjudicataire</w:t>
      </w:r>
      <w:proofErr w:type="spellEnd"/>
      <w:r w:rsidRPr="00135F92">
        <w:rPr>
          <w:rFonts w:asciiTheme="minorHAnsi" w:hAnsiTheme="minorHAnsi" w:cstheme="minorHAnsi"/>
          <w:highlight w:val="cyan"/>
        </w:rPr>
        <w:t xml:space="preserve"> ne </w:t>
      </w:r>
      <w:proofErr w:type="spellStart"/>
      <w:r w:rsidRPr="00135F92">
        <w:rPr>
          <w:rFonts w:asciiTheme="minorHAnsi" w:hAnsiTheme="minorHAnsi" w:cstheme="minorHAnsi"/>
          <w:highlight w:val="cyan"/>
        </w:rPr>
        <w:t>dispose</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pas</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d’outil</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comptable</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il</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peut</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utiliser</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gratuitement</w:t>
      </w:r>
      <w:proofErr w:type="spellEnd"/>
      <w:r w:rsidRPr="00135F92">
        <w:rPr>
          <w:rFonts w:asciiTheme="minorHAnsi" w:hAnsiTheme="minorHAnsi" w:cstheme="minorHAnsi"/>
          <w:highlight w:val="cyan"/>
        </w:rPr>
        <w:t xml:space="preserve"> le </w:t>
      </w:r>
      <w:proofErr w:type="spellStart"/>
      <w:r w:rsidRPr="00135F92">
        <w:rPr>
          <w:rFonts w:asciiTheme="minorHAnsi" w:hAnsiTheme="minorHAnsi" w:cstheme="minorHAnsi"/>
          <w:highlight w:val="cyan"/>
        </w:rPr>
        <w:t>portail</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d’encodage</w:t>
      </w:r>
      <w:proofErr w:type="spellEnd"/>
      <w:r w:rsidRPr="00135F92">
        <w:rPr>
          <w:rFonts w:asciiTheme="minorHAnsi" w:hAnsiTheme="minorHAnsi" w:cstheme="minorHAnsi"/>
          <w:highlight w:val="cyan"/>
        </w:rPr>
        <w:t xml:space="preserve"> </w:t>
      </w:r>
      <w:proofErr w:type="spellStart"/>
      <w:r w:rsidRPr="00135F92">
        <w:rPr>
          <w:rFonts w:asciiTheme="minorHAnsi" w:hAnsiTheme="minorHAnsi" w:cstheme="minorHAnsi"/>
          <w:highlight w:val="cyan"/>
        </w:rPr>
        <w:t>sur</w:t>
      </w:r>
      <w:proofErr w:type="spellEnd"/>
      <w:r w:rsidRPr="00135F92">
        <w:rPr>
          <w:rFonts w:asciiTheme="minorHAnsi" w:hAnsiTheme="minorHAnsi" w:cstheme="minorHAnsi"/>
          <w:highlight w:val="cyan"/>
        </w:rPr>
        <w:t xml:space="preserve"> le </w:t>
      </w:r>
      <w:proofErr w:type="spellStart"/>
      <w:r w:rsidRPr="00135F92">
        <w:rPr>
          <w:rFonts w:asciiTheme="minorHAnsi" w:hAnsiTheme="minorHAnsi" w:cstheme="minorHAnsi"/>
          <w:highlight w:val="cyan"/>
        </w:rPr>
        <w:t>site</w:t>
      </w:r>
      <w:proofErr w:type="spellEnd"/>
      <w:r w:rsidRPr="00135F92">
        <w:rPr>
          <w:rFonts w:asciiTheme="minorHAnsi" w:hAnsiTheme="minorHAnsi" w:cstheme="minorHAnsi"/>
          <w:highlight w:val="cyan"/>
        </w:rPr>
        <w:t xml:space="preserve"> de Mercurius disponible à </w:t>
      </w:r>
      <w:proofErr w:type="spellStart"/>
      <w:r w:rsidR="0051499A" w:rsidRPr="00135F92">
        <w:rPr>
          <w:rFonts w:asciiTheme="minorHAnsi" w:hAnsiTheme="minorHAnsi" w:cstheme="minorHAnsi"/>
          <w:highlight w:val="cyan"/>
        </w:rPr>
        <w:t>l’adresse</w:t>
      </w:r>
      <w:proofErr w:type="spellEnd"/>
      <w:r w:rsidR="0051499A" w:rsidRPr="00135F92">
        <w:rPr>
          <w:rFonts w:asciiTheme="minorHAnsi" w:hAnsiTheme="minorHAnsi" w:cstheme="minorHAnsi"/>
          <w:highlight w:val="cyan"/>
        </w:rPr>
        <w:t>:</w:t>
      </w:r>
      <w:r w:rsidRPr="00135F92">
        <w:rPr>
          <w:rFonts w:asciiTheme="minorHAnsi" w:hAnsiTheme="minorHAnsi" w:cstheme="minorHAnsi"/>
          <w:highlight w:val="cyan"/>
        </w:rPr>
        <w:t xml:space="preserve"> </w:t>
      </w:r>
      <w:hyperlink r:id="rId32" w:history="1">
        <w:r w:rsidRPr="00135F92">
          <w:rPr>
            <w:rStyle w:val="Lienhypertexte"/>
            <w:rFonts w:asciiTheme="minorHAnsi" w:hAnsiTheme="minorHAnsi" w:cstheme="minorHAnsi"/>
            <w:highlight w:val="cyan"/>
          </w:rPr>
          <w:t>mercurius@bosa.fgov.be</w:t>
        </w:r>
      </w:hyperlink>
      <w:r w:rsidRPr="00590347">
        <w:rPr>
          <w:rFonts w:asciiTheme="minorHAnsi" w:hAnsiTheme="minorHAnsi" w:cstheme="minorHAnsi"/>
        </w:rPr>
        <w:t xml:space="preserve"> </w:t>
      </w:r>
    </w:p>
    <w:p w14:paraId="7B0D7AF3" w14:textId="2F5D0AAE" w:rsidR="00D321CB" w:rsidRPr="00590347" w:rsidRDefault="00D321CB" w:rsidP="003E4972">
      <w:pPr>
        <w:rPr>
          <w:rFonts w:asciiTheme="minorHAnsi" w:hAnsiTheme="minorHAnsi" w:cstheme="minorHAnsi"/>
        </w:rPr>
      </w:pPr>
    </w:p>
    <w:p w14:paraId="2E590608" w14:textId="77777777" w:rsidR="003E4972" w:rsidRPr="00590347" w:rsidRDefault="002D4468" w:rsidP="00474C55">
      <w:pPr>
        <w:pStyle w:val="N3"/>
        <w:rPr>
          <w:rFonts w:asciiTheme="minorHAnsi" w:hAnsiTheme="minorHAnsi" w:cstheme="minorHAnsi"/>
        </w:rPr>
      </w:pPr>
      <w:bookmarkStart w:id="79" w:name="_Toc63763173"/>
      <w:r w:rsidRPr="00590347">
        <w:rPr>
          <w:rFonts w:asciiTheme="minorHAnsi" w:hAnsiTheme="minorHAnsi" w:cstheme="minorHAnsi"/>
        </w:rPr>
        <w:t>K.2.</w:t>
      </w:r>
      <w:r w:rsidRPr="00590347">
        <w:rPr>
          <w:rFonts w:asciiTheme="minorHAnsi" w:hAnsiTheme="minorHAnsi" w:cstheme="minorHAnsi"/>
        </w:rPr>
        <w:tab/>
      </w:r>
      <w:proofErr w:type="spellStart"/>
      <w:r w:rsidR="003E4972" w:rsidRPr="00590347">
        <w:rPr>
          <w:rFonts w:asciiTheme="minorHAnsi" w:hAnsiTheme="minorHAnsi" w:cstheme="minorHAnsi"/>
        </w:rPr>
        <w:t>Paiement</w:t>
      </w:r>
      <w:bookmarkEnd w:id="79"/>
      <w:proofErr w:type="spellEnd"/>
    </w:p>
    <w:p w14:paraId="284925FE" w14:textId="77777777" w:rsidR="003E4972" w:rsidRPr="00590347" w:rsidRDefault="003E4972" w:rsidP="003E4972">
      <w:pPr>
        <w:jc w:val="both"/>
        <w:rPr>
          <w:rFonts w:asciiTheme="minorHAnsi" w:hAnsiTheme="minorHAnsi" w:cstheme="minorHAnsi"/>
        </w:rPr>
      </w:pPr>
    </w:p>
    <w:p w14:paraId="194346E2" w14:textId="049827E1" w:rsidR="003E4972" w:rsidRPr="00590347" w:rsidRDefault="003E4972" w:rsidP="003E4972">
      <w:pPr>
        <w:jc w:val="both"/>
        <w:rPr>
          <w:rFonts w:asciiTheme="minorHAnsi" w:hAnsiTheme="minorHAnsi" w:cstheme="minorHAnsi"/>
        </w:rPr>
      </w:pPr>
      <w:r w:rsidRPr="00590347">
        <w:rPr>
          <w:rFonts w:asciiTheme="minorHAnsi" w:hAnsiTheme="minorHAnsi" w:cstheme="minorHAnsi"/>
        </w:rPr>
        <w:t xml:space="preserve">Le </w:t>
      </w:r>
      <w:proofErr w:type="spellStart"/>
      <w:r w:rsidRPr="00590347">
        <w:rPr>
          <w:rFonts w:asciiTheme="minorHAnsi" w:hAnsiTheme="minorHAnsi" w:cstheme="minorHAnsi"/>
        </w:rPr>
        <w:t>paiement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effectué</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une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fois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que</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service</w:t>
      </w:r>
      <w:proofErr w:type="spellEnd"/>
      <w:r w:rsidRPr="00590347">
        <w:rPr>
          <w:rFonts w:asciiTheme="minorHAnsi" w:hAnsiTheme="minorHAnsi" w:cstheme="minorHAnsi"/>
        </w:rPr>
        <w:t xml:space="preserve"> </w:t>
      </w:r>
      <w:proofErr w:type="spellStart"/>
      <w:proofErr w:type="gramStart"/>
      <w:r w:rsidR="0051499A" w:rsidRPr="00590347">
        <w:rPr>
          <w:rFonts w:asciiTheme="minorHAnsi" w:hAnsiTheme="minorHAnsi" w:cstheme="minorHAnsi"/>
        </w:rPr>
        <w:t>est</w:t>
      </w:r>
      <w:proofErr w:type="spellEnd"/>
      <w:r w:rsidR="00135F92">
        <w:rPr>
          <w:rFonts w:asciiTheme="minorHAnsi" w:hAnsiTheme="minorHAnsi" w:cstheme="minorHAnsi"/>
        </w:rPr>
        <w:t xml:space="preserve"> </w:t>
      </w:r>
      <w:r w:rsidR="0051499A" w:rsidRPr="00590347">
        <w:rPr>
          <w:rFonts w:asciiTheme="minorHAnsi" w:hAnsiTheme="minorHAnsi" w:cstheme="minorHAnsi"/>
        </w:rPr>
        <w:t>:</w:t>
      </w:r>
      <w:proofErr w:type="gramEnd"/>
    </w:p>
    <w:p w14:paraId="45031C20" w14:textId="5C3E8906" w:rsidR="003E4972" w:rsidRPr="00590347" w:rsidRDefault="003E4972" w:rsidP="00384918">
      <w:pPr>
        <w:pStyle w:val="Paragraphedeliste"/>
        <w:numPr>
          <w:ilvl w:val="0"/>
          <w:numId w:val="69"/>
        </w:numPr>
        <w:jc w:val="both"/>
        <w:rPr>
          <w:rFonts w:asciiTheme="minorHAnsi" w:hAnsiTheme="minorHAnsi" w:cstheme="minorHAnsi"/>
        </w:rPr>
      </w:pPr>
      <w:proofErr w:type="spellStart"/>
      <w:r w:rsidRPr="00590347">
        <w:rPr>
          <w:rFonts w:asciiTheme="minorHAnsi" w:hAnsiTheme="minorHAnsi" w:cstheme="minorHAnsi"/>
        </w:rPr>
        <w:t>presté</w:t>
      </w:r>
      <w:proofErr w:type="spellEnd"/>
      <w:r w:rsidRPr="00590347">
        <w:rPr>
          <w:rFonts w:asciiTheme="minorHAnsi" w:hAnsiTheme="minorHAnsi" w:cstheme="minorHAnsi"/>
        </w:rPr>
        <w:t xml:space="preserve"> par </w:t>
      </w:r>
      <w:proofErr w:type="spellStart"/>
      <w:r w:rsidRPr="00590347">
        <w:rPr>
          <w:rFonts w:asciiTheme="minorHAnsi" w:hAnsiTheme="minorHAnsi" w:cstheme="minorHAnsi"/>
        </w:rPr>
        <w:t>l’adjudicatair</w:t>
      </w:r>
      <w:proofErr w:type="spellEnd"/>
      <w:r w:rsidR="00135F92">
        <w:rPr>
          <w:rFonts w:asciiTheme="minorHAnsi" w:hAnsiTheme="minorHAnsi" w:cstheme="minorHAnsi"/>
        </w:rPr>
        <w:t xml:space="preserve"> </w:t>
      </w:r>
      <w:r w:rsidRPr="00590347">
        <w:rPr>
          <w:rFonts w:asciiTheme="minorHAnsi" w:hAnsiTheme="minorHAnsi" w:cstheme="minorHAnsi"/>
        </w:rPr>
        <w:t>e;</w:t>
      </w:r>
    </w:p>
    <w:p w14:paraId="235AD12B" w14:textId="661BA469" w:rsidR="003E4972" w:rsidRPr="00590347" w:rsidRDefault="003E4972" w:rsidP="00384918">
      <w:pPr>
        <w:pStyle w:val="Paragraphedeliste"/>
        <w:numPr>
          <w:ilvl w:val="0"/>
          <w:numId w:val="69"/>
        </w:numPr>
        <w:jc w:val="both"/>
        <w:rPr>
          <w:rFonts w:asciiTheme="minorHAnsi" w:hAnsiTheme="minorHAnsi" w:cstheme="minorHAnsi"/>
        </w:rPr>
      </w:pPr>
      <w:proofErr w:type="spellStart"/>
      <w:r w:rsidRPr="00590347">
        <w:rPr>
          <w:rFonts w:asciiTheme="minorHAnsi" w:hAnsiTheme="minorHAnsi" w:cstheme="minorHAnsi"/>
        </w:rPr>
        <w:t>vérifié</w:t>
      </w:r>
      <w:proofErr w:type="spellEnd"/>
      <w:r w:rsidRPr="00590347">
        <w:rPr>
          <w:rFonts w:asciiTheme="minorHAnsi" w:hAnsiTheme="minorHAnsi" w:cstheme="minorHAnsi"/>
        </w:rPr>
        <w:t xml:space="preserve"> par le </w:t>
      </w:r>
      <w:proofErr w:type="spellStart"/>
      <w:r w:rsidRPr="00590347">
        <w:rPr>
          <w:rFonts w:asciiTheme="minorHAnsi" w:hAnsiTheme="minorHAnsi" w:cstheme="minorHAnsi"/>
        </w:rPr>
        <w:t>pouvoir</w:t>
      </w:r>
      <w:proofErr w:type="spellEnd"/>
      <w:r w:rsidRPr="00590347">
        <w:rPr>
          <w:rFonts w:asciiTheme="minorHAnsi" w:hAnsiTheme="minorHAnsi" w:cstheme="minorHAnsi"/>
        </w:rPr>
        <w:t xml:space="preserve"> </w:t>
      </w:r>
      <w:proofErr w:type="spellStart"/>
      <w:proofErr w:type="gramStart"/>
      <w:r w:rsidRPr="00590347">
        <w:rPr>
          <w:rFonts w:asciiTheme="minorHAnsi" w:hAnsiTheme="minorHAnsi" w:cstheme="minorHAnsi"/>
        </w:rPr>
        <w:t>adjudicateur</w:t>
      </w:r>
      <w:proofErr w:type="spellEnd"/>
      <w:r w:rsidR="00135F92">
        <w:rPr>
          <w:rFonts w:asciiTheme="minorHAnsi" w:hAnsiTheme="minorHAnsi" w:cstheme="minorHAnsi"/>
        </w:rPr>
        <w:t xml:space="preserve"> </w:t>
      </w:r>
      <w:r w:rsidRPr="00590347">
        <w:rPr>
          <w:rFonts w:asciiTheme="minorHAnsi" w:hAnsiTheme="minorHAnsi" w:cstheme="minorHAnsi"/>
        </w:rPr>
        <w:t>;</w:t>
      </w:r>
      <w:proofErr w:type="gramEnd"/>
    </w:p>
    <w:p w14:paraId="6E17146B" w14:textId="7083C914" w:rsidR="003E4972" w:rsidRPr="00590347" w:rsidRDefault="0088706B" w:rsidP="00384918">
      <w:pPr>
        <w:pStyle w:val="Paragraphedeliste"/>
        <w:numPr>
          <w:ilvl w:val="0"/>
          <w:numId w:val="69"/>
        </w:numPr>
        <w:jc w:val="both"/>
        <w:rPr>
          <w:rFonts w:asciiTheme="minorHAnsi" w:hAnsiTheme="minorHAnsi" w:cstheme="minorHAnsi"/>
        </w:rPr>
      </w:pPr>
      <w:proofErr w:type="spellStart"/>
      <w:r w:rsidRPr="00590347">
        <w:rPr>
          <w:rFonts w:asciiTheme="minorHAnsi" w:hAnsiTheme="minorHAnsi" w:cstheme="minorHAnsi"/>
        </w:rPr>
        <w:t>réceptionné</w:t>
      </w:r>
      <w:proofErr w:type="spellEnd"/>
      <w:r w:rsidRPr="00590347">
        <w:rPr>
          <w:rFonts w:asciiTheme="minorHAnsi" w:hAnsiTheme="minorHAnsi" w:cstheme="minorHAnsi"/>
        </w:rPr>
        <w:t xml:space="preserve"> </w:t>
      </w:r>
      <w:r w:rsidR="003E4972" w:rsidRPr="00590347">
        <w:rPr>
          <w:rFonts w:asciiTheme="minorHAnsi" w:hAnsiTheme="minorHAnsi" w:cstheme="minorHAnsi"/>
        </w:rPr>
        <w:t xml:space="preserve">par le </w:t>
      </w:r>
      <w:proofErr w:type="spellStart"/>
      <w:r w:rsidR="003E4972" w:rsidRPr="00590347">
        <w:rPr>
          <w:rFonts w:asciiTheme="minorHAnsi" w:hAnsiTheme="minorHAnsi" w:cstheme="minorHAnsi"/>
        </w:rPr>
        <w:t>pouvoir</w:t>
      </w:r>
      <w:proofErr w:type="spellEnd"/>
      <w:r w:rsidR="003E4972" w:rsidRPr="00590347">
        <w:rPr>
          <w:rFonts w:asciiTheme="minorHAnsi" w:hAnsiTheme="minorHAnsi" w:cstheme="minorHAnsi"/>
        </w:rPr>
        <w:t xml:space="preserve"> </w:t>
      </w:r>
      <w:proofErr w:type="spellStart"/>
      <w:r w:rsidR="003E4972" w:rsidRPr="00590347">
        <w:rPr>
          <w:rFonts w:asciiTheme="minorHAnsi" w:hAnsiTheme="minorHAnsi" w:cstheme="minorHAnsi"/>
        </w:rPr>
        <w:t>adjudicateur</w:t>
      </w:r>
      <w:proofErr w:type="spellEnd"/>
      <w:r w:rsidR="003E4972" w:rsidRPr="00590347">
        <w:rPr>
          <w:rFonts w:asciiTheme="minorHAnsi" w:hAnsiTheme="minorHAnsi" w:cstheme="minorHAnsi"/>
        </w:rPr>
        <w:t>.</w:t>
      </w:r>
    </w:p>
    <w:p w14:paraId="4A6FBE5E" w14:textId="77777777" w:rsidR="001E6328" w:rsidRPr="00590347" w:rsidRDefault="001E6328" w:rsidP="004A2B93">
      <w:pPr>
        <w:ind w:left="284" w:hanging="284"/>
        <w:jc w:val="both"/>
        <w:rPr>
          <w:rFonts w:asciiTheme="minorHAnsi" w:hAnsiTheme="minorHAnsi" w:cstheme="minorHAnsi"/>
          <w:bCs/>
        </w:rPr>
      </w:pPr>
    </w:p>
    <w:p w14:paraId="27AE7C87" w14:textId="0D371A59" w:rsidR="003E4972" w:rsidRPr="00590347" w:rsidRDefault="003E4972" w:rsidP="003E4972">
      <w:pPr>
        <w:jc w:val="both"/>
        <w:rPr>
          <w:rFonts w:asciiTheme="minorHAnsi" w:hAnsiTheme="minorHAnsi" w:cstheme="minorHAnsi"/>
        </w:rPr>
      </w:pPr>
      <w:bookmarkStart w:id="80" w:name="_Hlk21353661"/>
      <w:r w:rsidRPr="00590347">
        <w:rPr>
          <w:rFonts w:asciiTheme="minorHAnsi" w:hAnsiTheme="minorHAnsi" w:cstheme="minorHAnsi"/>
        </w:rPr>
        <w:t xml:space="preserve">Le </w:t>
      </w:r>
      <w:proofErr w:type="spellStart"/>
      <w:r w:rsidRPr="00590347">
        <w:rPr>
          <w:rFonts w:asciiTheme="minorHAnsi" w:hAnsiTheme="minorHAnsi" w:cstheme="minorHAnsi"/>
        </w:rPr>
        <w:t>paiement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est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effectué</w:t>
      </w:r>
      <w:proofErr w:type="spellEnd"/>
      <w:r w:rsidRPr="00590347">
        <w:rPr>
          <w:rFonts w:asciiTheme="minorHAnsi" w:hAnsiTheme="minorHAnsi" w:cstheme="minorHAnsi"/>
        </w:rPr>
        <w:t xml:space="preserve"> </w:t>
      </w:r>
      <w:bookmarkEnd w:id="80"/>
      <w:proofErr w:type="spellStart"/>
      <w:r w:rsidRPr="00590347">
        <w:rPr>
          <w:rFonts w:asciiTheme="minorHAnsi" w:hAnsiTheme="minorHAnsi" w:cstheme="minorHAnsi"/>
        </w:rPr>
        <w:t>dans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30 </w:t>
      </w:r>
      <w:proofErr w:type="spellStart"/>
      <w:r w:rsidRPr="00590347">
        <w:rPr>
          <w:rFonts w:asciiTheme="minorHAnsi" w:hAnsiTheme="minorHAnsi" w:cstheme="minorHAnsi"/>
        </w:rPr>
        <w:t>jours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calendrier</w:t>
      </w:r>
      <w:proofErr w:type="spellEnd"/>
      <w:r w:rsidRPr="00590347">
        <w:rPr>
          <w:rFonts w:asciiTheme="minorHAnsi" w:hAnsiTheme="minorHAnsi" w:cstheme="minorHAnsi"/>
        </w:rPr>
        <w:t xml:space="preserve"> à </w:t>
      </w:r>
      <w:proofErr w:type="spellStart"/>
      <w:r w:rsidRPr="00590347">
        <w:rPr>
          <w:rFonts w:asciiTheme="minorHAnsi" w:hAnsiTheme="minorHAnsi" w:cstheme="minorHAnsi"/>
        </w:rPr>
        <w:t>compter</w:t>
      </w:r>
      <w:proofErr w:type="spellEnd"/>
      <w:r w:rsidRPr="00590347">
        <w:rPr>
          <w:rFonts w:asciiTheme="minorHAnsi" w:hAnsiTheme="minorHAnsi" w:cstheme="minorHAnsi"/>
        </w:rPr>
        <w:t xml:space="preserve"> de la date de la fin de la </w:t>
      </w:r>
      <w:proofErr w:type="spellStart"/>
      <w:r w:rsidRPr="00590347">
        <w:rPr>
          <w:rFonts w:asciiTheme="minorHAnsi" w:hAnsiTheme="minorHAnsi" w:cstheme="minorHAnsi"/>
        </w:rPr>
        <w:t>vérification</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visée</w:t>
      </w:r>
      <w:proofErr w:type="spellEnd"/>
      <w:r w:rsidRPr="00590347">
        <w:rPr>
          <w:rFonts w:asciiTheme="minorHAnsi" w:hAnsiTheme="minorHAnsi" w:cstheme="minorHAnsi"/>
        </w:rPr>
        <w:t xml:space="preserve"> au </w:t>
      </w:r>
      <w:proofErr w:type="spellStart"/>
      <w:r w:rsidRPr="00590347">
        <w:rPr>
          <w:rFonts w:asciiTheme="minorHAnsi" w:hAnsiTheme="minorHAnsi" w:cstheme="minorHAnsi"/>
        </w:rPr>
        <w:t>point</w:t>
      </w:r>
      <w:proofErr w:type="spellEnd"/>
      <w:r w:rsidRPr="00590347">
        <w:rPr>
          <w:rFonts w:asciiTheme="minorHAnsi" w:hAnsiTheme="minorHAnsi" w:cstheme="minorHAnsi"/>
        </w:rPr>
        <w:t xml:space="preserve"> J.1. « </w:t>
      </w:r>
      <w:proofErr w:type="spellStart"/>
      <w:r w:rsidRPr="00590347">
        <w:rPr>
          <w:rFonts w:asciiTheme="minorHAnsi" w:hAnsiTheme="minorHAnsi" w:cstheme="minorHAnsi"/>
        </w:rPr>
        <w:t>Vérification</w:t>
      </w:r>
      <w:proofErr w:type="spellEnd"/>
      <w:r w:rsidRPr="00590347">
        <w:rPr>
          <w:rFonts w:asciiTheme="minorHAnsi" w:hAnsiTheme="minorHAnsi" w:cstheme="minorHAnsi"/>
        </w:rPr>
        <w:t xml:space="preserve"> des </w:t>
      </w:r>
      <w:proofErr w:type="spellStart"/>
      <w:r w:rsidRPr="00590347">
        <w:rPr>
          <w:rFonts w:asciiTheme="minorHAnsi" w:hAnsiTheme="minorHAnsi" w:cstheme="minorHAnsi"/>
        </w:rPr>
        <w:t>services</w:t>
      </w:r>
      <w:proofErr w:type="spellEnd"/>
      <w:r w:rsidRPr="00590347">
        <w:rPr>
          <w:rFonts w:asciiTheme="minorHAnsi" w:hAnsiTheme="minorHAnsi" w:cstheme="minorHAnsi"/>
        </w:rPr>
        <w:t xml:space="preserve"> » du CSC. </w:t>
      </w:r>
    </w:p>
    <w:p w14:paraId="527FA3C3" w14:textId="77777777" w:rsidR="00010767" w:rsidRPr="00590347" w:rsidRDefault="00010767" w:rsidP="003E4972">
      <w:pPr>
        <w:jc w:val="both"/>
        <w:rPr>
          <w:rFonts w:asciiTheme="minorHAnsi" w:hAnsiTheme="minorHAnsi" w:cstheme="minorHAnsi"/>
        </w:rPr>
      </w:pPr>
    </w:p>
    <w:p w14:paraId="6BEC18B6" w14:textId="6B94A3BC"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paiements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effectués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s’imputent</w:t>
      </w:r>
      <w:proofErr w:type="spellEnd"/>
      <w:r w:rsidRPr="00590347">
        <w:rPr>
          <w:rFonts w:asciiTheme="minorHAnsi" w:hAnsiTheme="minorHAnsi" w:cstheme="minorHAnsi"/>
        </w:rPr>
        <w:t xml:space="preserve"> en </w:t>
      </w:r>
      <w:proofErr w:type="spellStart"/>
      <w:r w:rsidRPr="00590347">
        <w:rPr>
          <w:rFonts w:asciiTheme="minorHAnsi" w:hAnsiTheme="minorHAnsi" w:cstheme="minorHAnsi"/>
        </w:rPr>
        <w:t>premier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lieu</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le </w:t>
      </w:r>
      <w:proofErr w:type="spellStart"/>
      <w:r w:rsidRPr="00590347">
        <w:rPr>
          <w:rFonts w:asciiTheme="minorHAnsi" w:hAnsiTheme="minorHAnsi" w:cstheme="minorHAnsi"/>
        </w:rPr>
        <w:t>montant</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principal</w:t>
      </w:r>
      <w:proofErr w:type="spellEnd"/>
      <w:r w:rsidRPr="00590347">
        <w:rPr>
          <w:rFonts w:asciiTheme="minorHAnsi" w:hAnsiTheme="minorHAnsi" w:cstheme="minorHAnsi"/>
        </w:rPr>
        <w:t xml:space="preserve"> de la </w:t>
      </w:r>
      <w:proofErr w:type="spellStart"/>
      <w:r w:rsidR="0088706B" w:rsidRPr="00590347">
        <w:rPr>
          <w:rFonts w:asciiTheme="minorHAnsi" w:hAnsiTheme="minorHAnsi" w:cstheme="minorHAnsi"/>
        </w:rPr>
        <w:t>facture</w:t>
      </w:r>
      <w:proofErr w:type="spellEnd"/>
      <w:r w:rsidR="0088706B" w:rsidRPr="00590347">
        <w:rPr>
          <w:rFonts w:asciiTheme="minorHAnsi" w:hAnsiTheme="minorHAnsi" w:cstheme="minorHAnsi"/>
        </w:rPr>
        <w:t xml:space="preserve"> </w:t>
      </w:r>
      <w:r w:rsidRPr="00590347">
        <w:rPr>
          <w:rFonts w:asciiTheme="minorHAnsi" w:hAnsiTheme="minorHAnsi" w:cstheme="minorHAnsi"/>
        </w:rPr>
        <w:t xml:space="preserve">et </w:t>
      </w:r>
      <w:proofErr w:type="spellStart"/>
      <w:r w:rsidRPr="00590347">
        <w:rPr>
          <w:rFonts w:asciiTheme="minorHAnsi" w:hAnsiTheme="minorHAnsi" w:cstheme="minorHAnsi"/>
        </w:rPr>
        <w:t>ensuite</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sur</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les</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intérêts</w:t>
      </w:r>
      <w:proofErr w:type="spellEnd"/>
      <w:r w:rsidRPr="00590347">
        <w:rPr>
          <w:rFonts w:asciiTheme="minorHAnsi" w:hAnsiTheme="minorHAnsi" w:cstheme="minorHAnsi"/>
        </w:rPr>
        <w:t xml:space="preserve"> de </w:t>
      </w:r>
      <w:proofErr w:type="spellStart"/>
      <w:r w:rsidRPr="00590347">
        <w:rPr>
          <w:rFonts w:asciiTheme="minorHAnsi" w:hAnsiTheme="minorHAnsi" w:cstheme="minorHAnsi"/>
        </w:rPr>
        <w:t>retard</w:t>
      </w:r>
      <w:proofErr w:type="spellEnd"/>
      <w:r w:rsidRPr="00590347">
        <w:rPr>
          <w:rFonts w:asciiTheme="minorHAnsi" w:hAnsiTheme="minorHAnsi" w:cstheme="minorHAnsi"/>
        </w:rPr>
        <w:t xml:space="preserve"> </w:t>
      </w:r>
      <w:proofErr w:type="spellStart"/>
      <w:r w:rsidRPr="00590347">
        <w:rPr>
          <w:rFonts w:asciiTheme="minorHAnsi" w:hAnsiTheme="minorHAnsi" w:cstheme="minorHAnsi"/>
        </w:rPr>
        <w:t>éventuels</w:t>
      </w:r>
      <w:proofErr w:type="spellEnd"/>
      <w:r w:rsidRPr="00590347">
        <w:rPr>
          <w:rFonts w:asciiTheme="minorHAnsi" w:hAnsiTheme="minorHAnsi" w:cstheme="minorHAnsi"/>
        </w:rPr>
        <w:t>.</w:t>
      </w:r>
    </w:p>
    <w:p w14:paraId="405A575C" w14:textId="64D64C32" w:rsidR="00C87BE9" w:rsidRPr="00590347" w:rsidRDefault="00C87BE9" w:rsidP="003E4972">
      <w:pPr>
        <w:jc w:val="both"/>
        <w:rPr>
          <w:rFonts w:asciiTheme="minorHAnsi" w:hAnsiTheme="minorHAnsi" w:cstheme="minorHAnsi"/>
        </w:rPr>
      </w:pPr>
    </w:p>
    <w:p w14:paraId="0C3609F6" w14:textId="1028D625" w:rsidR="00C87BE9" w:rsidRPr="00590347" w:rsidRDefault="00C87BE9" w:rsidP="003E4972">
      <w:pPr>
        <w:jc w:val="both"/>
        <w:rPr>
          <w:rFonts w:asciiTheme="minorHAnsi" w:hAnsiTheme="minorHAnsi" w:cstheme="minorHAnsi"/>
        </w:rPr>
      </w:pPr>
    </w:p>
    <w:p w14:paraId="09AC10A0" w14:textId="29069308" w:rsidR="00C87BE9" w:rsidRPr="00590347" w:rsidRDefault="00C87BE9" w:rsidP="003E4972">
      <w:pPr>
        <w:jc w:val="both"/>
        <w:rPr>
          <w:rFonts w:asciiTheme="minorHAnsi" w:hAnsiTheme="minorHAnsi" w:cstheme="minorHAnsi"/>
        </w:rPr>
      </w:pPr>
    </w:p>
    <w:p w14:paraId="7C4369A0" w14:textId="41382985" w:rsidR="00C87BE9" w:rsidRPr="00590347" w:rsidRDefault="00C87BE9" w:rsidP="003E4972">
      <w:pPr>
        <w:jc w:val="both"/>
        <w:rPr>
          <w:rFonts w:asciiTheme="minorHAnsi" w:hAnsiTheme="minorHAnsi" w:cstheme="minorHAnsi"/>
        </w:rPr>
      </w:pPr>
    </w:p>
    <w:p w14:paraId="229D99AD" w14:textId="131D4AD5" w:rsidR="00C87BE9" w:rsidRPr="00590347" w:rsidRDefault="00C87BE9" w:rsidP="003E4972">
      <w:pPr>
        <w:jc w:val="both"/>
        <w:rPr>
          <w:rFonts w:asciiTheme="minorHAnsi" w:hAnsiTheme="minorHAnsi" w:cstheme="minorHAnsi"/>
        </w:rPr>
      </w:pPr>
    </w:p>
    <w:p w14:paraId="65CC7DB5" w14:textId="70FF68A9" w:rsidR="00C87BE9" w:rsidRPr="00590347" w:rsidRDefault="00C87BE9" w:rsidP="003E4972">
      <w:pPr>
        <w:jc w:val="both"/>
        <w:rPr>
          <w:rFonts w:asciiTheme="minorHAnsi" w:hAnsiTheme="minorHAnsi" w:cstheme="minorHAnsi"/>
        </w:rPr>
      </w:pPr>
    </w:p>
    <w:p w14:paraId="115F086B" w14:textId="05D2AF71" w:rsidR="00C87BE9" w:rsidRPr="00590347" w:rsidRDefault="00C87BE9" w:rsidP="003E4972">
      <w:pPr>
        <w:jc w:val="both"/>
        <w:rPr>
          <w:rFonts w:asciiTheme="minorHAnsi" w:hAnsiTheme="minorHAnsi" w:cstheme="minorHAnsi"/>
        </w:rPr>
      </w:pPr>
    </w:p>
    <w:p w14:paraId="7EA128DC" w14:textId="07A98393" w:rsidR="00C87BE9" w:rsidRPr="00590347" w:rsidRDefault="00C87BE9" w:rsidP="003E4972">
      <w:pPr>
        <w:jc w:val="both"/>
        <w:rPr>
          <w:rFonts w:asciiTheme="minorHAnsi" w:hAnsiTheme="minorHAnsi" w:cstheme="minorHAnsi"/>
        </w:rPr>
      </w:pPr>
    </w:p>
    <w:p w14:paraId="0D29576D" w14:textId="060BACD8" w:rsidR="00C87BE9" w:rsidRPr="00590347" w:rsidRDefault="00C87BE9" w:rsidP="003E4972">
      <w:pPr>
        <w:jc w:val="both"/>
        <w:rPr>
          <w:rFonts w:asciiTheme="minorHAnsi" w:hAnsiTheme="minorHAnsi" w:cstheme="minorHAnsi"/>
        </w:rPr>
      </w:pPr>
    </w:p>
    <w:p w14:paraId="7A051B4B" w14:textId="30F51777" w:rsidR="004A2B93" w:rsidRPr="00590347" w:rsidRDefault="004A2B93" w:rsidP="003E4972">
      <w:pPr>
        <w:jc w:val="both"/>
        <w:rPr>
          <w:rFonts w:asciiTheme="minorHAnsi" w:hAnsiTheme="minorHAnsi" w:cstheme="minorHAnsi"/>
        </w:rPr>
      </w:pPr>
    </w:p>
    <w:p w14:paraId="2D3A1479" w14:textId="4DAD76CD" w:rsidR="00CE367B" w:rsidRPr="00590347" w:rsidRDefault="00CE367B" w:rsidP="00CE367B">
      <w:pPr>
        <w:pStyle w:val="N1"/>
        <w:rPr>
          <w:rFonts w:asciiTheme="minorHAnsi" w:hAnsiTheme="minorHAnsi" w:cstheme="minorHAnsi"/>
        </w:rPr>
      </w:pPr>
      <w:bookmarkStart w:id="81" w:name="_Toc63763174"/>
      <w:r w:rsidRPr="00590347">
        <w:rPr>
          <w:rFonts w:asciiTheme="minorHAnsi" w:hAnsiTheme="minorHAnsi" w:cstheme="minorHAnsi"/>
        </w:rPr>
        <w:t>Partie IV: CLAUSES TECHNIQUES</w:t>
      </w:r>
      <w:bookmarkEnd w:id="81"/>
    </w:p>
    <w:p w14:paraId="5B1848CB" w14:textId="77777777" w:rsidR="00CE367B" w:rsidRPr="00590347" w:rsidRDefault="00CE367B" w:rsidP="00CE367B">
      <w:pPr>
        <w:pStyle w:val="N1"/>
        <w:rPr>
          <w:rFonts w:asciiTheme="minorHAnsi" w:hAnsiTheme="minorHAnsi" w:cstheme="minorHAnsi"/>
        </w:rPr>
      </w:pPr>
    </w:p>
    <w:p w14:paraId="7F641E2F" w14:textId="77777777" w:rsidR="00CE367B" w:rsidRPr="00590347" w:rsidRDefault="00CE367B" w:rsidP="00CE367B">
      <w:pPr>
        <w:jc w:val="both"/>
        <w:rPr>
          <w:rFonts w:asciiTheme="minorHAnsi" w:hAnsiTheme="minorHAnsi" w:cstheme="minorHAnsi"/>
        </w:rPr>
      </w:pPr>
    </w:p>
    <w:p w14:paraId="0F099A8C" w14:textId="06987B19" w:rsidR="00CE367B" w:rsidRPr="00590347" w:rsidRDefault="00CE367B" w:rsidP="00CE367B">
      <w:pPr>
        <w:pStyle w:val="N2"/>
        <w:rPr>
          <w:rFonts w:asciiTheme="minorHAnsi" w:hAnsiTheme="minorHAnsi" w:cstheme="minorHAnsi"/>
        </w:rPr>
      </w:pPr>
      <w:bookmarkStart w:id="82" w:name="_Toc63763175"/>
      <w:r w:rsidRPr="00590347">
        <w:rPr>
          <w:rFonts w:asciiTheme="minorHAnsi" w:hAnsiTheme="minorHAnsi" w:cstheme="minorHAnsi"/>
        </w:rPr>
        <w:t>L. VISITE DES</w:t>
      </w:r>
      <w:r w:rsidR="00F5438D" w:rsidRPr="00590347">
        <w:rPr>
          <w:rFonts w:asciiTheme="minorHAnsi" w:hAnsiTheme="minorHAnsi" w:cstheme="minorHAnsi"/>
        </w:rPr>
        <w:t xml:space="preserve"> BÂTIMENTS</w:t>
      </w:r>
      <w:r w:rsidRPr="00590347">
        <w:rPr>
          <w:rFonts w:asciiTheme="minorHAnsi" w:hAnsiTheme="minorHAnsi" w:cstheme="minorHAnsi"/>
        </w:rPr>
        <w:t xml:space="preserve"> ET RELEVE DES CARACTERISTIQUES</w:t>
      </w:r>
      <w:bookmarkEnd w:id="82"/>
    </w:p>
    <w:p w14:paraId="31952FAA" w14:textId="77777777" w:rsidR="00AD5683" w:rsidRPr="00590347" w:rsidRDefault="00AD5683" w:rsidP="00CE367B">
      <w:pPr>
        <w:pStyle w:val="N2"/>
        <w:rPr>
          <w:rFonts w:asciiTheme="minorHAnsi" w:hAnsiTheme="minorHAnsi" w:cstheme="minorHAnsi"/>
        </w:rPr>
      </w:pPr>
    </w:p>
    <w:p w14:paraId="2AD527BE" w14:textId="1738FC3C" w:rsidR="00AD5683" w:rsidRPr="00590347" w:rsidRDefault="00AD5683" w:rsidP="00AD5683">
      <w:pPr>
        <w:pStyle w:val="N2"/>
        <w:jc w:val="left"/>
        <w:rPr>
          <w:rFonts w:asciiTheme="minorHAnsi" w:hAnsiTheme="minorHAnsi" w:cstheme="minorHAnsi"/>
          <w:b w:val="0"/>
          <w:color w:val="auto"/>
          <w:sz w:val="22"/>
          <w:szCs w:val="22"/>
        </w:rPr>
      </w:pPr>
      <w:bookmarkStart w:id="83" w:name="_Toc63763176"/>
      <w:proofErr w:type="spellStart"/>
      <w:r w:rsidRPr="00590347">
        <w:rPr>
          <w:rFonts w:asciiTheme="minorHAnsi" w:hAnsiTheme="minorHAnsi" w:cstheme="minorHAnsi"/>
          <w:b w:val="0"/>
          <w:color w:val="auto"/>
          <w:sz w:val="22"/>
          <w:szCs w:val="22"/>
        </w:rPr>
        <w:t>L</w:t>
      </w:r>
      <w:r w:rsidR="00F5438D" w:rsidRPr="00590347">
        <w:rPr>
          <w:rFonts w:asciiTheme="minorHAnsi" w:hAnsiTheme="minorHAnsi" w:cstheme="minorHAnsi"/>
          <w:b w:val="0"/>
          <w:color w:val="auto"/>
          <w:sz w:val="22"/>
          <w:szCs w:val="22"/>
        </w:rPr>
        <w:t>‘Auditeur</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effectue</w:t>
      </w:r>
      <w:proofErr w:type="spellEnd"/>
      <w:r w:rsidRPr="00590347">
        <w:rPr>
          <w:rFonts w:asciiTheme="minorHAnsi" w:hAnsiTheme="minorHAnsi" w:cstheme="minorHAnsi"/>
          <w:b w:val="0"/>
          <w:color w:val="auto"/>
          <w:sz w:val="22"/>
          <w:szCs w:val="22"/>
        </w:rPr>
        <w:t xml:space="preserve"> la </w:t>
      </w:r>
      <w:proofErr w:type="spellStart"/>
      <w:r w:rsidRPr="00590347">
        <w:rPr>
          <w:rFonts w:asciiTheme="minorHAnsi" w:hAnsiTheme="minorHAnsi" w:cstheme="minorHAnsi"/>
          <w:b w:val="0"/>
          <w:color w:val="auto"/>
          <w:sz w:val="22"/>
          <w:szCs w:val="22"/>
        </w:rPr>
        <w:t>vis</w:t>
      </w:r>
      <w:r w:rsidR="00932688" w:rsidRPr="00590347">
        <w:rPr>
          <w:rFonts w:asciiTheme="minorHAnsi" w:hAnsiTheme="minorHAnsi" w:cstheme="minorHAnsi"/>
          <w:b w:val="0"/>
          <w:color w:val="auto"/>
          <w:sz w:val="22"/>
          <w:szCs w:val="22"/>
        </w:rPr>
        <w:t>i</w:t>
      </w:r>
      <w:r w:rsidRPr="00590347">
        <w:rPr>
          <w:rFonts w:asciiTheme="minorHAnsi" w:hAnsiTheme="minorHAnsi" w:cstheme="minorHAnsi"/>
          <w:b w:val="0"/>
          <w:color w:val="auto"/>
          <w:sz w:val="22"/>
          <w:szCs w:val="22"/>
        </w:rPr>
        <w:t>te</w:t>
      </w:r>
      <w:proofErr w:type="spellEnd"/>
      <w:r w:rsidRPr="00590347">
        <w:rPr>
          <w:rFonts w:asciiTheme="minorHAnsi" w:hAnsiTheme="minorHAnsi" w:cstheme="minorHAnsi"/>
          <w:b w:val="0"/>
          <w:color w:val="auto"/>
          <w:sz w:val="22"/>
          <w:szCs w:val="22"/>
        </w:rPr>
        <w:t xml:space="preserve"> des</w:t>
      </w:r>
      <w:r w:rsidR="00F5438D" w:rsidRPr="00590347">
        <w:rPr>
          <w:rFonts w:asciiTheme="minorHAnsi" w:hAnsiTheme="minorHAnsi" w:cstheme="minorHAnsi"/>
          <w:b w:val="0"/>
          <w:color w:val="auto"/>
          <w:sz w:val="22"/>
          <w:szCs w:val="22"/>
        </w:rPr>
        <w:t xml:space="preserve"> </w:t>
      </w:r>
      <w:proofErr w:type="spellStart"/>
      <w:r w:rsidR="00F5438D" w:rsidRPr="00590347">
        <w:rPr>
          <w:rFonts w:asciiTheme="minorHAnsi" w:hAnsiTheme="minorHAnsi" w:cstheme="minorHAnsi"/>
          <w:b w:val="0"/>
          <w:color w:val="auto"/>
          <w:sz w:val="22"/>
          <w:szCs w:val="22"/>
        </w:rPr>
        <w:t>sites</w:t>
      </w:r>
      <w:proofErr w:type="spellEnd"/>
      <w:r w:rsidR="00F5438D" w:rsidRPr="00590347">
        <w:rPr>
          <w:rFonts w:asciiTheme="minorHAnsi" w:hAnsiTheme="minorHAnsi" w:cstheme="minorHAnsi"/>
          <w:b w:val="0"/>
          <w:color w:val="auto"/>
          <w:sz w:val="22"/>
          <w:szCs w:val="22"/>
        </w:rPr>
        <w:t xml:space="preserve"> </w:t>
      </w:r>
      <w:proofErr w:type="spellStart"/>
      <w:r w:rsidR="00F5438D" w:rsidRPr="00590347">
        <w:rPr>
          <w:rFonts w:asciiTheme="minorHAnsi" w:hAnsiTheme="minorHAnsi" w:cstheme="minorHAnsi"/>
          <w:b w:val="0"/>
          <w:color w:val="auto"/>
          <w:sz w:val="22"/>
          <w:szCs w:val="22"/>
        </w:rPr>
        <w:t>ou</w:t>
      </w:r>
      <w:proofErr w:type="spellEnd"/>
      <w:r w:rsidR="00F5438D" w:rsidRPr="00590347">
        <w:rPr>
          <w:rFonts w:asciiTheme="minorHAnsi" w:hAnsiTheme="minorHAnsi" w:cstheme="minorHAnsi"/>
          <w:b w:val="0"/>
          <w:color w:val="auto"/>
          <w:sz w:val="22"/>
          <w:szCs w:val="22"/>
        </w:rPr>
        <w:t xml:space="preserve"> des </w:t>
      </w:r>
      <w:proofErr w:type="spellStart"/>
      <w:r w:rsidR="00F5438D" w:rsidRPr="00590347">
        <w:rPr>
          <w:rFonts w:asciiTheme="minorHAnsi" w:hAnsiTheme="minorHAnsi" w:cstheme="minorHAnsi"/>
          <w:b w:val="0"/>
          <w:color w:val="auto"/>
          <w:sz w:val="22"/>
          <w:szCs w:val="22"/>
        </w:rPr>
        <w:t>bâtiments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afin</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d’identifer</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les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différentes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parties</w:t>
      </w:r>
      <w:proofErr w:type="spellEnd"/>
      <w:r w:rsidRPr="00590347">
        <w:rPr>
          <w:rFonts w:asciiTheme="minorHAnsi" w:hAnsiTheme="minorHAnsi" w:cstheme="minorHAnsi"/>
          <w:b w:val="0"/>
          <w:color w:val="auto"/>
          <w:sz w:val="22"/>
          <w:szCs w:val="22"/>
        </w:rPr>
        <w:t xml:space="preserve"> du </w:t>
      </w:r>
      <w:proofErr w:type="spellStart"/>
      <w:r w:rsidR="00932688" w:rsidRPr="00590347">
        <w:rPr>
          <w:rFonts w:asciiTheme="minorHAnsi" w:hAnsiTheme="minorHAnsi" w:cstheme="minorHAnsi"/>
          <w:b w:val="0"/>
          <w:color w:val="auto"/>
          <w:sz w:val="22"/>
          <w:szCs w:val="22"/>
        </w:rPr>
        <w:t>bâtiment</w:t>
      </w:r>
      <w:proofErr w:type="spellEnd"/>
      <w:r w:rsidR="00932688" w:rsidRPr="00590347">
        <w:rPr>
          <w:rFonts w:asciiTheme="minorHAnsi" w:hAnsiTheme="minorHAnsi" w:cstheme="minorHAnsi"/>
          <w:b w:val="0"/>
          <w:color w:val="auto"/>
          <w:sz w:val="22"/>
          <w:szCs w:val="22"/>
        </w:rPr>
        <w:t xml:space="preserve"> </w:t>
      </w:r>
      <w:proofErr w:type="spellStart"/>
      <w:r w:rsidR="00932688" w:rsidRPr="00590347">
        <w:rPr>
          <w:rFonts w:asciiTheme="minorHAnsi" w:hAnsiTheme="minorHAnsi" w:cstheme="minorHAnsi"/>
          <w:b w:val="0"/>
          <w:color w:val="auto"/>
          <w:sz w:val="22"/>
          <w:szCs w:val="22"/>
        </w:rPr>
        <w:t>ou</w:t>
      </w:r>
      <w:proofErr w:type="spellEnd"/>
      <w:r w:rsidR="00C87BE9" w:rsidRPr="00590347">
        <w:rPr>
          <w:rFonts w:asciiTheme="minorHAnsi" w:hAnsiTheme="minorHAnsi" w:cstheme="minorHAnsi"/>
          <w:b w:val="0"/>
          <w:color w:val="auto"/>
          <w:sz w:val="22"/>
          <w:szCs w:val="22"/>
        </w:rPr>
        <w:t xml:space="preserve"> </w:t>
      </w:r>
      <w:proofErr w:type="spellStart"/>
      <w:r w:rsidR="00C87BE9" w:rsidRPr="00590347">
        <w:rPr>
          <w:rFonts w:asciiTheme="minorHAnsi" w:hAnsiTheme="minorHAnsi" w:cstheme="minorHAnsi"/>
          <w:b w:val="0"/>
          <w:color w:val="auto"/>
          <w:sz w:val="22"/>
          <w:szCs w:val="22"/>
        </w:rPr>
        <w:t>les</w:t>
      </w:r>
      <w:proofErr w:type="spellEnd"/>
      <w:r w:rsidR="00C87BE9" w:rsidRPr="00590347">
        <w:rPr>
          <w:rFonts w:asciiTheme="minorHAnsi" w:hAnsiTheme="minorHAnsi" w:cstheme="minorHAnsi"/>
          <w:b w:val="0"/>
          <w:color w:val="auto"/>
          <w:sz w:val="22"/>
          <w:szCs w:val="22"/>
        </w:rPr>
        <w:t xml:space="preserve"> </w:t>
      </w:r>
      <w:proofErr w:type="spellStart"/>
      <w:r w:rsidR="00C87BE9" w:rsidRPr="00590347">
        <w:rPr>
          <w:rFonts w:asciiTheme="minorHAnsi" w:hAnsiTheme="minorHAnsi" w:cstheme="minorHAnsi"/>
          <w:b w:val="0"/>
          <w:color w:val="auto"/>
          <w:sz w:val="22"/>
          <w:szCs w:val="22"/>
        </w:rPr>
        <w:t>différents</w:t>
      </w:r>
      <w:proofErr w:type="spellEnd"/>
      <w:r w:rsidR="00C87BE9" w:rsidRPr="00590347">
        <w:rPr>
          <w:rFonts w:asciiTheme="minorHAnsi" w:hAnsiTheme="minorHAnsi" w:cstheme="minorHAnsi"/>
          <w:b w:val="0"/>
          <w:color w:val="auto"/>
          <w:sz w:val="22"/>
          <w:szCs w:val="22"/>
        </w:rPr>
        <w:t xml:space="preserve"> </w:t>
      </w:r>
      <w:proofErr w:type="spellStart"/>
      <w:r w:rsidR="00C87BE9" w:rsidRPr="00590347">
        <w:rPr>
          <w:rFonts w:asciiTheme="minorHAnsi" w:hAnsiTheme="minorHAnsi" w:cstheme="minorHAnsi"/>
          <w:b w:val="0"/>
          <w:color w:val="auto"/>
          <w:sz w:val="22"/>
          <w:szCs w:val="22"/>
        </w:rPr>
        <w:t>bâtiments</w:t>
      </w:r>
      <w:proofErr w:type="spellEnd"/>
      <w:r w:rsidR="00C87BE9" w:rsidRPr="00590347">
        <w:rPr>
          <w:rFonts w:asciiTheme="minorHAnsi" w:hAnsiTheme="minorHAnsi" w:cstheme="minorHAnsi"/>
          <w:b w:val="0"/>
          <w:color w:val="auto"/>
          <w:sz w:val="22"/>
          <w:szCs w:val="22"/>
        </w:rPr>
        <w:t xml:space="preserve"> </w:t>
      </w:r>
      <w:proofErr w:type="spellStart"/>
      <w:r w:rsidR="00C87BE9" w:rsidRPr="00590347">
        <w:rPr>
          <w:rFonts w:asciiTheme="minorHAnsi" w:hAnsiTheme="minorHAnsi" w:cstheme="minorHAnsi"/>
          <w:b w:val="0"/>
          <w:color w:val="auto"/>
          <w:sz w:val="22"/>
          <w:szCs w:val="22"/>
        </w:rPr>
        <w:t>d’un</w:t>
      </w:r>
      <w:proofErr w:type="spellEnd"/>
      <w:r w:rsidR="00C87BE9" w:rsidRPr="00590347">
        <w:rPr>
          <w:rFonts w:asciiTheme="minorHAnsi" w:hAnsiTheme="minorHAnsi" w:cstheme="minorHAnsi"/>
          <w:b w:val="0"/>
          <w:color w:val="auto"/>
          <w:sz w:val="22"/>
          <w:szCs w:val="22"/>
        </w:rPr>
        <w:t xml:space="preserve"> </w:t>
      </w:r>
      <w:proofErr w:type="spellStart"/>
      <w:r w:rsidR="00C87BE9" w:rsidRPr="00590347">
        <w:rPr>
          <w:rFonts w:asciiTheme="minorHAnsi" w:hAnsiTheme="minorHAnsi" w:cstheme="minorHAnsi"/>
          <w:b w:val="0"/>
          <w:color w:val="auto"/>
          <w:sz w:val="22"/>
          <w:szCs w:val="22"/>
        </w:rPr>
        <w:t>même</w:t>
      </w:r>
      <w:proofErr w:type="spellEnd"/>
      <w:r w:rsidR="00C87BE9" w:rsidRPr="00590347">
        <w:rPr>
          <w:rFonts w:asciiTheme="minorHAnsi" w:hAnsiTheme="minorHAnsi" w:cstheme="minorHAnsi"/>
          <w:b w:val="0"/>
          <w:color w:val="auto"/>
          <w:sz w:val="22"/>
          <w:szCs w:val="22"/>
        </w:rPr>
        <w:t xml:space="preserve"> </w:t>
      </w:r>
      <w:proofErr w:type="spellStart"/>
      <w:r w:rsidR="00C87BE9" w:rsidRPr="00590347">
        <w:rPr>
          <w:rFonts w:asciiTheme="minorHAnsi" w:hAnsiTheme="minorHAnsi" w:cstheme="minorHAnsi"/>
          <w:b w:val="0"/>
          <w:color w:val="auto"/>
          <w:sz w:val="22"/>
          <w:szCs w:val="22"/>
        </w:rPr>
        <w:t>site</w:t>
      </w:r>
      <w:proofErr w:type="spellEnd"/>
      <w:r w:rsidR="00C87BE9" w:rsidRPr="00590347">
        <w:rPr>
          <w:rFonts w:asciiTheme="minorHAnsi" w:hAnsiTheme="minorHAnsi" w:cstheme="minorHAnsi"/>
          <w:b w:val="0"/>
          <w:color w:val="auto"/>
          <w:sz w:val="22"/>
          <w:szCs w:val="22"/>
        </w:rPr>
        <w:t xml:space="preserve"> </w:t>
      </w:r>
      <w:r w:rsidRPr="00590347">
        <w:rPr>
          <w:rFonts w:asciiTheme="minorHAnsi" w:hAnsiTheme="minorHAnsi" w:cstheme="minorHAnsi"/>
          <w:b w:val="0"/>
          <w:color w:val="auto"/>
          <w:sz w:val="22"/>
          <w:szCs w:val="22"/>
        </w:rPr>
        <w:t xml:space="preserve">à </w:t>
      </w:r>
      <w:proofErr w:type="spellStart"/>
      <w:r w:rsidR="00C87BE9" w:rsidRPr="00590347">
        <w:rPr>
          <w:rFonts w:asciiTheme="minorHAnsi" w:hAnsiTheme="minorHAnsi" w:cstheme="minorHAnsi"/>
          <w:b w:val="0"/>
          <w:color w:val="auto"/>
          <w:sz w:val="22"/>
          <w:szCs w:val="22"/>
        </w:rPr>
        <w:t>auditer</w:t>
      </w:r>
      <w:proofErr w:type="spellEnd"/>
      <w:r w:rsidRPr="00590347">
        <w:rPr>
          <w:rFonts w:asciiTheme="minorHAnsi" w:hAnsiTheme="minorHAnsi" w:cstheme="minorHAnsi"/>
          <w:b w:val="0"/>
          <w:color w:val="auto"/>
          <w:sz w:val="22"/>
          <w:szCs w:val="22"/>
        </w:rPr>
        <w:t xml:space="preserve">, de </w:t>
      </w:r>
      <w:proofErr w:type="spellStart"/>
      <w:r w:rsidRPr="00590347">
        <w:rPr>
          <w:rFonts w:asciiTheme="minorHAnsi" w:hAnsiTheme="minorHAnsi" w:cstheme="minorHAnsi"/>
          <w:b w:val="0"/>
          <w:color w:val="auto"/>
          <w:sz w:val="22"/>
          <w:szCs w:val="22"/>
        </w:rPr>
        <w:t>procéder</w:t>
      </w:r>
      <w:proofErr w:type="spellEnd"/>
      <w:r w:rsidRPr="00590347">
        <w:rPr>
          <w:rFonts w:asciiTheme="minorHAnsi" w:hAnsiTheme="minorHAnsi" w:cstheme="minorHAnsi"/>
          <w:b w:val="0"/>
          <w:color w:val="auto"/>
          <w:sz w:val="22"/>
          <w:szCs w:val="22"/>
        </w:rPr>
        <w:t xml:space="preserve"> au </w:t>
      </w:r>
      <w:proofErr w:type="spellStart"/>
      <w:r w:rsidRPr="00590347">
        <w:rPr>
          <w:rFonts w:asciiTheme="minorHAnsi" w:hAnsiTheme="minorHAnsi" w:cstheme="minorHAnsi"/>
          <w:b w:val="0"/>
          <w:color w:val="auto"/>
          <w:sz w:val="22"/>
          <w:szCs w:val="22"/>
        </w:rPr>
        <w:t>constat</w:t>
      </w:r>
      <w:proofErr w:type="spellEnd"/>
      <w:r w:rsidRPr="00590347">
        <w:rPr>
          <w:rFonts w:asciiTheme="minorHAnsi" w:hAnsiTheme="minorHAnsi" w:cstheme="minorHAnsi"/>
          <w:b w:val="0"/>
          <w:color w:val="auto"/>
          <w:sz w:val="22"/>
          <w:szCs w:val="22"/>
        </w:rPr>
        <w:t xml:space="preserve"> de </w:t>
      </w:r>
      <w:proofErr w:type="spellStart"/>
      <w:r w:rsidRPr="00590347">
        <w:rPr>
          <w:rFonts w:asciiTheme="minorHAnsi" w:hAnsiTheme="minorHAnsi" w:cstheme="minorHAnsi"/>
          <w:b w:val="0"/>
          <w:color w:val="auto"/>
          <w:sz w:val="22"/>
          <w:szCs w:val="22"/>
        </w:rPr>
        <w:t>sa</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qualité</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énergétique</w:t>
      </w:r>
      <w:proofErr w:type="spellEnd"/>
      <w:r w:rsidRPr="00590347">
        <w:rPr>
          <w:rFonts w:asciiTheme="minorHAnsi" w:hAnsiTheme="minorHAnsi" w:cstheme="minorHAnsi"/>
          <w:b w:val="0"/>
          <w:color w:val="auto"/>
          <w:sz w:val="22"/>
          <w:szCs w:val="22"/>
        </w:rPr>
        <w:t xml:space="preserve"> et de </w:t>
      </w:r>
      <w:proofErr w:type="spellStart"/>
      <w:r w:rsidRPr="00590347">
        <w:rPr>
          <w:rFonts w:asciiTheme="minorHAnsi" w:hAnsiTheme="minorHAnsi" w:cstheme="minorHAnsi"/>
          <w:b w:val="0"/>
          <w:color w:val="auto"/>
          <w:sz w:val="22"/>
          <w:szCs w:val="22"/>
        </w:rPr>
        <w:t>collecter</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les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données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utiles</w:t>
      </w:r>
      <w:proofErr w:type="spellEnd"/>
      <w:r w:rsidRPr="00590347">
        <w:rPr>
          <w:rFonts w:asciiTheme="minorHAnsi" w:hAnsiTheme="minorHAnsi" w:cstheme="minorHAnsi"/>
          <w:b w:val="0"/>
          <w:color w:val="auto"/>
          <w:sz w:val="22"/>
          <w:szCs w:val="22"/>
        </w:rPr>
        <w:t>.</w:t>
      </w:r>
      <w:bookmarkEnd w:id="83"/>
      <w:r w:rsidRPr="00590347">
        <w:rPr>
          <w:rFonts w:asciiTheme="minorHAnsi" w:hAnsiTheme="minorHAnsi" w:cstheme="minorHAnsi"/>
          <w:b w:val="0"/>
          <w:color w:val="auto"/>
          <w:sz w:val="22"/>
          <w:szCs w:val="22"/>
        </w:rPr>
        <w:t xml:space="preserve"> </w:t>
      </w:r>
    </w:p>
    <w:p w14:paraId="08B6E5A5" w14:textId="77777777" w:rsidR="00C87BE9" w:rsidRPr="00590347" w:rsidRDefault="00AD5683" w:rsidP="00AD5683">
      <w:pPr>
        <w:pStyle w:val="N2"/>
        <w:jc w:val="left"/>
        <w:rPr>
          <w:rFonts w:asciiTheme="minorHAnsi" w:hAnsiTheme="minorHAnsi" w:cstheme="minorHAnsi"/>
          <w:b w:val="0"/>
          <w:color w:val="auto"/>
          <w:sz w:val="22"/>
          <w:szCs w:val="22"/>
        </w:rPr>
      </w:pPr>
      <w:bookmarkStart w:id="84" w:name="_Toc63763177"/>
      <w:r w:rsidRPr="00590347">
        <w:rPr>
          <w:rFonts w:asciiTheme="minorHAnsi" w:hAnsiTheme="minorHAnsi" w:cstheme="minorHAnsi"/>
          <w:b w:val="0"/>
          <w:color w:val="auto"/>
          <w:sz w:val="22"/>
          <w:szCs w:val="22"/>
        </w:rPr>
        <w:t xml:space="preserve">Il </w:t>
      </w:r>
      <w:proofErr w:type="spellStart"/>
      <w:r w:rsidRPr="00590347">
        <w:rPr>
          <w:rFonts w:asciiTheme="minorHAnsi" w:hAnsiTheme="minorHAnsi" w:cstheme="minorHAnsi"/>
          <w:b w:val="0"/>
          <w:color w:val="auto"/>
          <w:sz w:val="22"/>
          <w:szCs w:val="22"/>
        </w:rPr>
        <w:t>collecte</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les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caractéristiques</w:t>
      </w:r>
      <w:proofErr w:type="spellEnd"/>
      <w:r w:rsidRPr="00590347">
        <w:rPr>
          <w:rFonts w:asciiTheme="minorHAnsi" w:hAnsiTheme="minorHAnsi" w:cstheme="minorHAnsi"/>
          <w:b w:val="0"/>
          <w:color w:val="auto"/>
          <w:sz w:val="22"/>
          <w:szCs w:val="22"/>
        </w:rPr>
        <w:t xml:space="preserve"> propres à la </w:t>
      </w:r>
      <w:proofErr w:type="spellStart"/>
      <w:r w:rsidRPr="00590347">
        <w:rPr>
          <w:rFonts w:asciiTheme="minorHAnsi" w:hAnsiTheme="minorHAnsi" w:cstheme="minorHAnsi"/>
          <w:b w:val="0"/>
          <w:color w:val="auto"/>
          <w:sz w:val="22"/>
          <w:szCs w:val="22"/>
        </w:rPr>
        <w:t>géométrie</w:t>
      </w:r>
      <w:proofErr w:type="spellEnd"/>
      <w:r w:rsidRPr="00590347">
        <w:rPr>
          <w:rFonts w:asciiTheme="minorHAnsi" w:hAnsiTheme="minorHAnsi" w:cstheme="minorHAnsi"/>
          <w:b w:val="0"/>
          <w:color w:val="auto"/>
          <w:sz w:val="22"/>
          <w:szCs w:val="22"/>
        </w:rPr>
        <w:t xml:space="preserve"> et à la </w:t>
      </w:r>
      <w:proofErr w:type="spellStart"/>
      <w:r w:rsidRPr="00590347">
        <w:rPr>
          <w:rFonts w:asciiTheme="minorHAnsi" w:hAnsiTheme="minorHAnsi" w:cstheme="minorHAnsi"/>
          <w:b w:val="0"/>
          <w:color w:val="auto"/>
          <w:sz w:val="22"/>
          <w:szCs w:val="22"/>
        </w:rPr>
        <w:t>composition</w:t>
      </w:r>
      <w:proofErr w:type="spellEnd"/>
      <w:r w:rsidRPr="00590347">
        <w:rPr>
          <w:rFonts w:asciiTheme="minorHAnsi" w:hAnsiTheme="minorHAnsi" w:cstheme="minorHAnsi"/>
          <w:b w:val="0"/>
          <w:color w:val="auto"/>
          <w:sz w:val="22"/>
          <w:szCs w:val="22"/>
        </w:rPr>
        <w:t xml:space="preserve"> des </w:t>
      </w:r>
      <w:proofErr w:type="spellStart"/>
      <w:r w:rsidRPr="00590347">
        <w:rPr>
          <w:rFonts w:asciiTheme="minorHAnsi" w:hAnsiTheme="minorHAnsi" w:cstheme="minorHAnsi"/>
          <w:b w:val="0"/>
          <w:color w:val="auto"/>
          <w:sz w:val="22"/>
          <w:szCs w:val="22"/>
        </w:rPr>
        <w:t>parois</w:t>
      </w:r>
      <w:proofErr w:type="spellEnd"/>
      <w:r w:rsidRPr="00590347">
        <w:rPr>
          <w:rFonts w:asciiTheme="minorHAnsi" w:hAnsiTheme="minorHAnsi" w:cstheme="minorHAnsi"/>
          <w:b w:val="0"/>
          <w:color w:val="auto"/>
          <w:sz w:val="22"/>
          <w:szCs w:val="22"/>
        </w:rPr>
        <w:t xml:space="preserve"> du </w:t>
      </w:r>
      <w:proofErr w:type="spellStart"/>
      <w:r w:rsidRPr="00590347">
        <w:rPr>
          <w:rFonts w:asciiTheme="minorHAnsi" w:hAnsiTheme="minorHAnsi" w:cstheme="minorHAnsi"/>
          <w:b w:val="0"/>
          <w:color w:val="auto"/>
          <w:sz w:val="22"/>
          <w:szCs w:val="22"/>
        </w:rPr>
        <w:t>bâtiment</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ainsi</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que</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les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données</w:t>
      </w:r>
      <w:proofErr w:type="spellEnd"/>
      <w:r w:rsidRPr="00590347">
        <w:rPr>
          <w:rFonts w:asciiTheme="minorHAnsi" w:hAnsiTheme="minorHAnsi" w:cstheme="minorHAnsi"/>
          <w:b w:val="0"/>
          <w:color w:val="auto"/>
          <w:sz w:val="22"/>
          <w:szCs w:val="22"/>
        </w:rPr>
        <w:t xml:space="preserve"> relatives au </w:t>
      </w:r>
      <w:proofErr w:type="spellStart"/>
      <w:r w:rsidRPr="00590347">
        <w:rPr>
          <w:rFonts w:asciiTheme="minorHAnsi" w:hAnsiTheme="minorHAnsi" w:cstheme="minorHAnsi"/>
          <w:b w:val="0"/>
          <w:color w:val="auto"/>
          <w:sz w:val="22"/>
          <w:szCs w:val="22"/>
        </w:rPr>
        <w:t>système</w:t>
      </w:r>
      <w:proofErr w:type="spellEnd"/>
      <w:r w:rsidRPr="00590347">
        <w:rPr>
          <w:rFonts w:asciiTheme="minorHAnsi" w:hAnsiTheme="minorHAnsi" w:cstheme="minorHAnsi"/>
          <w:b w:val="0"/>
          <w:color w:val="auto"/>
          <w:sz w:val="22"/>
          <w:szCs w:val="22"/>
        </w:rPr>
        <w:t xml:space="preserve"> de </w:t>
      </w:r>
      <w:proofErr w:type="spellStart"/>
      <w:r w:rsidRPr="00590347">
        <w:rPr>
          <w:rFonts w:asciiTheme="minorHAnsi" w:hAnsiTheme="minorHAnsi" w:cstheme="minorHAnsi"/>
          <w:b w:val="0"/>
          <w:color w:val="auto"/>
          <w:sz w:val="22"/>
          <w:szCs w:val="22"/>
        </w:rPr>
        <w:t>ventilation</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chauffage</w:t>
      </w:r>
      <w:proofErr w:type="spellEnd"/>
      <w:r w:rsidRPr="00590347">
        <w:rPr>
          <w:rFonts w:asciiTheme="minorHAnsi" w:hAnsiTheme="minorHAnsi" w:cstheme="minorHAnsi"/>
          <w:b w:val="0"/>
          <w:color w:val="auto"/>
          <w:sz w:val="22"/>
          <w:szCs w:val="22"/>
        </w:rPr>
        <w:t>, au</w:t>
      </w:r>
      <w:bookmarkEnd w:id="84"/>
      <w:r w:rsidRPr="00590347">
        <w:rPr>
          <w:rFonts w:asciiTheme="minorHAnsi" w:hAnsiTheme="minorHAnsi" w:cstheme="minorHAnsi"/>
          <w:b w:val="0"/>
          <w:color w:val="auto"/>
          <w:sz w:val="22"/>
          <w:szCs w:val="22"/>
        </w:rPr>
        <w:t xml:space="preserve"> </w:t>
      </w:r>
    </w:p>
    <w:p w14:paraId="58A8F73F" w14:textId="4F97AC39" w:rsidR="00AD5683" w:rsidRPr="00590347" w:rsidRDefault="00AD5683" w:rsidP="00AD5683">
      <w:pPr>
        <w:pStyle w:val="N2"/>
        <w:jc w:val="left"/>
        <w:rPr>
          <w:rFonts w:asciiTheme="minorHAnsi" w:hAnsiTheme="minorHAnsi" w:cstheme="minorHAnsi"/>
          <w:b w:val="0"/>
          <w:color w:val="auto"/>
          <w:sz w:val="22"/>
          <w:szCs w:val="22"/>
        </w:rPr>
      </w:pPr>
      <w:bookmarkStart w:id="85" w:name="_Toc63763178"/>
      <w:proofErr w:type="spellStart"/>
      <w:r w:rsidRPr="00590347">
        <w:rPr>
          <w:rFonts w:asciiTheme="minorHAnsi" w:hAnsiTheme="minorHAnsi" w:cstheme="minorHAnsi"/>
          <w:b w:val="0"/>
          <w:color w:val="auto"/>
          <w:sz w:val="22"/>
          <w:szCs w:val="22"/>
        </w:rPr>
        <w:t>refroidiss</w:t>
      </w:r>
      <w:r w:rsidR="001E229D" w:rsidRPr="00590347">
        <w:rPr>
          <w:rFonts w:asciiTheme="minorHAnsi" w:hAnsiTheme="minorHAnsi" w:cstheme="minorHAnsi"/>
          <w:b w:val="0"/>
          <w:color w:val="auto"/>
          <w:sz w:val="22"/>
          <w:szCs w:val="22"/>
        </w:rPr>
        <w:t>e</w:t>
      </w:r>
      <w:r w:rsidRPr="00590347">
        <w:rPr>
          <w:rFonts w:asciiTheme="minorHAnsi" w:hAnsiTheme="minorHAnsi" w:cstheme="minorHAnsi"/>
          <w:b w:val="0"/>
          <w:color w:val="auto"/>
          <w:sz w:val="22"/>
          <w:szCs w:val="22"/>
        </w:rPr>
        <w:t>ment</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éventuel</w:t>
      </w:r>
      <w:proofErr w:type="spellEnd"/>
      <w:r w:rsidRPr="00590347">
        <w:rPr>
          <w:rFonts w:asciiTheme="minorHAnsi" w:hAnsiTheme="minorHAnsi" w:cstheme="minorHAnsi"/>
          <w:b w:val="0"/>
          <w:color w:val="auto"/>
          <w:sz w:val="22"/>
          <w:szCs w:val="22"/>
        </w:rPr>
        <w:t xml:space="preserve">, à la </w:t>
      </w:r>
      <w:proofErr w:type="spellStart"/>
      <w:r w:rsidRPr="00590347">
        <w:rPr>
          <w:rFonts w:asciiTheme="minorHAnsi" w:hAnsiTheme="minorHAnsi" w:cstheme="minorHAnsi"/>
          <w:b w:val="0"/>
          <w:color w:val="auto"/>
          <w:sz w:val="22"/>
          <w:szCs w:val="22"/>
        </w:rPr>
        <w:t>production</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d’eau</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chaude</w:t>
      </w:r>
      <w:proofErr w:type="spellEnd"/>
      <w:r w:rsidRPr="00590347">
        <w:rPr>
          <w:rFonts w:asciiTheme="minorHAnsi" w:hAnsiTheme="minorHAnsi" w:cstheme="minorHAnsi"/>
          <w:b w:val="0"/>
          <w:color w:val="auto"/>
          <w:sz w:val="22"/>
          <w:szCs w:val="22"/>
        </w:rPr>
        <w:t xml:space="preserve"> sanitaire et le </w:t>
      </w:r>
      <w:proofErr w:type="spellStart"/>
      <w:r w:rsidRPr="00590347">
        <w:rPr>
          <w:rFonts w:asciiTheme="minorHAnsi" w:hAnsiTheme="minorHAnsi" w:cstheme="minorHAnsi"/>
          <w:b w:val="0"/>
          <w:color w:val="auto"/>
          <w:sz w:val="22"/>
          <w:szCs w:val="22"/>
        </w:rPr>
        <w:t>cas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échéant</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aux</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systèmes</w:t>
      </w:r>
      <w:proofErr w:type="spellEnd"/>
      <w:r w:rsidRPr="00590347">
        <w:rPr>
          <w:rFonts w:asciiTheme="minorHAnsi" w:hAnsiTheme="minorHAnsi" w:cstheme="minorHAnsi"/>
          <w:b w:val="0"/>
          <w:color w:val="auto"/>
          <w:sz w:val="22"/>
          <w:szCs w:val="22"/>
        </w:rPr>
        <w:t xml:space="preserve"> de </w:t>
      </w:r>
      <w:proofErr w:type="spellStart"/>
      <w:r w:rsidRPr="00590347">
        <w:rPr>
          <w:rFonts w:asciiTheme="minorHAnsi" w:hAnsiTheme="minorHAnsi" w:cstheme="minorHAnsi"/>
          <w:b w:val="0"/>
          <w:color w:val="auto"/>
          <w:sz w:val="22"/>
          <w:szCs w:val="22"/>
        </w:rPr>
        <w:t>production</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d’énergie</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renouvelable</w:t>
      </w:r>
      <w:proofErr w:type="spellEnd"/>
      <w:r w:rsidRPr="00590347">
        <w:rPr>
          <w:rFonts w:asciiTheme="minorHAnsi" w:hAnsiTheme="minorHAnsi" w:cstheme="minorHAnsi"/>
          <w:b w:val="0"/>
          <w:color w:val="auto"/>
          <w:sz w:val="22"/>
          <w:szCs w:val="22"/>
        </w:rPr>
        <w:t>.</w:t>
      </w:r>
      <w:bookmarkEnd w:id="85"/>
    </w:p>
    <w:p w14:paraId="3F24BD1C" w14:textId="7F77B0D0" w:rsidR="005D5835" w:rsidRPr="00590347" w:rsidRDefault="005D5835" w:rsidP="005D5835">
      <w:pPr>
        <w:pStyle w:val="N2"/>
        <w:jc w:val="left"/>
        <w:rPr>
          <w:rFonts w:asciiTheme="minorHAnsi" w:hAnsiTheme="minorHAnsi" w:cstheme="minorHAnsi"/>
        </w:rPr>
      </w:pPr>
    </w:p>
    <w:p w14:paraId="49FD7B5A" w14:textId="710BA292" w:rsidR="00AD5683" w:rsidRPr="00590347" w:rsidRDefault="00CE367B" w:rsidP="00CE367B">
      <w:pPr>
        <w:pStyle w:val="N2"/>
        <w:rPr>
          <w:rFonts w:asciiTheme="minorHAnsi" w:hAnsiTheme="minorHAnsi" w:cstheme="minorHAnsi"/>
        </w:rPr>
      </w:pPr>
      <w:bookmarkStart w:id="86" w:name="_Toc63763179"/>
      <w:r w:rsidRPr="00590347">
        <w:rPr>
          <w:rFonts w:asciiTheme="minorHAnsi" w:hAnsiTheme="minorHAnsi" w:cstheme="minorHAnsi"/>
        </w:rPr>
        <w:t xml:space="preserve">M. </w:t>
      </w:r>
      <w:r w:rsidR="001C4701" w:rsidRPr="00590347">
        <w:rPr>
          <w:rFonts w:asciiTheme="minorHAnsi" w:hAnsiTheme="minorHAnsi" w:cstheme="minorHAnsi"/>
        </w:rPr>
        <w:t>RAPPORT D‘AUDIT</w:t>
      </w:r>
      <w:bookmarkEnd w:id="86"/>
    </w:p>
    <w:p w14:paraId="10C1DA0C" w14:textId="77777777" w:rsidR="001E229D" w:rsidRPr="00590347" w:rsidRDefault="001E229D" w:rsidP="00CE367B">
      <w:pPr>
        <w:pStyle w:val="N2"/>
        <w:rPr>
          <w:rFonts w:asciiTheme="minorHAnsi" w:hAnsiTheme="minorHAnsi" w:cstheme="minorHAnsi"/>
        </w:rPr>
      </w:pPr>
    </w:p>
    <w:p w14:paraId="1A6463F6" w14:textId="125419DE" w:rsidR="00C87BE9" w:rsidRPr="00590347" w:rsidRDefault="003F4304" w:rsidP="00AD5683">
      <w:pPr>
        <w:pStyle w:val="N2"/>
        <w:jc w:val="left"/>
        <w:rPr>
          <w:rFonts w:asciiTheme="minorHAnsi" w:hAnsiTheme="minorHAnsi" w:cstheme="minorHAnsi"/>
          <w:b w:val="0"/>
          <w:bCs/>
          <w:color w:val="auto"/>
          <w:sz w:val="22"/>
          <w:szCs w:val="22"/>
        </w:rPr>
      </w:pPr>
      <w:bookmarkStart w:id="87" w:name="_Toc63763180"/>
      <w:proofErr w:type="spellStart"/>
      <w:r w:rsidRPr="00590347">
        <w:rPr>
          <w:rFonts w:asciiTheme="minorHAnsi" w:hAnsiTheme="minorHAnsi" w:cstheme="minorHAnsi"/>
          <w:b w:val="0"/>
          <w:bCs/>
          <w:color w:val="auto"/>
          <w:sz w:val="22"/>
          <w:szCs w:val="22"/>
        </w:rPr>
        <w:t>Conformément</w:t>
      </w:r>
      <w:proofErr w:type="spellEnd"/>
      <w:r w:rsidRPr="00590347">
        <w:rPr>
          <w:rFonts w:asciiTheme="minorHAnsi" w:hAnsiTheme="minorHAnsi" w:cstheme="minorHAnsi"/>
          <w:b w:val="0"/>
          <w:bCs/>
          <w:color w:val="auto"/>
          <w:sz w:val="22"/>
          <w:szCs w:val="22"/>
        </w:rPr>
        <w:t xml:space="preserve"> </w:t>
      </w:r>
      <w:r w:rsidR="00B63E41" w:rsidRPr="00590347">
        <w:rPr>
          <w:rFonts w:asciiTheme="minorHAnsi" w:hAnsiTheme="minorHAnsi" w:cstheme="minorHAnsi"/>
          <w:b w:val="0"/>
          <w:bCs/>
          <w:color w:val="auto"/>
          <w:sz w:val="22"/>
          <w:szCs w:val="22"/>
        </w:rPr>
        <w:t xml:space="preserve">à </w:t>
      </w:r>
      <w:proofErr w:type="spellStart"/>
      <w:r w:rsidR="00B63E41" w:rsidRPr="00590347">
        <w:rPr>
          <w:rFonts w:asciiTheme="minorHAnsi" w:hAnsiTheme="minorHAnsi" w:cstheme="minorHAnsi"/>
          <w:b w:val="0"/>
          <w:bCs/>
          <w:color w:val="auto"/>
          <w:sz w:val="22"/>
          <w:szCs w:val="22"/>
        </w:rPr>
        <w:t>l’AGW</w:t>
      </w:r>
      <w:proofErr w:type="spellEnd"/>
      <w:r w:rsidR="00B63E41" w:rsidRPr="00590347">
        <w:rPr>
          <w:rFonts w:asciiTheme="minorHAnsi" w:hAnsiTheme="minorHAnsi" w:cstheme="minorHAnsi"/>
          <w:b w:val="0"/>
          <w:bCs/>
          <w:color w:val="auto"/>
          <w:sz w:val="22"/>
          <w:szCs w:val="22"/>
        </w:rPr>
        <w:t xml:space="preserve"> du 28 </w:t>
      </w:r>
      <w:proofErr w:type="spellStart"/>
      <w:r w:rsidR="00B63E41" w:rsidRPr="00590347">
        <w:rPr>
          <w:rFonts w:asciiTheme="minorHAnsi" w:hAnsiTheme="minorHAnsi" w:cstheme="minorHAnsi"/>
          <w:b w:val="0"/>
          <w:bCs/>
          <w:color w:val="auto"/>
          <w:sz w:val="22"/>
          <w:szCs w:val="22"/>
        </w:rPr>
        <w:t>mars</w:t>
      </w:r>
      <w:proofErr w:type="spellEnd"/>
      <w:r w:rsidR="00B63E41" w:rsidRPr="00590347">
        <w:rPr>
          <w:rFonts w:asciiTheme="minorHAnsi" w:hAnsiTheme="minorHAnsi" w:cstheme="minorHAnsi"/>
          <w:b w:val="0"/>
          <w:bCs/>
          <w:color w:val="auto"/>
          <w:sz w:val="22"/>
          <w:szCs w:val="22"/>
        </w:rPr>
        <w:t xml:space="preserve"> 2013 </w:t>
      </w:r>
      <w:r w:rsidR="00C87BE9" w:rsidRPr="00590347">
        <w:rPr>
          <w:rFonts w:asciiTheme="minorHAnsi" w:hAnsiTheme="minorHAnsi" w:cstheme="minorHAnsi"/>
          <w:b w:val="0"/>
          <w:bCs/>
          <w:color w:val="auto"/>
          <w:sz w:val="22"/>
          <w:szCs w:val="22"/>
        </w:rPr>
        <w:t xml:space="preserve">§1er. </w:t>
      </w:r>
      <w:proofErr w:type="spellStart"/>
      <w:r w:rsidR="00C87BE9" w:rsidRPr="00590347">
        <w:rPr>
          <w:rFonts w:asciiTheme="minorHAnsi" w:hAnsiTheme="minorHAnsi" w:cstheme="minorHAnsi"/>
          <w:b w:val="0"/>
          <w:bCs/>
          <w:color w:val="auto"/>
          <w:sz w:val="22"/>
          <w:szCs w:val="22"/>
        </w:rPr>
        <w:t>L’audit</w:t>
      </w:r>
      <w:proofErr w:type="spellEnd"/>
      <w:r w:rsidR="00C87BE9" w:rsidRPr="00590347">
        <w:rPr>
          <w:rFonts w:asciiTheme="minorHAnsi" w:hAnsiTheme="minorHAnsi" w:cstheme="minorHAnsi"/>
          <w:b w:val="0"/>
          <w:bCs/>
          <w:color w:val="auto"/>
          <w:sz w:val="22"/>
          <w:szCs w:val="22"/>
        </w:rPr>
        <w:t xml:space="preserve"> </w:t>
      </w:r>
      <w:proofErr w:type="spellStart"/>
      <w:r w:rsidR="00C87BE9" w:rsidRPr="00590347">
        <w:rPr>
          <w:rFonts w:asciiTheme="minorHAnsi" w:hAnsiTheme="minorHAnsi" w:cstheme="minorHAnsi"/>
          <w:b w:val="0"/>
          <w:bCs/>
          <w:color w:val="auto"/>
          <w:sz w:val="22"/>
          <w:szCs w:val="22"/>
        </w:rPr>
        <w:t>énergétique</w:t>
      </w:r>
      <w:proofErr w:type="spellEnd"/>
      <w:r w:rsidR="00C87BE9" w:rsidRPr="00590347">
        <w:rPr>
          <w:rFonts w:asciiTheme="minorHAnsi" w:hAnsiTheme="minorHAnsi" w:cstheme="minorHAnsi"/>
          <w:b w:val="0"/>
          <w:bCs/>
          <w:color w:val="auto"/>
          <w:sz w:val="22"/>
          <w:szCs w:val="22"/>
        </w:rPr>
        <w:t xml:space="preserve"> </w:t>
      </w:r>
      <w:proofErr w:type="spellStart"/>
      <w:r w:rsidR="00C87BE9" w:rsidRPr="00590347">
        <w:rPr>
          <w:rFonts w:asciiTheme="minorHAnsi" w:hAnsiTheme="minorHAnsi" w:cstheme="minorHAnsi"/>
          <w:b w:val="0"/>
          <w:bCs/>
          <w:color w:val="auto"/>
          <w:sz w:val="22"/>
          <w:szCs w:val="22"/>
        </w:rPr>
        <w:t>doit</w:t>
      </w:r>
      <w:proofErr w:type="spellEnd"/>
      <w:r w:rsidR="00C87BE9" w:rsidRPr="00590347">
        <w:rPr>
          <w:rFonts w:asciiTheme="minorHAnsi" w:hAnsiTheme="minorHAnsi" w:cstheme="minorHAnsi"/>
          <w:b w:val="0"/>
          <w:bCs/>
          <w:color w:val="auto"/>
          <w:sz w:val="22"/>
          <w:szCs w:val="22"/>
        </w:rPr>
        <w:t xml:space="preserve"> </w:t>
      </w:r>
      <w:proofErr w:type="spellStart"/>
      <w:r w:rsidR="00C87BE9" w:rsidRPr="00590347">
        <w:rPr>
          <w:rFonts w:asciiTheme="minorHAnsi" w:hAnsiTheme="minorHAnsi" w:cstheme="minorHAnsi"/>
          <w:b w:val="0"/>
          <w:bCs/>
          <w:color w:val="auto"/>
          <w:sz w:val="22"/>
          <w:szCs w:val="22"/>
        </w:rPr>
        <w:t>notamment</w:t>
      </w:r>
      <w:proofErr w:type="spellEnd"/>
      <w:r w:rsidR="00C87BE9" w:rsidRPr="00590347">
        <w:rPr>
          <w:rFonts w:asciiTheme="minorHAnsi" w:hAnsiTheme="minorHAnsi" w:cstheme="minorHAnsi"/>
          <w:b w:val="0"/>
          <w:bCs/>
          <w:color w:val="auto"/>
          <w:sz w:val="22"/>
          <w:szCs w:val="22"/>
        </w:rPr>
        <w:t xml:space="preserve"> </w:t>
      </w:r>
      <w:proofErr w:type="spellStart"/>
      <w:r w:rsidR="00C87BE9" w:rsidRPr="00590347">
        <w:rPr>
          <w:rFonts w:asciiTheme="minorHAnsi" w:hAnsiTheme="minorHAnsi" w:cstheme="minorHAnsi"/>
          <w:b w:val="0"/>
          <w:bCs/>
          <w:color w:val="auto"/>
          <w:sz w:val="22"/>
          <w:szCs w:val="22"/>
        </w:rPr>
        <w:t>établir</w:t>
      </w:r>
      <w:proofErr w:type="spellEnd"/>
      <w:r w:rsidR="00C87BE9" w:rsidRPr="00590347">
        <w:rPr>
          <w:rFonts w:asciiTheme="minorHAnsi" w:hAnsiTheme="minorHAnsi" w:cstheme="minorHAnsi"/>
          <w:b w:val="0"/>
          <w:bCs/>
          <w:color w:val="auto"/>
          <w:sz w:val="22"/>
          <w:szCs w:val="22"/>
        </w:rPr>
        <w:t>:</w:t>
      </w:r>
      <w:bookmarkEnd w:id="87"/>
      <w:r w:rsidR="00C87BE9" w:rsidRPr="00590347">
        <w:rPr>
          <w:rFonts w:asciiTheme="minorHAnsi" w:hAnsiTheme="minorHAnsi" w:cstheme="minorHAnsi"/>
          <w:b w:val="0"/>
          <w:bCs/>
          <w:color w:val="auto"/>
          <w:sz w:val="22"/>
          <w:szCs w:val="22"/>
        </w:rPr>
        <w:t xml:space="preserve"> </w:t>
      </w:r>
    </w:p>
    <w:p w14:paraId="782E3EC0"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88" w:name="_Toc63763181"/>
      <w:r w:rsidRPr="00590347">
        <w:rPr>
          <w:rFonts w:asciiTheme="minorHAnsi" w:hAnsiTheme="minorHAnsi" w:cstheme="minorHAnsi"/>
          <w:b w:val="0"/>
          <w:bCs/>
          <w:color w:val="auto"/>
          <w:sz w:val="22"/>
          <w:szCs w:val="22"/>
        </w:rPr>
        <w:t xml:space="preserve">1°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description</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caractéristiques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enveloppe</w:t>
      </w:r>
      <w:proofErr w:type="spellEnd"/>
      <w:r w:rsidRPr="00590347">
        <w:rPr>
          <w:rFonts w:asciiTheme="minorHAnsi" w:hAnsiTheme="minorHAnsi" w:cstheme="minorHAnsi"/>
          <w:b w:val="0"/>
          <w:bCs/>
          <w:color w:val="auto"/>
          <w:sz w:val="22"/>
          <w:szCs w:val="22"/>
        </w:rPr>
        <w:t xml:space="preserve"> et </w:t>
      </w:r>
      <w:proofErr w:type="spellStart"/>
      <w:r w:rsidRPr="00590347">
        <w:rPr>
          <w:rFonts w:asciiTheme="minorHAnsi" w:hAnsiTheme="minorHAnsi" w:cstheme="minorHAnsi"/>
          <w:b w:val="0"/>
          <w:bCs/>
          <w:color w:val="auto"/>
          <w:sz w:val="22"/>
          <w:szCs w:val="22"/>
        </w:rPr>
        <w:t>systèmes</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 xml:space="preserve"> et de </w:t>
      </w:r>
      <w:proofErr w:type="spellStart"/>
      <w:r w:rsidRPr="00590347">
        <w:rPr>
          <w:rFonts w:asciiTheme="minorHAnsi" w:hAnsiTheme="minorHAnsi" w:cstheme="minorHAnsi"/>
          <w:b w:val="0"/>
          <w:bCs/>
          <w:color w:val="auto"/>
          <w:sz w:val="22"/>
          <w:szCs w:val="22"/>
        </w:rPr>
        <w:t>ses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usages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fonction</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considérations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énergétiques</w:t>
      </w:r>
      <w:proofErr w:type="spellEnd"/>
      <w:r w:rsidRPr="00590347">
        <w:rPr>
          <w:rFonts w:asciiTheme="minorHAnsi" w:hAnsiTheme="minorHAnsi" w:cstheme="minorHAnsi"/>
          <w:b w:val="0"/>
          <w:bCs/>
          <w:color w:val="auto"/>
          <w:sz w:val="22"/>
          <w:szCs w:val="22"/>
        </w:rPr>
        <w:t xml:space="preserve">, y </w:t>
      </w:r>
      <w:proofErr w:type="spellStart"/>
      <w:r w:rsidRPr="00590347">
        <w:rPr>
          <w:rFonts w:asciiTheme="minorHAnsi" w:hAnsiTheme="minorHAnsi" w:cstheme="minorHAnsi"/>
          <w:b w:val="0"/>
          <w:bCs/>
          <w:color w:val="auto"/>
          <w:sz w:val="22"/>
          <w:szCs w:val="22"/>
        </w:rPr>
        <w:t>compris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systèmes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gestion</w:t>
      </w:r>
      <w:proofErr w:type="spellEnd"/>
      <w:r w:rsidRPr="00590347">
        <w:rPr>
          <w:rFonts w:asciiTheme="minorHAnsi" w:hAnsiTheme="minorHAnsi" w:cstheme="minorHAnsi"/>
          <w:b w:val="0"/>
          <w:bCs/>
          <w:color w:val="auto"/>
          <w:sz w:val="22"/>
          <w:szCs w:val="22"/>
        </w:rPr>
        <w:t xml:space="preserve"> et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paramètres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clés</w:t>
      </w:r>
      <w:proofErr w:type="spellEnd"/>
      <w:r w:rsidRPr="00590347">
        <w:rPr>
          <w:rFonts w:asciiTheme="minorHAnsi" w:hAnsiTheme="minorHAnsi" w:cstheme="minorHAnsi"/>
          <w:b w:val="0"/>
          <w:bCs/>
          <w:color w:val="auto"/>
          <w:sz w:val="22"/>
          <w:szCs w:val="22"/>
        </w:rPr>
        <w:t xml:space="preserve"> de la </w:t>
      </w:r>
      <w:proofErr w:type="spellStart"/>
      <w:r w:rsidRPr="00590347">
        <w:rPr>
          <w:rFonts w:asciiTheme="minorHAnsi" w:hAnsiTheme="minorHAnsi" w:cstheme="minorHAnsi"/>
          <w:b w:val="0"/>
          <w:bCs/>
          <w:color w:val="auto"/>
          <w:sz w:val="22"/>
          <w:szCs w:val="22"/>
        </w:rPr>
        <w:t>régulation</w:t>
      </w:r>
      <w:proofErr w:type="spellEnd"/>
      <w:r w:rsidRPr="00590347">
        <w:rPr>
          <w:rFonts w:asciiTheme="minorHAnsi" w:hAnsiTheme="minorHAnsi" w:cstheme="minorHAnsi"/>
          <w:b w:val="0"/>
          <w:bCs/>
          <w:color w:val="auto"/>
          <w:sz w:val="22"/>
          <w:szCs w:val="22"/>
        </w:rPr>
        <w:t>;</w:t>
      </w:r>
      <w:bookmarkEnd w:id="88"/>
      <w:r w:rsidRPr="00590347">
        <w:rPr>
          <w:rFonts w:asciiTheme="minorHAnsi" w:hAnsiTheme="minorHAnsi" w:cstheme="minorHAnsi"/>
          <w:b w:val="0"/>
          <w:bCs/>
          <w:color w:val="auto"/>
          <w:sz w:val="22"/>
          <w:szCs w:val="22"/>
        </w:rPr>
        <w:t xml:space="preserve"> </w:t>
      </w:r>
    </w:p>
    <w:p w14:paraId="6C383DD6"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89" w:name="_Toc63763182"/>
      <w:r w:rsidRPr="00590347">
        <w:rPr>
          <w:rFonts w:asciiTheme="minorHAnsi" w:hAnsiTheme="minorHAnsi" w:cstheme="minorHAnsi"/>
          <w:b w:val="0"/>
          <w:bCs/>
          <w:color w:val="auto"/>
          <w:sz w:val="22"/>
          <w:szCs w:val="22"/>
        </w:rPr>
        <w:t xml:space="preserve">2°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analyse</w:t>
      </w:r>
      <w:proofErr w:type="spellEnd"/>
      <w:r w:rsidRPr="00590347">
        <w:rPr>
          <w:rFonts w:asciiTheme="minorHAnsi" w:hAnsiTheme="minorHAnsi" w:cstheme="minorHAnsi"/>
          <w:b w:val="0"/>
          <w:bCs/>
          <w:color w:val="auto"/>
          <w:sz w:val="22"/>
          <w:szCs w:val="22"/>
        </w:rPr>
        <w:t xml:space="preserve"> globale des </w:t>
      </w:r>
      <w:proofErr w:type="spellStart"/>
      <w:r w:rsidRPr="00590347">
        <w:rPr>
          <w:rFonts w:asciiTheme="minorHAnsi" w:hAnsiTheme="minorHAnsi" w:cstheme="minorHAnsi"/>
          <w:b w:val="0"/>
          <w:bCs/>
          <w:color w:val="auto"/>
          <w:sz w:val="22"/>
          <w:szCs w:val="22"/>
        </w:rPr>
        <w:t>flux</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énergétiques</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savoir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consommations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d’énergie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pour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trois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dernières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années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écoulées</w:t>
      </w:r>
      <w:proofErr w:type="spellEnd"/>
      <w:r w:rsidRPr="00590347">
        <w:rPr>
          <w:rFonts w:asciiTheme="minorHAnsi" w:hAnsiTheme="minorHAnsi" w:cstheme="minorHAnsi"/>
          <w:b w:val="0"/>
          <w:bCs/>
          <w:color w:val="auto"/>
          <w:sz w:val="22"/>
          <w:szCs w:val="22"/>
        </w:rPr>
        <w:t xml:space="preserve"> par </w:t>
      </w:r>
      <w:proofErr w:type="spellStart"/>
      <w:r w:rsidRPr="00590347">
        <w:rPr>
          <w:rFonts w:asciiTheme="minorHAnsi" w:hAnsiTheme="minorHAnsi" w:cstheme="minorHAnsi"/>
          <w:b w:val="0"/>
          <w:bCs/>
          <w:color w:val="auto"/>
          <w:sz w:val="22"/>
          <w:szCs w:val="22"/>
        </w:rPr>
        <w:t>vecteur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gaz</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fuel</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électricité</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charbon</w:t>
      </w:r>
      <w:proofErr w:type="spellEnd"/>
      <w:r w:rsidRPr="00590347">
        <w:rPr>
          <w:rFonts w:asciiTheme="minorHAnsi" w:hAnsiTheme="minorHAnsi" w:cstheme="minorHAnsi"/>
          <w:b w:val="0"/>
          <w:bCs/>
          <w:color w:val="auto"/>
          <w:sz w:val="22"/>
          <w:szCs w:val="22"/>
        </w:rPr>
        <w:t xml:space="preserve">, etc.) </w:t>
      </w:r>
      <w:proofErr w:type="spellStart"/>
      <w:r w:rsidRPr="00590347">
        <w:rPr>
          <w:rFonts w:asciiTheme="minorHAnsi" w:hAnsiTheme="minorHAnsi" w:cstheme="minorHAnsi"/>
          <w:b w:val="0"/>
          <w:bCs/>
          <w:color w:val="auto"/>
          <w:sz w:val="22"/>
          <w:szCs w:val="22"/>
        </w:rPr>
        <w:t>exprimées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unités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physiques</w:t>
      </w:r>
      <w:proofErr w:type="spellEnd"/>
      <w:r w:rsidRPr="00590347">
        <w:rPr>
          <w:rFonts w:asciiTheme="minorHAnsi" w:hAnsiTheme="minorHAnsi" w:cstheme="minorHAnsi"/>
          <w:b w:val="0"/>
          <w:bCs/>
          <w:color w:val="auto"/>
          <w:sz w:val="22"/>
          <w:szCs w:val="22"/>
        </w:rPr>
        <w:t xml:space="preserve"> (kWh, tonne, </w:t>
      </w:r>
      <w:proofErr w:type="spellStart"/>
      <w:r w:rsidRPr="00590347">
        <w:rPr>
          <w:rFonts w:asciiTheme="minorHAnsi" w:hAnsiTheme="minorHAnsi" w:cstheme="minorHAnsi"/>
          <w:b w:val="0"/>
          <w:bCs/>
          <w:color w:val="auto"/>
          <w:sz w:val="22"/>
          <w:szCs w:val="22"/>
        </w:rPr>
        <w:t>litre</w:t>
      </w:r>
      <w:proofErr w:type="spellEnd"/>
      <w:r w:rsidRPr="00590347">
        <w:rPr>
          <w:rFonts w:asciiTheme="minorHAnsi" w:hAnsiTheme="minorHAnsi" w:cstheme="minorHAnsi"/>
          <w:b w:val="0"/>
          <w:bCs/>
          <w:color w:val="auto"/>
          <w:sz w:val="22"/>
          <w:szCs w:val="22"/>
        </w:rPr>
        <w:t xml:space="preserve">,...), en kWh et </w:t>
      </w:r>
      <w:proofErr w:type="spellStart"/>
      <w:r w:rsidRPr="00590347">
        <w:rPr>
          <w:rFonts w:asciiTheme="minorHAnsi" w:hAnsiTheme="minorHAnsi" w:cstheme="minorHAnsi"/>
          <w:b w:val="0"/>
          <w:bCs/>
          <w:color w:val="auto"/>
          <w:sz w:val="22"/>
          <w:szCs w:val="22"/>
        </w:rPr>
        <w:t>normalisées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ramenées</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année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climatique</w:t>
      </w:r>
      <w:proofErr w:type="spellEnd"/>
      <w:r w:rsidRPr="00590347">
        <w:rPr>
          <w:rFonts w:asciiTheme="minorHAnsi" w:hAnsiTheme="minorHAnsi" w:cstheme="minorHAnsi"/>
          <w:b w:val="0"/>
          <w:bCs/>
          <w:color w:val="auto"/>
          <w:sz w:val="22"/>
          <w:szCs w:val="22"/>
        </w:rPr>
        <w:t xml:space="preserve"> normale - </w:t>
      </w:r>
      <w:proofErr w:type="spellStart"/>
      <w:r w:rsidRPr="00590347">
        <w:rPr>
          <w:rFonts w:asciiTheme="minorHAnsi" w:hAnsiTheme="minorHAnsi" w:cstheme="minorHAnsi"/>
          <w:b w:val="0"/>
          <w:bCs/>
          <w:color w:val="auto"/>
          <w:sz w:val="22"/>
          <w:szCs w:val="22"/>
        </w:rPr>
        <w:t>pour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usages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qui</w:t>
      </w:r>
      <w:proofErr w:type="spellEnd"/>
      <w:r w:rsidRPr="00590347">
        <w:rPr>
          <w:rFonts w:asciiTheme="minorHAnsi" w:hAnsiTheme="minorHAnsi" w:cstheme="minorHAnsi"/>
          <w:b w:val="0"/>
          <w:bCs/>
          <w:color w:val="auto"/>
          <w:sz w:val="22"/>
          <w:szCs w:val="22"/>
        </w:rPr>
        <w:t xml:space="preserve"> le </w:t>
      </w:r>
      <w:proofErr w:type="spellStart"/>
      <w:r w:rsidRPr="00590347">
        <w:rPr>
          <w:rFonts w:asciiTheme="minorHAnsi" w:hAnsiTheme="minorHAnsi" w:cstheme="minorHAnsi"/>
          <w:b w:val="0"/>
          <w:bCs/>
          <w:color w:val="auto"/>
          <w:sz w:val="22"/>
          <w:szCs w:val="22"/>
        </w:rPr>
        <w:t>justifient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aboutissant</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un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tableau</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consommations</w:t>
      </w:r>
      <w:proofErr w:type="spellEnd"/>
      <w:r w:rsidRPr="00590347">
        <w:rPr>
          <w:rFonts w:asciiTheme="minorHAnsi" w:hAnsiTheme="minorHAnsi" w:cstheme="minorHAnsi"/>
          <w:b w:val="0"/>
          <w:bCs/>
          <w:color w:val="auto"/>
          <w:sz w:val="22"/>
          <w:szCs w:val="22"/>
        </w:rPr>
        <w:t xml:space="preserve"> finales </w:t>
      </w:r>
      <w:proofErr w:type="spellStart"/>
      <w:r w:rsidRPr="00590347">
        <w:rPr>
          <w:rFonts w:asciiTheme="minorHAnsi" w:hAnsiTheme="minorHAnsi" w:cstheme="minorHAnsi"/>
          <w:b w:val="0"/>
          <w:bCs/>
          <w:color w:val="auto"/>
          <w:sz w:val="22"/>
          <w:szCs w:val="22"/>
        </w:rPr>
        <w:t>converti</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énergie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primaire</w:t>
      </w:r>
      <w:proofErr w:type="spellEnd"/>
      <w:r w:rsidRPr="00590347">
        <w:rPr>
          <w:rFonts w:asciiTheme="minorHAnsi" w:hAnsiTheme="minorHAnsi" w:cstheme="minorHAnsi"/>
          <w:b w:val="0"/>
          <w:bCs/>
          <w:color w:val="auto"/>
          <w:sz w:val="22"/>
          <w:szCs w:val="22"/>
        </w:rPr>
        <w:t xml:space="preserve"> (MWh); en </w:t>
      </w:r>
      <w:proofErr w:type="spellStart"/>
      <w:r w:rsidRPr="00590347">
        <w:rPr>
          <w:rFonts w:asciiTheme="minorHAnsi" w:hAnsiTheme="minorHAnsi" w:cstheme="minorHAnsi"/>
          <w:b w:val="0"/>
          <w:bCs/>
          <w:color w:val="auto"/>
          <w:sz w:val="22"/>
          <w:szCs w:val="22"/>
        </w:rPr>
        <w:t>émission</w:t>
      </w:r>
      <w:proofErr w:type="spellEnd"/>
      <w:r w:rsidRPr="00590347">
        <w:rPr>
          <w:rFonts w:asciiTheme="minorHAnsi" w:hAnsiTheme="minorHAnsi" w:cstheme="minorHAnsi"/>
          <w:b w:val="0"/>
          <w:bCs/>
          <w:color w:val="auto"/>
          <w:sz w:val="22"/>
          <w:szCs w:val="22"/>
        </w:rPr>
        <w:t xml:space="preserve"> de CO2 (kg de CO2) (</w:t>
      </w:r>
      <w:proofErr w:type="spellStart"/>
      <w:r w:rsidRPr="00590347">
        <w:rPr>
          <w:rFonts w:asciiTheme="minorHAnsi" w:hAnsiTheme="minorHAnsi" w:cstheme="minorHAnsi"/>
          <w:b w:val="0"/>
          <w:bCs/>
          <w:color w:val="auto"/>
          <w:sz w:val="22"/>
          <w:szCs w:val="22"/>
        </w:rPr>
        <w:t>sur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base</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coefficients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conversion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communiqués</w:t>
      </w:r>
      <w:proofErr w:type="spellEnd"/>
      <w:r w:rsidRPr="00590347">
        <w:rPr>
          <w:rFonts w:asciiTheme="minorHAnsi" w:hAnsiTheme="minorHAnsi" w:cstheme="minorHAnsi"/>
          <w:b w:val="0"/>
          <w:bCs/>
          <w:color w:val="auto"/>
          <w:sz w:val="22"/>
          <w:szCs w:val="22"/>
        </w:rPr>
        <w:t xml:space="preserve"> par le </w:t>
      </w:r>
      <w:proofErr w:type="spellStart"/>
      <w:r w:rsidRPr="00590347">
        <w:rPr>
          <w:rFonts w:asciiTheme="minorHAnsi" w:hAnsiTheme="minorHAnsi" w:cstheme="minorHAnsi"/>
          <w:b w:val="0"/>
          <w:bCs/>
          <w:color w:val="auto"/>
          <w:sz w:val="22"/>
          <w:szCs w:val="22"/>
        </w:rPr>
        <w:t>Ministre</w:t>
      </w:r>
      <w:proofErr w:type="spellEnd"/>
      <w:r w:rsidRPr="00590347">
        <w:rPr>
          <w:rFonts w:asciiTheme="minorHAnsi" w:hAnsiTheme="minorHAnsi" w:cstheme="minorHAnsi"/>
          <w:b w:val="0"/>
          <w:bCs/>
          <w:color w:val="auto"/>
          <w:sz w:val="22"/>
          <w:szCs w:val="22"/>
        </w:rPr>
        <w:t>);</w:t>
      </w:r>
      <w:bookmarkEnd w:id="89"/>
      <w:r w:rsidRPr="00590347">
        <w:rPr>
          <w:rFonts w:asciiTheme="minorHAnsi" w:hAnsiTheme="minorHAnsi" w:cstheme="minorHAnsi"/>
          <w:b w:val="0"/>
          <w:bCs/>
          <w:color w:val="auto"/>
          <w:sz w:val="22"/>
          <w:szCs w:val="22"/>
        </w:rPr>
        <w:t xml:space="preserve"> </w:t>
      </w:r>
    </w:p>
    <w:p w14:paraId="2A24D4CD"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0" w:name="_Toc63763183"/>
      <w:r w:rsidRPr="00590347">
        <w:rPr>
          <w:rFonts w:asciiTheme="minorHAnsi" w:hAnsiTheme="minorHAnsi" w:cstheme="minorHAnsi"/>
          <w:b w:val="0"/>
          <w:bCs/>
          <w:color w:val="auto"/>
          <w:sz w:val="22"/>
          <w:szCs w:val="22"/>
        </w:rPr>
        <w:t xml:space="preserve">3°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identification</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points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d’amélioration</w:t>
      </w:r>
      <w:proofErr w:type="spellEnd"/>
      <w:r w:rsidRPr="00590347">
        <w:rPr>
          <w:rFonts w:asciiTheme="minorHAnsi" w:hAnsiTheme="minorHAnsi" w:cstheme="minorHAnsi"/>
          <w:b w:val="0"/>
          <w:bCs/>
          <w:color w:val="auto"/>
          <w:sz w:val="22"/>
          <w:szCs w:val="22"/>
        </w:rPr>
        <w:t xml:space="preserve"> de la </w:t>
      </w:r>
      <w:proofErr w:type="spellStart"/>
      <w:r w:rsidRPr="00590347">
        <w:rPr>
          <w:rFonts w:asciiTheme="minorHAnsi" w:hAnsiTheme="minorHAnsi" w:cstheme="minorHAnsi"/>
          <w:b w:val="0"/>
          <w:bCs/>
          <w:color w:val="auto"/>
          <w:sz w:val="22"/>
          <w:szCs w:val="22"/>
        </w:rPr>
        <w:t>performance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classés</w:t>
      </w:r>
      <w:proofErr w:type="spellEnd"/>
      <w:r w:rsidRPr="00590347">
        <w:rPr>
          <w:rFonts w:asciiTheme="minorHAnsi" w:hAnsiTheme="minorHAnsi" w:cstheme="minorHAnsi"/>
          <w:b w:val="0"/>
          <w:bCs/>
          <w:color w:val="auto"/>
          <w:sz w:val="22"/>
          <w:szCs w:val="22"/>
        </w:rPr>
        <w:t xml:space="preserve"> par ordre de </w:t>
      </w:r>
      <w:proofErr w:type="spellStart"/>
      <w:r w:rsidRPr="00590347">
        <w:rPr>
          <w:rFonts w:asciiTheme="minorHAnsi" w:hAnsiTheme="minorHAnsi" w:cstheme="minorHAnsi"/>
          <w:b w:val="0"/>
          <w:bCs/>
          <w:color w:val="auto"/>
          <w:sz w:val="22"/>
          <w:szCs w:val="22"/>
        </w:rPr>
        <w:t>priorité</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enveloppe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équipements</w:t>
      </w:r>
      <w:proofErr w:type="spellEnd"/>
      <w:r w:rsidRPr="00590347">
        <w:rPr>
          <w:rFonts w:asciiTheme="minorHAnsi" w:hAnsiTheme="minorHAnsi" w:cstheme="minorHAnsi"/>
          <w:b w:val="0"/>
          <w:bCs/>
          <w:color w:val="auto"/>
          <w:sz w:val="22"/>
          <w:szCs w:val="22"/>
        </w:rPr>
        <w:t xml:space="preserve">, </w:t>
      </w:r>
      <w:proofErr w:type="spellStart"/>
      <w:proofErr w:type="gramStart"/>
      <w:r w:rsidRPr="00590347">
        <w:rPr>
          <w:rFonts w:asciiTheme="minorHAnsi" w:hAnsiTheme="minorHAnsi" w:cstheme="minorHAnsi"/>
          <w:b w:val="0"/>
          <w:bCs/>
          <w:color w:val="auto"/>
          <w:sz w:val="22"/>
          <w:szCs w:val="22"/>
        </w:rPr>
        <w:t>gestion</w:t>
      </w:r>
      <w:proofErr w:type="spellEnd"/>
      <w:r w:rsidRPr="00590347">
        <w:rPr>
          <w:rFonts w:asciiTheme="minorHAnsi" w:hAnsiTheme="minorHAnsi" w:cstheme="minorHAnsi"/>
          <w:b w:val="0"/>
          <w:bCs/>
          <w:color w:val="auto"/>
          <w:sz w:val="22"/>
          <w:szCs w:val="22"/>
        </w:rPr>
        <w:t>,...</w:t>
      </w:r>
      <w:proofErr w:type="gram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L’audit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doit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permettre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d’élaborer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un</w:t>
      </w:r>
      <w:proofErr w:type="spellEnd"/>
      <w:r w:rsidRPr="00590347">
        <w:rPr>
          <w:rFonts w:asciiTheme="minorHAnsi" w:hAnsiTheme="minorHAnsi" w:cstheme="minorHAnsi"/>
          <w:b w:val="0"/>
          <w:bCs/>
          <w:color w:val="auto"/>
          <w:sz w:val="22"/>
          <w:szCs w:val="22"/>
        </w:rPr>
        <w:t xml:space="preserve"> plan </w:t>
      </w:r>
      <w:proofErr w:type="spellStart"/>
      <w:r w:rsidRPr="00590347">
        <w:rPr>
          <w:rFonts w:asciiTheme="minorHAnsi" w:hAnsiTheme="minorHAnsi" w:cstheme="minorHAnsi"/>
          <w:b w:val="0"/>
          <w:bCs/>
          <w:color w:val="auto"/>
          <w:sz w:val="22"/>
          <w:szCs w:val="22"/>
        </w:rPr>
        <w:t>d’action</w:t>
      </w:r>
      <w:proofErr w:type="spellEnd"/>
      <w:r w:rsidRPr="00590347">
        <w:rPr>
          <w:rFonts w:asciiTheme="minorHAnsi" w:hAnsiTheme="minorHAnsi" w:cstheme="minorHAnsi"/>
          <w:b w:val="0"/>
          <w:bCs/>
          <w:color w:val="auto"/>
          <w:sz w:val="22"/>
          <w:szCs w:val="22"/>
        </w:rPr>
        <w:t xml:space="preserve"> global </w:t>
      </w:r>
      <w:proofErr w:type="spellStart"/>
      <w:r w:rsidRPr="00590347">
        <w:rPr>
          <w:rFonts w:asciiTheme="minorHAnsi" w:hAnsiTheme="minorHAnsi" w:cstheme="minorHAnsi"/>
          <w:b w:val="0"/>
          <w:bCs/>
          <w:color w:val="auto"/>
          <w:sz w:val="22"/>
          <w:szCs w:val="22"/>
        </w:rPr>
        <w:t>visant</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l’amélioration</w:t>
      </w:r>
      <w:proofErr w:type="spellEnd"/>
      <w:r w:rsidRPr="00590347">
        <w:rPr>
          <w:rFonts w:asciiTheme="minorHAnsi" w:hAnsiTheme="minorHAnsi" w:cstheme="minorHAnsi"/>
          <w:b w:val="0"/>
          <w:bCs/>
          <w:color w:val="auto"/>
          <w:sz w:val="22"/>
          <w:szCs w:val="22"/>
        </w:rPr>
        <w:t xml:space="preserve"> de la </w:t>
      </w:r>
      <w:proofErr w:type="spellStart"/>
      <w:r w:rsidRPr="00590347">
        <w:rPr>
          <w:rFonts w:asciiTheme="minorHAnsi" w:hAnsiTheme="minorHAnsi" w:cstheme="minorHAnsi"/>
          <w:b w:val="0"/>
          <w:bCs/>
          <w:color w:val="auto"/>
          <w:sz w:val="22"/>
          <w:szCs w:val="22"/>
        </w:rPr>
        <w:t>performance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ou</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d’évaluer</w:t>
      </w:r>
      <w:proofErr w:type="spellEnd"/>
      <w:r w:rsidRPr="00590347">
        <w:rPr>
          <w:rFonts w:asciiTheme="minorHAnsi" w:hAnsiTheme="minorHAnsi" w:cstheme="minorHAnsi"/>
          <w:b w:val="0"/>
          <w:bCs/>
          <w:color w:val="auto"/>
          <w:sz w:val="22"/>
          <w:szCs w:val="22"/>
        </w:rPr>
        <w:t xml:space="preserve"> la </w:t>
      </w:r>
      <w:proofErr w:type="spellStart"/>
      <w:r w:rsidRPr="00590347">
        <w:rPr>
          <w:rFonts w:asciiTheme="minorHAnsi" w:hAnsiTheme="minorHAnsi" w:cstheme="minorHAnsi"/>
          <w:b w:val="0"/>
          <w:bCs/>
          <w:color w:val="auto"/>
          <w:sz w:val="22"/>
          <w:szCs w:val="22"/>
        </w:rPr>
        <w:t>pertinence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d’un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investissement</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réaliser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visant</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utiliser</w:t>
      </w:r>
      <w:proofErr w:type="spellEnd"/>
      <w:r w:rsidRPr="00590347">
        <w:rPr>
          <w:rFonts w:asciiTheme="minorHAnsi" w:hAnsiTheme="minorHAnsi" w:cstheme="minorHAnsi"/>
          <w:b w:val="0"/>
          <w:bCs/>
          <w:color w:val="auto"/>
          <w:sz w:val="22"/>
          <w:szCs w:val="22"/>
        </w:rPr>
        <w:t xml:space="preserve"> plus </w:t>
      </w:r>
      <w:proofErr w:type="spellStart"/>
      <w:r w:rsidRPr="00590347">
        <w:rPr>
          <w:rFonts w:asciiTheme="minorHAnsi" w:hAnsiTheme="minorHAnsi" w:cstheme="minorHAnsi"/>
          <w:b w:val="0"/>
          <w:bCs/>
          <w:color w:val="auto"/>
          <w:sz w:val="22"/>
          <w:szCs w:val="22"/>
        </w:rPr>
        <w:t>rationnellement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l’énergie</w:t>
      </w:r>
      <w:proofErr w:type="spellEnd"/>
      <w:r w:rsidRPr="00590347">
        <w:rPr>
          <w:rFonts w:asciiTheme="minorHAnsi" w:hAnsiTheme="minorHAnsi" w:cstheme="minorHAnsi"/>
          <w:b w:val="0"/>
          <w:bCs/>
          <w:color w:val="auto"/>
          <w:sz w:val="22"/>
          <w:szCs w:val="22"/>
        </w:rPr>
        <w:t xml:space="preserve">, à </w:t>
      </w:r>
      <w:proofErr w:type="spellStart"/>
      <w:r w:rsidRPr="00590347">
        <w:rPr>
          <w:rFonts w:asciiTheme="minorHAnsi" w:hAnsiTheme="minorHAnsi" w:cstheme="minorHAnsi"/>
          <w:b w:val="0"/>
          <w:bCs/>
          <w:color w:val="auto"/>
          <w:sz w:val="22"/>
          <w:szCs w:val="22"/>
        </w:rPr>
        <w:t>recourir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aux</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sources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d’énergies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renouvelables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ou</w:t>
      </w:r>
      <w:proofErr w:type="spellEnd"/>
      <w:r w:rsidRPr="00590347">
        <w:rPr>
          <w:rFonts w:asciiTheme="minorHAnsi" w:hAnsiTheme="minorHAnsi" w:cstheme="minorHAnsi"/>
          <w:b w:val="0"/>
          <w:bCs/>
          <w:color w:val="auto"/>
          <w:sz w:val="22"/>
          <w:szCs w:val="22"/>
        </w:rPr>
        <w:t xml:space="preserve"> à la </w:t>
      </w:r>
      <w:proofErr w:type="spellStart"/>
      <w:r w:rsidRPr="00590347">
        <w:rPr>
          <w:rFonts w:asciiTheme="minorHAnsi" w:hAnsiTheme="minorHAnsi" w:cstheme="minorHAnsi"/>
          <w:b w:val="0"/>
          <w:bCs/>
          <w:color w:val="auto"/>
          <w:sz w:val="22"/>
          <w:szCs w:val="22"/>
        </w:rPr>
        <w:t>cogénération</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qualité</w:t>
      </w:r>
      <w:proofErr w:type="spellEnd"/>
      <w:r w:rsidRPr="00590347">
        <w:rPr>
          <w:rFonts w:asciiTheme="minorHAnsi" w:hAnsiTheme="minorHAnsi" w:cstheme="minorHAnsi"/>
          <w:b w:val="0"/>
          <w:bCs/>
          <w:color w:val="auto"/>
          <w:sz w:val="22"/>
          <w:szCs w:val="22"/>
        </w:rPr>
        <w:t xml:space="preserve">. §2. Le </w:t>
      </w:r>
      <w:proofErr w:type="spellStart"/>
      <w:r w:rsidRPr="00590347">
        <w:rPr>
          <w:rFonts w:asciiTheme="minorHAnsi" w:hAnsiTheme="minorHAnsi" w:cstheme="minorHAnsi"/>
          <w:b w:val="0"/>
          <w:bCs/>
          <w:color w:val="auto"/>
          <w:sz w:val="22"/>
          <w:szCs w:val="22"/>
        </w:rPr>
        <w:t>rapport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d’audit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doit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notamment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comporter</w:t>
      </w:r>
      <w:proofErr w:type="spellEnd"/>
      <w:r w:rsidRPr="00590347">
        <w:rPr>
          <w:rFonts w:asciiTheme="minorHAnsi" w:hAnsiTheme="minorHAnsi" w:cstheme="minorHAnsi"/>
          <w:b w:val="0"/>
          <w:bCs/>
          <w:color w:val="auto"/>
          <w:sz w:val="22"/>
          <w:szCs w:val="22"/>
        </w:rPr>
        <w:t xml:space="preserve">: 1° </w:t>
      </w:r>
      <w:proofErr w:type="spellStart"/>
      <w:r w:rsidRPr="00590347">
        <w:rPr>
          <w:rFonts w:asciiTheme="minorHAnsi" w:hAnsiTheme="minorHAnsi" w:cstheme="minorHAnsi"/>
          <w:b w:val="0"/>
          <w:bCs/>
          <w:color w:val="auto"/>
          <w:sz w:val="22"/>
          <w:szCs w:val="22"/>
        </w:rPr>
        <w:t>l’objectif</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l’audit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quels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sont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vecteurs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examinés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l’audit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limitations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éventuelles</w:t>
      </w:r>
      <w:proofErr w:type="spellEnd"/>
      <w:r w:rsidRPr="00590347">
        <w:rPr>
          <w:rFonts w:asciiTheme="minorHAnsi" w:hAnsiTheme="minorHAnsi" w:cstheme="minorHAnsi"/>
          <w:b w:val="0"/>
          <w:bCs/>
          <w:color w:val="auto"/>
          <w:sz w:val="22"/>
          <w:szCs w:val="22"/>
        </w:rPr>
        <w:t xml:space="preserve">,...); 2°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hypothèses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travail</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paramètres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utilisés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l’audit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Facteurs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conversion</w:t>
      </w:r>
      <w:proofErr w:type="spellEnd"/>
      <w:r w:rsidRPr="00590347">
        <w:rPr>
          <w:rFonts w:asciiTheme="minorHAnsi" w:hAnsiTheme="minorHAnsi" w:cstheme="minorHAnsi"/>
          <w:b w:val="0"/>
          <w:bCs/>
          <w:color w:val="auto"/>
          <w:sz w:val="22"/>
          <w:szCs w:val="22"/>
        </w:rPr>
        <w:t xml:space="preserve"> - PCI, PCS, </w:t>
      </w:r>
      <w:proofErr w:type="spellStart"/>
      <w:r w:rsidRPr="00590347">
        <w:rPr>
          <w:rFonts w:asciiTheme="minorHAnsi" w:hAnsiTheme="minorHAnsi" w:cstheme="minorHAnsi"/>
          <w:b w:val="0"/>
          <w:bCs/>
          <w:color w:val="auto"/>
          <w:sz w:val="22"/>
          <w:szCs w:val="22"/>
        </w:rPr>
        <w:t>coefficients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d’émission</w:t>
      </w:r>
      <w:proofErr w:type="spellEnd"/>
      <w:r w:rsidRPr="00590347">
        <w:rPr>
          <w:rFonts w:asciiTheme="minorHAnsi" w:hAnsiTheme="minorHAnsi" w:cstheme="minorHAnsi"/>
          <w:b w:val="0"/>
          <w:bCs/>
          <w:color w:val="auto"/>
          <w:sz w:val="22"/>
          <w:szCs w:val="22"/>
        </w:rPr>
        <w:t xml:space="preserve"> de CO2 - </w:t>
      </w:r>
      <w:proofErr w:type="spellStart"/>
      <w:r w:rsidRPr="00590347">
        <w:rPr>
          <w:rFonts w:asciiTheme="minorHAnsi" w:hAnsiTheme="minorHAnsi" w:cstheme="minorHAnsi"/>
          <w:b w:val="0"/>
          <w:bCs/>
          <w:color w:val="auto"/>
          <w:sz w:val="22"/>
          <w:szCs w:val="22"/>
        </w:rPr>
        <w:t>coûts</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différents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vecteurs</w:t>
      </w:r>
      <w:proofErr w:type="spellEnd"/>
      <w:r w:rsidRPr="00590347">
        <w:rPr>
          <w:rFonts w:asciiTheme="minorHAnsi" w:hAnsiTheme="minorHAnsi" w:cstheme="minorHAnsi"/>
          <w:b w:val="0"/>
          <w:bCs/>
          <w:color w:val="auto"/>
          <w:sz w:val="22"/>
          <w:szCs w:val="22"/>
        </w:rPr>
        <w:t xml:space="preserve">,...); 3° la </w:t>
      </w:r>
      <w:proofErr w:type="spellStart"/>
      <w:r w:rsidRPr="00590347">
        <w:rPr>
          <w:rFonts w:asciiTheme="minorHAnsi" w:hAnsiTheme="minorHAnsi" w:cstheme="minorHAnsi"/>
          <w:b w:val="0"/>
          <w:bCs/>
          <w:color w:val="auto"/>
          <w:sz w:val="22"/>
          <w:szCs w:val="22"/>
        </w:rPr>
        <w:t>présentation</w:t>
      </w:r>
      <w:proofErr w:type="spellEnd"/>
      <w:r w:rsidRPr="00590347">
        <w:rPr>
          <w:rFonts w:asciiTheme="minorHAnsi" w:hAnsiTheme="minorHAnsi" w:cstheme="minorHAnsi"/>
          <w:b w:val="0"/>
          <w:bCs/>
          <w:color w:val="auto"/>
          <w:sz w:val="22"/>
          <w:szCs w:val="22"/>
        </w:rPr>
        <w:t xml:space="preserve"> générale des </w:t>
      </w:r>
      <w:proofErr w:type="spellStart"/>
      <w:r w:rsidRPr="00590347">
        <w:rPr>
          <w:rFonts w:asciiTheme="minorHAnsi" w:hAnsiTheme="minorHAnsi" w:cstheme="minorHAnsi"/>
          <w:b w:val="0"/>
          <w:bCs/>
          <w:color w:val="auto"/>
          <w:sz w:val="22"/>
          <w:szCs w:val="22"/>
        </w:rPr>
        <w:t>caractéristiques</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ou</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(s) (</w:t>
      </w:r>
      <w:proofErr w:type="spellStart"/>
      <w:r w:rsidRPr="00590347">
        <w:rPr>
          <w:rFonts w:asciiTheme="minorHAnsi" w:hAnsiTheme="minorHAnsi" w:cstheme="minorHAnsi"/>
          <w:b w:val="0"/>
          <w:bCs/>
          <w:color w:val="auto"/>
          <w:sz w:val="22"/>
          <w:szCs w:val="22"/>
        </w:rPr>
        <w:t>Année</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construction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architecture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affectation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surface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occupée</w:t>
      </w:r>
      <w:proofErr w:type="spellEnd"/>
      <w:r w:rsidRPr="00590347">
        <w:rPr>
          <w:rFonts w:asciiTheme="minorHAnsi" w:hAnsiTheme="minorHAnsi" w:cstheme="minorHAnsi"/>
          <w:b w:val="0"/>
          <w:bCs/>
          <w:color w:val="auto"/>
          <w:sz w:val="22"/>
          <w:szCs w:val="22"/>
        </w:rPr>
        <w:t>,...);</w:t>
      </w:r>
      <w:bookmarkEnd w:id="90"/>
      <w:r w:rsidRPr="00590347">
        <w:rPr>
          <w:rFonts w:asciiTheme="minorHAnsi" w:hAnsiTheme="minorHAnsi" w:cstheme="minorHAnsi"/>
          <w:b w:val="0"/>
          <w:bCs/>
          <w:color w:val="auto"/>
          <w:sz w:val="22"/>
          <w:szCs w:val="22"/>
        </w:rPr>
        <w:t xml:space="preserve"> </w:t>
      </w:r>
    </w:p>
    <w:p w14:paraId="606FA1A1"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1" w:name="_Toc63763184"/>
      <w:r w:rsidRPr="00590347">
        <w:rPr>
          <w:rFonts w:asciiTheme="minorHAnsi" w:hAnsiTheme="minorHAnsi" w:cstheme="minorHAnsi"/>
          <w:b w:val="0"/>
          <w:bCs/>
          <w:color w:val="auto"/>
          <w:sz w:val="22"/>
          <w:szCs w:val="22"/>
        </w:rPr>
        <w:t xml:space="preserve">4° </w:t>
      </w:r>
      <w:proofErr w:type="spellStart"/>
      <w:r w:rsidRPr="00590347">
        <w:rPr>
          <w:rFonts w:asciiTheme="minorHAnsi" w:hAnsiTheme="minorHAnsi" w:cstheme="minorHAnsi"/>
          <w:b w:val="0"/>
          <w:bCs/>
          <w:color w:val="auto"/>
          <w:sz w:val="22"/>
          <w:szCs w:val="22"/>
        </w:rPr>
        <w:t>l’analyse</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consommations</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idéalement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sur</w:t>
      </w:r>
      <w:proofErr w:type="spellEnd"/>
      <w:r w:rsidRPr="00590347">
        <w:rPr>
          <w:rFonts w:asciiTheme="minorHAnsi" w:hAnsiTheme="minorHAnsi" w:cstheme="minorHAnsi"/>
          <w:b w:val="0"/>
          <w:bCs/>
          <w:color w:val="auto"/>
          <w:sz w:val="22"/>
          <w:szCs w:val="22"/>
        </w:rPr>
        <w:t xml:space="preserve"> 3 </w:t>
      </w:r>
      <w:proofErr w:type="spellStart"/>
      <w:r w:rsidRPr="00590347">
        <w:rPr>
          <w:rFonts w:asciiTheme="minorHAnsi" w:hAnsiTheme="minorHAnsi" w:cstheme="minorHAnsi"/>
          <w:b w:val="0"/>
          <w:bCs/>
          <w:color w:val="auto"/>
          <w:sz w:val="22"/>
          <w:szCs w:val="22"/>
        </w:rPr>
        <w:t>années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minimum</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pour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chaque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vecteur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analysé</w:t>
      </w:r>
      <w:proofErr w:type="spellEnd"/>
      <w:r w:rsidRPr="00590347">
        <w:rPr>
          <w:rFonts w:asciiTheme="minorHAnsi" w:hAnsiTheme="minorHAnsi" w:cstheme="minorHAnsi"/>
          <w:b w:val="0"/>
          <w:bCs/>
          <w:color w:val="auto"/>
          <w:sz w:val="22"/>
          <w:szCs w:val="22"/>
        </w:rPr>
        <w:t xml:space="preserve"> - (en </w:t>
      </w:r>
      <w:proofErr w:type="spellStart"/>
      <w:r w:rsidRPr="00590347">
        <w:rPr>
          <w:rFonts w:asciiTheme="minorHAnsi" w:hAnsiTheme="minorHAnsi" w:cstheme="minorHAnsi"/>
          <w:b w:val="0"/>
          <w:bCs/>
          <w:color w:val="auto"/>
          <w:sz w:val="22"/>
          <w:szCs w:val="22"/>
        </w:rPr>
        <w:t>valeurs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brutes</w:t>
      </w:r>
      <w:proofErr w:type="spellEnd"/>
      <w:r w:rsidRPr="00590347">
        <w:rPr>
          <w:rFonts w:asciiTheme="minorHAnsi" w:hAnsiTheme="minorHAnsi" w:cstheme="minorHAnsi"/>
          <w:b w:val="0"/>
          <w:bCs/>
          <w:color w:val="auto"/>
          <w:sz w:val="22"/>
          <w:szCs w:val="22"/>
        </w:rPr>
        <w:t xml:space="preserve"> et </w:t>
      </w:r>
      <w:proofErr w:type="spellStart"/>
      <w:r w:rsidRPr="00590347">
        <w:rPr>
          <w:rFonts w:asciiTheme="minorHAnsi" w:hAnsiTheme="minorHAnsi" w:cstheme="minorHAnsi"/>
          <w:b w:val="0"/>
          <w:bCs/>
          <w:color w:val="auto"/>
          <w:sz w:val="22"/>
          <w:szCs w:val="22"/>
        </w:rPr>
        <w:t>corrigées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fonction</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degrés-jours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avec</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éventuellement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comparaison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avec</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d’autres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bâtiments</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même</w:t>
      </w:r>
      <w:proofErr w:type="spellEnd"/>
      <w:r w:rsidRPr="00590347">
        <w:rPr>
          <w:rFonts w:asciiTheme="minorHAnsi" w:hAnsiTheme="minorHAnsi" w:cstheme="minorHAnsi"/>
          <w:b w:val="0"/>
          <w:bCs/>
          <w:color w:val="auto"/>
          <w:sz w:val="22"/>
          <w:szCs w:val="22"/>
        </w:rPr>
        <w:t xml:space="preserve"> </w:t>
      </w:r>
      <w:proofErr w:type="spellStart"/>
      <w:proofErr w:type="gramStart"/>
      <w:r w:rsidRPr="00590347">
        <w:rPr>
          <w:rFonts w:asciiTheme="minorHAnsi" w:hAnsiTheme="minorHAnsi" w:cstheme="minorHAnsi"/>
          <w:b w:val="0"/>
          <w:bCs/>
          <w:color w:val="auto"/>
          <w:sz w:val="22"/>
          <w:szCs w:val="22"/>
        </w:rPr>
        <w:t>secteur</w:t>
      </w:r>
      <w:proofErr w:type="spellEnd"/>
      <w:r w:rsidRPr="00590347">
        <w:rPr>
          <w:rFonts w:asciiTheme="minorHAnsi" w:hAnsiTheme="minorHAnsi" w:cstheme="minorHAnsi"/>
          <w:b w:val="0"/>
          <w:bCs/>
          <w:color w:val="auto"/>
          <w:sz w:val="22"/>
          <w:szCs w:val="22"/>
        </w:rPr>
        <w:t>,...</w:t>
      </w:r>
      <w:proofErr w:type="gramEnd"/>
      <w:r w:rsidRPr="00590347">
        <w:rPr>
          <w:rFonts w:asciiTheme="minorHAnsi" w:hAnsiTheme="minorHAnsi" w:cstheme="minorHAnsi"/>
          <w:b w:val="0"/>
          <w:bCs/>
          <w:color w:val="auto"/>
          <w:sz w:val="22"/>
          <w:szCs w:val="22"/>
        </w:rPr>
        <w:t xml:space="preserve">); le </w:t>
      </w:r>
      <w:proofErr w:type="spellStart"/>
      <w:r w:rsidRPr="00590347">
        <w:rPr>
          <w:rFonts w:asciiTheme="minorHAnsi" w:hAnsiTheme="minorHAnsi" w:cstheme="minorHAnsi"/>
          <w:b w:val="0"/>
          <w:bCs/>
          <w:color w:val="auto"/>
          <w:sz w:val="22"/>
          <w:szCs w:val="22"/>
        </w:rPr>
        <w:t>cas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échéant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évolution</w:t>
      </w:r>
      <w:proofErr w:type="spellEnd"/>
      <w:r w:rsidRPr="00590347">
        <w:rPr>
          <w:rFonts w:asciiTheme="minorHAnsi" w:hAnsiTheme="minorHAnsi" w:cstheme="minorHAnsi"/>
          <w:b w:val="0"/>
          <w:bCs/>
          <w:color w:val="auto"/>
          <w:sz w:val="22"/>
          <w:szCs w:val="22"/>
        </w:rPr>
        <w:t xml:space="preserve"> de la </w:t>
      </w:r>
      <w:proofErr w:type="spellStart"/>
      <w:r w:rsidRPr="00590347">
        <w:rPr>
          <w:rFonts w:asciiTheme="minorHAnsi" w:hAnsiTheme="minorHAnsi" w:cstheme="minorHAnsi"/>
          <w:b w:val="0"/>
          <w:bCs/>
          <w:color w:val="auto"/>
          <w:sz w:val="22"/>
          <w:szCs w:val="22"/>
        </w:rPr>
        <w:t>consommation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période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donnée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année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civile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période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estivale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pouvant</w:t>
      </w:r>
      <w:proofErr w:type="spellEnd"/>
      <w:r w:rsidRPr="00590347">
        <w:rPr>
          <w:rFonts w:asciiTheme="minorHAnsi" w:hAnsiTheme="minorHAnsi" w:cstheme="minorHAnsi"/>
          <w:b w:val="0"/>
          <w:bCs/>
          <w:color w:val="auto"/>
          <w:sz w:val="22"/>
          <w:szCs w:val="22"/>
        </w:rPr>
        <w:t xml:space="preserve"> faire </w:t>
      </w:r>
      <w:proofErr w:type="spellStart"/>
      <w:r w:rsidRPr="00590347">
        <w:rPr>
          <w:rFonts w:asciiTheme="minorHAnsi" w:hAnsiTheme="minorHAnsi" w:cstheme="minorHAnsi"/>
          <w:b w:val="0"/>
          <w:bCs/>
          <w:color w:val="auto"/>
          <w:sz w:val="22"/>
          <w:szCs w:val="22"/>
        </w:rPr>
        <w:t>apparaître</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phénomènes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transitoires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pointe</w:t>
      </w:r>
      <w:proofErr w:type="spellEnd"/>
      <w:r w:rsidRPr="00590347">
        <w:rPr>
          <w:rFonts w:asciiTheme="minorHAnsi" w:hAnsiTheme="minorHAnsi" w:cstheme="minorHAnsi"/>
          <w:b w:val="0"/>
          <w:bCs/>
          <w:color w:val="auto"/>
          <w:sz w:val="22"/>
          <w:szCs w:val="22"/>
        </w:rPr>
        <w:t xml:space="preserve"> quart-</w:t>
      </w:r>
      <w:proofErr w:type="spellStart"/>
      <w:r w:rsidRPr="00590347">
        <w:rPr>
          <w:rFonts w:asciiTheme="minorHAnsi" w:hAnsiTheme="minorHAnsi" w:cstheme="minorHAnsi"/>
          <w:b w:val="0"/>
          <w:bCs/>
          <w:color w:val="auto"/>
          <w:sz w:val="22"/>
          <w:szCs w:val="22"/>
        </w:rPr>
        <w:t>horaire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pic</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consommation</w:t>
      </w:r>
      <w:proofErr w:type="spellEnd"/>
      <w:r w:rsidRPr="00590347">
        <w:rPr>
          <w:rFonts w:asciiTheme="minorHAnsi" w:hAnsiTheme="minorHAnsi" w:cstheme="minorHAnsi"/>
          <w:b w:val="0"/>
          <w:bCs/>
          <w:color w:val="auto"/>
          <w:sz w:val="22"/>
          <w:szCs w:val="22"/>
        </w:rPr>
        <w:t>,...);</w:t>
      </w:r>
      <w:bookmarkEnd w:id="91"/>
      <w:r w:rsidRPr="00590347">
        <w:rPr>
          <w:rFonts w:asciiTheme="minorHAnsi" w:hAnsiTheme="minorHAnsi" w:cstheme="minorHAnsi"/>
          <w:b w:val="0"/>
          <w:bCs/>
          <w:color w:val="auto"/>
          <w:sz w:val="22"/>
          <w:szCs w:val="22"/>
        </w:rPr>
        <w:t xml:space="preserve"> </w:t>
      </w:r>
    </w:p>
    <w:p w14:paraId="34B6883B"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2" w:name="_Toc63763185"/>
      <w:r w:rsidRPr="00590347">
        <w:rPr>
          <w:rFonts w:asciiTheme="minorHAnsi" w:hAnsiTheme="minorHAnsi" w:cstheme="minorHAnsi"/>
          <w:b w:val="0"/>
          <w:bCs/>
          <w:color w:val="auto"/>
          <w:sz w:val="22"/>
          <w:szCs w:val="22"/>
        </w:rPr>
        <w:t xml:space="preserve">5° la </w:t>
      </w:r>
      <w:proofErr w:type="spellStart"/>
      <w:r w:rsidRPr="00590347">
        <w:rPr>
          <w:rFonts w:asciiTheme="minorHAnsi" w:hAnsiTheme="minorHAnsi" w:cstheme="minorHAnsi"/>
          <w:b w:val="0"/>
          <w:bCs/>
          <w:color w:val="auto"/>
          <w:sz w:val="22"/>
          <w:szCs w:val="22"/>
        </w:rPr>
        <w:t>description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détaillée</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l’enveloppe</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 xml:space="preserve"> et des </w:t>
      </w:r>
      <w:proofErr w:type="spellStart"/>
      <w:r w:rsidRPr="00590347">
        <w:rPr>
          <w:rFonts w:asciiTheme="minorHAnsi" w:hAnsiTheme="minorHAnsi" w:cstheme="minorHAnsi"/>
          <w:b w:val="0"/>
          <w:bCs/>
          <w:color w:val="auto"/>
          <w:sz w:val="22"/>
          <w:szCs w:val="22"/>
        </w:rPr>
        <w:t>équipements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avec</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leurs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lacunes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éventuelles</w:t>
      </w:r>
      <w:proofErr w:type="spellEnd"/>
      <w:r w:rsidRPr="00590347">
        <w:rPr>
          <w:rFonts w:asciiTheme="minorHAnsi" w:hAnsiTheme="minorHAnsi" w:cstheme="minorHAnsi"/>
          <w:b w:val="0"/>
          <w:bCs/>
          <w:color w:val="auto"/>
          <w:sz w:val="22"/>
          <w:szCs w:val="22"/>
        </w:rPr>
        <w:t>;</w:t>
      </w:r>
      <w:bookmarkEnd w:id="92"/>
      <w:r w:rsidRPr="00590347">
        <w:rPr>
          <w:rFonts w:asciiTheme="minorHAnsi" w:hAnsiTheme="minorHAnsi" w:cstheme="minorHAnsi"/>
          <w:b w:val="0"/>
          <w:bCs/>
          <w:color w:val="auto"/>
          <w:sz w:val="22"/>
          <w:szCs w:val="22"/>
        </w:rPr>
        <w:t xml:space="preserve"> </w:t>
      </w:r>
    </w:p>
    <w:p w14:paraId="48FCF855"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3" w:name="_Toc63763186"/>
      <w:r w:rsidRPr="00590347">
        <w:rPr>
          <w:rFonts w:asciiTheme="minorHAnsi" w:hAnsiTheme="minorHAnsi" w:cstheme="minorHAnsi"/>
          <w:b w:val="0"/>
          <w:bCs/>
          <w:color w:val="auto"/>
          <w:sz w:val="22"/>
          <w:szCs w:val="22"/>
        </w:rPr>
        <w:t xml:space="preserve">6° le </w:t>
      </w:r>
      <w:proofErr w:type="spellStart"/>
      <w:r w:rsidRPr="00590347">
        <w:rPr>
          <w:rFonts w:asciiTheme="minorHAnsi" w:hAnsiTheme="minorHAnsi" w:cstheme="minorHAnsi"/>
          <w:b w:val="0"/>
          <w:bCs/>
          <w:color w:val="auto"/>
          <w:sz w:val="22"/>
          <w:szCs w:val="22"/>
        </w:rPr>
        <w:t>bilan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étayé</w:t>
      </w:r>
      <w:proofErr w:type="spellEnd"/>
      <w:r w:rsidRPr="00590347">
        <w:rPr>
          <w:rFonts w:asciiTheme="minorHAnsi" w:hAnsiTheme="minorHAnsi" w:cstheme="minorHAnsi"/>
          <w:b w:val="0"/>
          <w:bCs/>
          <w:color w:val="auto"/>
          <w:sz w:val="22"/>
          <w:szCs w:val="22"/>
        </w:rPr>
        <w:t xml:space="preserve"> par </w:t>
      </w:r>
      <w:proofErr w:type="spellStart"/>
      <w:r w:rsidRPr="00590347">
        <w:rPr>
          <w:rFonts w:asciiTheme="minorHAnsi" w:hAnsiTheme="minorHAnsi" w:cstheme="minorHAnsi"/>
          <w:b w:val="0"/>
          <w:bCs/>
          <w:color w:val="auto"/>
          <w:sz w:val="22"/>
          <w:szCs w:val="22"/>
        </w:rPr>
        <w:t>calculs</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valeurs</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coefficients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transmission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estimation</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renouvellement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d’air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calcul</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déperditions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thermiques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rendements</w:t>
      </w:r>
      <w:proofErr w:type="spellEnd"/>
      <w:r w:rsidRPr="00590347">
        <w:rPr>
          <w:rFonts w:asciiTheme="minorHAnsi" w:hAnsiTheme="minorHAnsi" w:cstheme="minorHAnsi"/>
          <w:b w:val="0"/>
          <w:bCs/>
          <w:color w:val="auto"/>
          <w:sz w:val="22"/>
          <w:szCs w:val="22"/>
        </w:rPr>
        <w:t xml:space="preserve"> de </w:t>
      </w:r>
      <w:proofErr w:type="spellStart"/>
      <w:proofErr w:type="gramStart"/>
      <w:r w:rsidRPr="00590347">
        <w:rPr>
          <w:rFonts w:asciiTheme="minorHAnsi" w:hAnsiTheme="minorHAnsi" w:cstheme="minorHAnsi"/>
          <w:b w:val="0"/>
          <w:bCs/>
          <w:color w:val="auto"/>
          <w:sz w:val="22"/>
          <w:szCs w:val="22"/>
        </w:rPr>
        <w:t>l’installation</w:t>
      </w:r>
      <w:proofErr w:type="spellEnd"/>
      <w:r w:rsidRPr="00590347">
        <w:rPr>
          <w:rFonts w:asciiTheme="minorHAnsi" w:hAnsiTheme="minorHAnsi" w:cstheme="minorHAnsi"/>
          <w:b w:val="0"/>
          <w:bCs/>
          <w:color w:val="auto"/>
          <w:sz w:val="22"/>
          <w:szCs w:val="22"/>
        </w:rPr>
        <w:t>,...</w:t>
      </w:r>
      <w:proofErr w:type="gramEnd"/>
      <w:r w:rsidRPr="00590347">
        <w:rPr>
          <w:rFonts w:asciiTheme="minorHAnsi" w:hAnsiTheme="minorHAnsi" w:cstheme="minorHAnsi"/>
          <w:b w:val="0"/>
          <w:bCs/>
          <w:color w:val="auto"/>
          <w:sz w:val="22"/>
          <w:szCs w:val="22"/>
        </w:rPr>
        <w:t>);</w:t>
      </w:r>
      <w:bookmarkEnd w:id="93"/>
      <w:r w:rsidRPr="00590347">
        <w:rPr>
          <w:rFonts w:asciiTheme="minorHAnsi" w:hAnsiTheme="minorHAnsi" w:cstheme="minorHAnsi"/>
          <w:b w:val="0"/>
          <w:bCs/>
          <w:color w:val="auto"/>
          <w:sz w:val="22"/>
          <w:szCs w:val="22"/>
        </w:rPr>
        <w:t xml:space="preserve"> </w:t>
      </w:r>
    </w:p>
    <w:p w14:paraId="5AA7EC6B"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4" w:name="_Toc63763187"/>
      <w:r w:rsidRPr="00590347">
        <w:rPr>
          <w:rFonts w:asciiTheme="minorHAnsi" w:hAnsiTheme="minorHAnsi" w:cstheme="minorHAnsi"/>
          <w:b w:val="0"/>
          <w:bCs/>
          <w:color w:val="auto"/>
          <w:sz w:val="22"/>
          <w:szCs w:val="22"/>
        </w:rPr>
        <w:t xml:space="preserve">7°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propositions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d’améliorations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détaillées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terme</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mise</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œuvre</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matériau</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utilisé</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épaisseur</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ou</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technique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utilisée</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condensation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récupération</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chaleur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éventuelle</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chiffrées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termes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coûts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d’économie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d’énergie</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réduction</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émissions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gaz</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polluants</w:t>
      </w:r>
      <w:proofErr w:type="spellEnd"/>
      <w:r w:rsidRPr="00590347">
        <w:rPr>
          <w:rFonts w:asciiTheme="minorHAnsi" w:hAnsiTheme="minorHAnsi" w:cstheme="minorHAnsi"/>
          <w:b w:val="0"/>
          <w:bCs/>
          <w:color w:val="auto"/>
          <w:sz w:val="22"/>
          <w:szCs w:val="22"/>
        </w:rPr>
        <w:t xml:space="preserve"> et de </w:t>
      </w:r>
      <w:proofErr w:type="spellStart"/>
      <w:r w:rsidRPr="00590347">
        <w:rPr>
          <w:rFonts w:asciiTheme="minorHAnsi" w:hAnsiTheme="minorHAnsi" w:cstheme="minorHAnsi"/>
          <w:b w:val="0"/>
          <w:bCs/>
          <w:color w:val="auto"/>
          <w:sz w:val="22"/>
          <w:szCs w:val="22"/>
        </w:rPr>
        <w:t>rentabilité</w:t>
      </w:r>
      <w:proofErr w:type="spellEnd"/>
      <w:r w:rsidRPr="00590347">
        <w:rPr>
          <w:rFonts w:asciiTheme="minorHAnsi" w:hAnsiTheme="minorHAnsi" w:cstheme="minorHAnsi"/>
          <w:b w:val="0"/>
          <w:bCs/>
          <w:color w:val="auto"/>
          <w:sz w:val="22"/>
          <w:szCs w:val="22"/>
        </w:rPr>
        <w:t xml:space="preserve">) -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améliorations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seront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présentées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un</w:t>
      </w:r>
      <w:proofErr w:type="spellEnd"/>
      <w:r w:rsidRPr="00590347">
        <w:rPr>
          <w:rFonts w:asciiTheme="minorHAnsi" w:hAnsiTheme="minorHAnsi" w:cstheme="minorHAnsi"/>
          <w:b w:val="0"/>
          <w:bCs/>
          <w:color w:val="auto"/>
          <w:sz w:val="22"/>
          <w:szCs w:val="22"/>
        </w:rPr>
        <w:t xml:space="preserve"> ordre </w:t>
      </w:r>
      <w:proofErr w:type="spellStart"/>
      <w:r w:rsidRPr="00590347">
        <w:rPr>
          <w:rFonts w:asciiTheme="minorHAnsi" w:hAnsiTheme="minorHAnsi" w:cstheme="minorHAnsi"/>
          <w:b w:val="0"/>
          <w:bCs/>
          <w:color w:val="auto"/>
          <w:sz w:val="22"/>
          <w:szCs w:val="22"/>
        </w:rPr>
        <w:t>logique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structures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équipements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gestion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ou</w:t>
      </w:r>
      <w:proofErr w:type="spellEnd"/>
      <w:r w:rsidRPr="00590347">
        <w:rPr>
          <w:rFonts w:asciiTheme="minorHAnsi" w:hAnsiTheme="minorHAnsi" w:cstheme="minorHAnsi"/>
          <w:b w:val="0"/>
          <w:bCs/>
          <w:color w:val="auto"/>
          <w:sz w:val="22"/>
          <w:szCs w:val="22"/>
        </w:rPr>
        <w:t xml:space="preserve"> par ordre de </w:t>
      </w:r>
      <w:proofErr w:type="spellStart"/>
      <w:r w:rsidRPr="00590347">
        <w:rPr>
          <w:rFonts w:asciiTheme="minorHAnsi" w:hAnsiTheme="minorHAnsi" w:cstheme="minorHAnsi"/>
          <w:b w:val="0"/>
          <w:bCs/>
          <w:color w:val="auto"/>
          <w:sz w:val="22"/>
          <w:szCs w:val="22"/>
        </w:rPr>
        <w:t>priorité</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motivée</w:t>
      </w:r>
      <w:proofErr w:type="spellEnd"/>
      <w:r w:rsidRPr="00590347">
        <w:rPr>
          <w:rFonts w:asciiTheme="minorHAnsi" w:hAnsiTheme="minorHAnsi" w:cstheme="minorHAnsi"/>
          <w:b w:val="0"/>
          <w:bCs/>
          <w:color w:val="auto"/>
          <w:sz w:val="22"/>
          <w:szCs w:val="22"/>
        </w:rPr>
        <w:t xml:space="preserve"> par </w:t>
      </w:r>
      <w:proofErr w:type="spellStart"/>
      <w:r w:rsidRPr="00590347">
        <w:rPr>
          <w:rFonts w:asciiTheme="minorHAnsi" w:hAnsiTheme="minorHAnsi" w:cstheme="minorHAnsi"/>
          <w:b w:val="0"/>
          <w:bCs/>
          <w:color w:val="auto"/>
          <w:sz w:val="22"/>
          <w:szCs w:val="22"/>
        </w:rPr>
        <w:t>l’état</w:t>
      </w:r>
      <w:proofErr w:type="spellEnd"/>
      <w:r w:rsidRPr="00590347">
        <w:rPr>
          <w:rFonts w:asciiTheme="minorHAnsi" w:hAnsiTheme="minorHAnsi" w:cstheme="minorHAnsi"/>
          <w:b w:val="0"/>
          <w:bCs/>
          <w:color w:val="auto"/>
          <w:sz w:val="22"/>
          <w:szCs w:val="22"/>
        </w:rPr>
        <w:t xml:space="preserve"> du </w:t>
      </w:r>
      <w:proofErr w:type="spellStart"/>
      <w:r w:rsidRPr="00590347">
        <w:rPr>
          <w:rFonts w:asciiTheme="minorHAnsi" w:hAnsiTheme="minorHAnsi" w:cstheme="minorHAnsi"/>
          <w:b w:val="0"/>
          <w:bCs/>
          <w:color w:val="auto"/>
          <w:sz w:val="22"/>
          <w:szCs w:val="22"/>
        </w:rPr>
        <w:t>bâtiment</w:t>
      </w:r>
      <w:proofErr w:type="spellEnd"/>
      <w:r w:rsidRPr="00590347">
        <w:rPr>
          <w:rFonts w:asciiTheme="minorHAnsi" w:hAnsiTheme="minorHAnsi" w:cstheme="minorHAnsi"/>
          <w:b w:val="0"/>
          <w:bCs/>
          <w:color w:val="auto"/>
          <w:sz w:val="22"/>
          <w:szCs w:val="22"/>
        </w:rPr>
        <w:t xml:space="preserve"> et/</w:t>
      </w:r>
      <w:proofErr w:type="spellStart"/>
      <w:r w:rsidRPr="00590347">
        <w:rPr>
          <w:rFonts w:asciiTheme="minorHAnsi" w:hAnsiTheme="minorHAnsi" w:cstheme="minorHAnsi"/>
          <w:b w:val="0"/>
          <w:bCs/>
          <w:color w:val="auto"/>
          <w:sz w:val="22"/>
          <w:szCs w:val="22"/>
        </w:rPr>
        <w:t>ou</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équipements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économies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engendrées</w:t>
      </w:r>
      <w:proofErr w:type="spellEnd"/>
      <w:r w:rsidRPr="00590347">
        <w:rPr>
          <w:rFonts w:asciiTheme="minorHAnsi" w:hAnsiTheme="minorHAnsi" w:cstheme="minorHAnsi"/>
          <w:b w:val="0"/>
          <w:bCs/>
          <w:color w:val="auto"/>
          <w:sz w:val="22"/>
          <w:szCs w:val="22"/>
        </w:rPr>
        <w:t xml:space="preserve"> et la </w:t>
      </w:r>
      <w:proofErr w:type="spellStart"/>
      <w:r w:rsidRPr="00590347">
        <w:rPr>
          <w:rFonts w:asciiTheme="minorHAnsi" w:hAnsiTheme="minorHAnsi" w:cstheme="minorHAnsi"/>
          <w:b w:val="0"/>
          <w:bCs/>
          <w:color w:val="auto"/>
          <w:sz w:val="22"/>
          <w:szCs w:val="22"/>
        </w:rPr>
        <w:t>rentabilité</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tenant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compte</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l’impact</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chacune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d’elles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lastRenderedPageBreak/>
        <w:t>suivantes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attention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particulière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sera</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accordée</w:t>
      </w:r>
      <w:proofErr w:type="spellEnd"/>
      <w:r w:rsidRPr="00590347">
        <w:rPr>
          <w:rFonts w:asciiTheme="minorHAnsi" w:hAnsiTheme="minorHAnsi" w:cstheme="minorHAnsi"/>
          <w:b w:val="0"/>
          <w:bCs/>
          <w:color w:val="auto"/>
          <w:sz w:val="22"/>
          <w:szCs w:val="22"/>
        </w:rPr>
        <w:t xml:space="preserve"> à la </w:t>
      </w:r>
      <w:proofErr w:type="spellStart"/>
      <w:r w:rsidRPr="00590347">
        <w:rPr>
          <w:rFonts w:asciiTheme="minorHAnsi" w:hAnsiTheme="minorHAnsi" w:cstheme="minorHAnsi"/>
          <w:b w:val="0"/>
          <w:bCs/>
          <w:color w:val="auto"/>
          <w:sz w:val="22"/>
          <w:szCs w:val="22"/>
        </w:rPr>
        <w:t>mise</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adéquation</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besoins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avec</w:t>
      </w:r>
      <w:proofErr w:type="spellEnd"/>
      <w:r w:rsidRPr="00590347">
        <w:rPr>
          <w:rFonts w:asciiTheme="minorHAnsi" w:hAnsiTheme="minorHAnsi" w:cstheme="minorHAnsi"/>
          <w:b w:val="0"/>
          <w:bCs/>
          <w:color w:val="auto"/>
          <w:sz w:val="22"/>
          <w:szCs w:val="22"/>
        </w:rPr>
        <w:t xml:space="preserve"> le </w:t>
      </w:r>
      <w:proofErr w:type="spellStart"/>
      <w:r w:rsidRPr="00590347">
        <w:rPr>
          <w:rFonts w:asciiTheme="minorHAnsi" w:hAnsiTheme="minorHAnsi" w:cstheme="minorHAnsi"/>
          <w:b w:val="0"/>
          <w:bCs/>
          <w:color w:val="auto"/>
          <w:sz w:val="22"/>
          <w:szCs w:val="22"/>
        </w:rPr>
        <w:t>matériel</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proposé</w:t>
      </w:r>
      <w:proofErr w:type="spellEnd"/>
      <w:r w:rsidRPr="00590347">
        <w:rPr>
          <w:rFonts w:asciiTheme="minorHAnsi" w:hAnsiTheme="minorHAnsi" w:cstheme="minorHAnsi"/>
          <w:b w:val="0"/>
          <w:bCs/>
          <w:color w:val="auto"/>
          <w:sz w:val="22"/>
          <w:szCs w:val="22"/>
        </w:rPr>
        <w:t>;</w:t>
      </w:r>
      <w:bookmarkEnd w:id="94"/>
      <w:r w:rsidRPr="00590347">
        <w:rPr>
          <w:rFonts w:asciiTheme="minorHAnsi" w:hAnsiTheme="minorHAnsi" w:cstheme="minorHAnsi"/>
          <w:b w:val="0"/>
          <w:bCs/>
          <w:color w:val="auto"/>
          <w:sz w:val="22"/>
          <w:szCs w:val="22"/>
        </w:rPr>
        <w:t xml:space="preserve"> </w:t>
      </w:r>
    </w:p>
    <w:p w14:paraId="7AE18B4B"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5" w:name="_Toc63763188"/>
      <w:r w:rsidRPr="00590347">
        <w:rPr>
          <w:rFonts w:asciiTheme="minorHAnsi" w:hAnsiTheme="minorHAnsi" w:cstheme="minorHAnsi"/>
          <w:b w:val="0"/>
          <w:bCs/>
          <w:color w:val="auto"/>
          <w:sz w:val="22"/>
          <w:szCs w:val="22"/>
        </w:rPr>
        <w:t xml:space="preserve">8° le </w:t>
      </w:r>
      <w:proofErr w:type="spellStart"/>
      <w:r w:rsidRPr="00590347">
        <w:rPr>
          <w:rFonts w:asciiTheme="minorHAnsi" w:hAnsiTheme="minorHAnsi" w:cstheme="minorHAnsi"/>
          <w:b w:val="0"/>
          <w:bCs/>
          <w:color w:val="auto"/>
          <w:sz w:val="22"/>
          <w:szCs w:val="22"/>
        </w:rPr>
        <w:t>recours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éventuel</w:t>
      </w:r>
      <w:proofErr w:type="spellEnd"/>
      <w:r w:rsidRPr="00590347">
        <w:rPr>
          <w:rFonts w:asciiTheme="minorHAnsi" w:hAnsiTheme="minorHAnsi" w:cstheme="minorHAnsi"/>
          <w:b w:val="0"/>
          <w:bCs/>
          <w:color w:val="auto"/>
          <w:sz w:val="22"/>
          <w:szCs w:val="22"/>
        </w:rPr>
        <w:t xml:space="preserve"> à des </w:t>
      </w:r>
      <w:proofErr w:type="spellStart"/>
      <w:r w:rsidRPr="00590347">
        <w:rPr>
          <w:rFonts w:asciiTheme="minorHAnsi" w:hAnsiTheme="minorHAnsi" w:cstheme="minorHAnsi"/>
          <w:b w:val="0"/>
          <w:bCs/>
          <w:color w:val="auto"/>
          <w:sz w:val="22"/>
          <w:szCs w:val="22"/>
        </w:rPr>
        <w:t>technologies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telles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que</w:t>
      </w:r>
      <w:proofErr w:type="spellEnd"/>
      <w:r w:rsidRPr="00590347">
        <w:rPr>
          <w:rFonts w:asciiTheme="minorHAnsi" w:hAnsiTheme="minorHAnsi" w:cstheme="minorHAnsi"/>
          <w:b w:val="0"/>
          <w:bCs/>
          <w:color w:val="auto"/>
          <w:sz w:val="22"/>
          <w:szCs w:val="22"/>
        </w:rPr>
        <w:t xml:space="preserve"> la </w:t>
      </w:r>
      <w:proofErr w:type="spellStart"/>
      <w:r w:rsidRPr="00590347">
        <w:rPr>
          <w:rFonts w:asciiTheme="minorHAnsi" w:hAnsiTheme="minorHAnsi" w:cstheme="minorHAnsi"/>
          <w:b w:val="0"/>
          <w:bCs/>
          <w:color w:val="auto"/>
          <w:sz w:val="22"/>
          <w:szCs w:val="22"/>
        </w:rPr>
        <w:t>cogénération</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l’utilisation</w:t>
      </w:r>
      <w:proofErr w:type="spellEnd"/>
      <w:r w:rsidRPr="00590347">
        <w:rPr>
          <w:rFonts w:asciiTheme="minorHAnsi" w:hAnsiTheme="minorHAnsi" w:cstheme="minorHAnsi"/>
          <w:b w:val="0"/>
          <w:bCs/>
          <w:color w:val="auto"/>
          <w:sz w:val="22"/>
          <w:szCs w:val="22"/>
        </w:rPr>
        <w:t xml:space="preserve"> des </w:t>
      </w:r>
      <w:proofErr w:type="spellStart"/>
      <w:r w:rsidRPr="00590347">
        <w:rPr>
          <w:rFonts w:asciiTheme="minorHAnsi" w:hAnsiTheme="minorHAnsi" w:cstheme="minorHAnsi"/>
          <w:b w:val="0"/>
          <w:bCs/>
          <w:color w:val="auto"/>
          <w:sz w:val="22"/>
          <w:szCs w:val="22"/>
        </w:rPr>
        <w:t>sources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d’énergies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renouvelables</w:t>
      </w:r>
      <w:proofErr w:type="spellEnd"/>
      <w:r w:rsidRPr="00590347">
        <w:rPr>
          <w:rFonts w:asciiTheme="minorHAnsi" w:hAnsiTheme="minorHAnsi" w:cstheme="minorHAnsi"/>
          <w:b w:val="0"/>
          <w:bCs/>
          <w:color w:val="auto"/>
          <w:sz w:val="22"/>
          <w:szCs w:val="22"/>
        </w:rPr>
        <w:t>;</w:t>
      </w:r>
      <w:bookmarkEnd w:id="95"/>
      <w:r w:rsidRPr="00590347">
        <w:rPr>
          <w:rFonts w:asciiTheme="minorHAnsi" w:hAnsiTheme="minorHAnsi" w:cstheme="minorHAnsi"/>
          <w:b w:val="0"/>
          <w:bCs/>
          <w:color w:val="auto"/>
          <w:sz w:val="22"/>
          <w:szCs w:val="22"/>
        </w:rPr>
        <w:t xml:space="preserve"> </w:t>
      </w:r>
    </w:p>
    <w:p w14:paraId="3D8D3219" w14:textId="77777777"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6" w:name="_Toc63763189"/>
      <w:r w:rsidRPr="00590347">
        <w:rPr>
          <w:rFonts w:asciiTheme="minorHAnsi" w:hAnsiTheme="minorHAnsi" w:cstheme="minorHAnsi"/>
          <w:b w:val="0"/>
          <w:bCs/>
          <w:color w:val="auto"/>
          <w:sz w:val="22"/>
          <w:szCs w:val="22"/>
        </w:rPr>
        <w:t xml:space="preserve">9°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aides</w:t>
      </w:r>
      <w:proofErr w:type="spellEnd"/>
      <w:r w:rsidRPr="00590347">
        <w:rPr>
          <w:rFonts w:asciiTheme="minorHAnsi" w:hAnsiTheme="minorHAnsi" w:cstheme="minorHAnsi"/>
          <w:b w:val="0"/>
          <w:bCs/>
          <w:color w:val="auto"/>
          <w:sz w:val="22"/>
          <w:szCs w:val="22"/>
        </w:rPr>
        <w:t xml:space="preserve"> disponibles </w:t>
      </w:r>
      <w:proofErr w:type="spellStart"/>
      <w:r w:rsidRPr="00590347">
        <w:rPr>
          <w:rFonts w:asciiTheme="minorHAnsi" w:hAnsiTheme="minorHAnsi" w:cstheme="minorHAnsi"/>
          <w:b w:val="0"/>
          <w:bCs/>
          <w:color w:val="auto"/>
          <w:sz w:val="22"/>
          <w:szCs w:val="22"/>
        </w:rPr>
        <w:t>pour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différentes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améliorations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envisagées</w:t>
      </w:r>
      <w:proofErr w:type="spellEnd"/>
      <w:r w:rsidRPr="00590347">
        <w:rPr>
          <w:rFonts w:asciiTheme="minorHAnsi" w:hAnsiTheme="minorHAnsi" w:cstheme="minorHAnsi"/>
          <w:b w:val="0"/>
          <w:bCs/>
          <w:color w:val="auto"/>
          <w:sz w:val="22"/>
          <w:szCs w:val="22"/>
        </w:rPr>
        <w:t xml:space="preserve"> (Source, </w:t>
      </w:r>
      <w:proofErr w:type="spellStart"/>
      <w:proofErr w:type="gramStart"/>
      <w:r w:rsidRPr="00590347">
        <w:rPr>
          <w:rFonts w:asciiTheme="minorHAnsi" w:hAnsiTheme="minorHAnsi" w:cstheme="minorHAnsi"/>
          <w:b w:val="0"/>
          <w:bCs/>
          <w:color w:val="auto"/>
          <w:sz w:val="22"/>
          <w:szCs w:val="22"/>
        </w:rPr>
        <w:t>montant</w:t>
      </w:r>
      <w:proofErr w:type="spellEnd"/>
      <w:r w:rsidRPr="00590347">
        <w:rPr>
          <w:rFonts w:asciiTheme="minorHAnsi" w:hAnsiTheme="minorHAnsi" w:cstheme="minorHAnsi"/>
          <w:b w:val="0"/>
          <w:bCs/>
          <w:color w:val="auto"/>
          <w:sz w:val="22"/>
          <w:szCs w:val="22"/>
        </w:rPr>
        <w:t>,...</w:t>
      </w:r>
      <w:proofErr w:type="gramEnd"/>
      <w:r w:rsidRPr="00590347">
        <w:rPr>
          <w:rFonts w:asciiTheme="minorHAnsi" w:hAnsiTheme="minorHAnsi" w:cstheme="minorHAnsi"/>
          <w:b w:val="0"/>
          <w:bCs/>
          <w:color w:val="auto"/>
          <w:sz w:val="22"/>
          <w:szCs w:val="22"/>
        </w:rPr>
        <w:t>);</w:t>
      </w:r>
      <w:bookmarkEnd w:id="96"/>
      <w:r w:rsidRPr="00590347">
        <w:rPr>
          <w:rFonts w:asciiTheme="minorHAnsi" w:hAnsiTheme="minorHAnsi" w:cstheme="minorHAnsi"/>
          <w:b w:val="0"/>
          <w:bCs/>
          <w:color w:val="auto"/>
          <w:sz w:val="22"/>
          <w:szCs w:val="22"/>
        </w:rPr>
        <w:t xml:space="preserve"> </w:t>
      </w:r>
    </w:p>
    <w:p w14:paraId="7C16F376" w14:textId="77777777" w:rsidR="003F4304"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7" w:name="_Toc63763190"/>
      <w:r w:rsidRPr="00590347">
        <w:rPr>
          <w:rFonts w:asciiTheme="minorHAnsi" w:hAnsiTheme="minorHAnsi" w:cstheme="minorHAnsi"/>
          <w:b w:val="0"/>
          <w:bCs/>
          <w:color w:val="auto"/>
          <w:sz w:val="22"/>
          <w:szCs w:val="22"/>
        </w:rPr>
        <w:t xml:space="preserve">10°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conclusions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qui</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doivent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être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claires</w:t>
      </w:r>
      <w:proofErr w:type="spellEnd"/>
      <w:r w:rsidRPr="00590347">
        <w:rPr>
          <w:rFonts w:asciiTheme="minorHAnsi" w:hAnsiTheme="minorHAnsi" w:cstheme="minorHAnsi"/>
          <w:b w:val="0"/>
          <w:bCs/>
          <w:color w:val="auto"/>
          <w:sz w:val="22"/>
          <w:szCs w:val="22"/>
        </w:rPr>
        <w:t xml:space="preserve"> et </w:t>
      </w:r>
      <w:proofErr w:type="spellStart"/>
      <w:r w:rsidRPr="00590347">
        <w:rPr>
          <w:rFonts w:asciiTheme="minorHAnsi" w:hAnsiTheme="minorHAnsi" w:cstheme="minorHAnsi"/>
          <w:b w:val="0"/>
          <w:bCs/>
          <w:color w:val="auto"/>
          <w:sz w:val="22"/>
          <w:szCs w:val="22"/>
        </w:rPr>
        <w:t>interprétables</w:t>
      </w:r>
      <w:proofErr w:type="spellEnd"/>
      <w:r w:rsidRPr="00590347">
        <w:rPr>
          <w:rFonts w:asciiTheme="minorHAnsi" w:hAnsiTheme="minorHAnsi" w:cstheme="minorHAnsi"/>
          <w:b w:val="0"/>
          <w:bCs/>
          <w:color w:val="auto"/>
          <w:sz w:val="22"/>
          <w:szCs w:val="22"/>
        </w:rPr>
        <w:t xml:space="preserve"> par </w:t>
      </w:r>
      <w:proofErr w:type="spellStart"/>
      <w:r w:rsidRPr="00590347">
        <w:rPr>
          <w:rFonts w:asciiTheme="minorHAnsi" w:hAnsiTheme="minorHAnsi" w:cstheme="minorHAnsi"/>
          <w:b w:val="0"/>
          <w:bCs/>
          <w:color w:val="auto"/>
          <w:sz w:val="22"/>
          <w:szCs w:val="22"/>
        </w:rPr>
        <w:t>une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personne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n’ayant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pas</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connaissances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spécifiques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domaines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abordés</w:t>
      </w:r>
      <w:proofErr w:type="spellEnd"/>
      <w:r w:rsidRPr="00590347">
        <w:rPr>
          <w:rFonts w:asciiTheme="minorHAnsi" w:hAnsiTheme="minorHAnsi" w:cstheme="minorHAnsi"/>
          <w:b w:val="0"/>
          <w:bCs/>
          <w:color w:val="auto"/>
          <w:sz w:val="22"/>
          <w:szCs w:val="22"/>
        </w:rPr>
        <w:t xml:space="preserve">. §3.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améliorations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proposées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doivent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respecter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exigences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notamment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énergétiques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vigueur</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dans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différentes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réglementations</w:t>
      </w:r>
      <w:proofErr w:type="spellEnd"/>
      <w:r w:rsidRPr="00590347">
        <w:rPr>
          <w:rFonts w:asciiTheme="minorHAnsi" w:hAnsiTheme="minorHAnsi" w:cstheme="minorHAnsi"/>
          <w:b w:val="0"/>
          <w:bCs/>
          <w:color w:val="auto"/>
          <w:sz w:val="22"/>
          <w:szCs w:val="22"/>
        </w:rPr>
        <w:t>.</w:t>
      </w:r>
      <w:bookmarkEnd w:id="97"/>
      <w:r w:rsidRPr="00590347">
        <w:rPr>
          <w:rFonts w:asciiTheme="minorHAnsi" w:hAnsiTheme="minorHAnsi" w:cstheme="minorHAnsi"/>
          <w:b w:val="0"/>
          <w:bCs/>
          <w:color w:val="auto"/>
          <w:sz w:val="22"/>
          <w:szCs w:val="22"/>
        </w:rPr>
        <w:t xml:space="preserve"> </w:t>
      </w:r>
    </w:p>
    <w:p w14:paraId="0D9EDAAB" w14:textId="524FC2A0" w:rsidR="00C87BE9" w:rsidRPr="00590347" w:rsidRDefault="00C87BE9" w:rsidP="003F4304">
      <w:pPr>
        <w:pStyle w:val="N2"/>
        <w:numPr>
          <w:ilvl w:val="0"/>
          <w:numId w:val="80"/>
        </w:numPr>
        <w:jc w:val="left"/>
        <w:rPr>
          <w:rFonts w:asciiTheme="minorHAnsi" w:hAnsiTheme="minorHAnsi" w:cstheme="minorHAnsi"/>
          <w:b w:val="0"/>
          <w:bCs/>
          <w:color w:val="auto"/>
          <w:sz w:val="22"/>
          <w:szCs w:val="22"/>
        </w:rPr>
      </w:pPr>
      <w:bookmarkStart w:id="98" w:name="_Toc63763191"/>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différents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calculs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avec</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leurs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hypothèses</w:t>
      </w:r>
      <w:proofErr w:type="spellEnd"/>
      <w:r w:rsidRPr="00590347">
        <w:rPr>
          <w:rFonts w:asciiTheme="minorHAnsi" w:hAnsiTheme="minorHAnsi" w:cstheme="minorHAnsi"/>
          <w:b w:val="0"/>
          <w:bCs/>
          <w:color w:val="auto"/>
          <w:sz w:val="22"/>
          <w:szCs w:val="22"/>
        </w:rPr>
        <w:t xml:space="preserve"> et </w:t>
      </w:r>
      <w:proofErr w:type="spellStart"/>
      <w:r w:rsidRPr="00590347">
        <w:rPr>
          <w:rFonts w:asciiTheme="minorHAnsi" w:hAnsiTheme="minorHAnsi" w:cstheme="minorHAnsi"/>
          <w:b w:val="0"/>
          <w:bCs/>
          <w:color w:val="auto"/>
          <w:sz w:val="22"/>
          <w:szCs w:val="22"/>
        </w:rPr>
        <w:t>les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paramètres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utilisés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s’ils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ne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font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pas</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partie</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intégrante</w:t>
      </w:r>
      <w:proofErr w:type="spellEnd"/>
      <w:r w:rsidRPr="00590347">
        <w:rPr>
          <w:rFonts w:asciiTheme="minorHAnsi" w:hAnsiTheme="minorHAnsi" w:cstheme="minorHAnsi"/>
          <w:b w:val="0"/>
          <w:bCs/>
          <w:color w:val="auto"/>
          <w:sz w:val="22"/>
          <w:szCs w:val="22"/>
        </w:rPr>
        <w:t xml:space="preserve"> de </w:t>
      </w:r>
      <w:proofErr w:type="spellStart"/>
      <w:r w:rsidRPr="00590347">
        <w:rPr>
          <w:rFonts w:asciiTheme="minorHAnsi" w:hAnsiTheme="minorHAnsi" w:cstheme="minorHAnsi"/>
          <w:b w:val="0"/>
          <w:bCs/>
          <w:color w:val="auto"/>
          <w:sz w:val="22"/>
          <w:szCs w:val="22"/>
        </w:rPr>
        <w:t>l’audit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seront</w:t>
      </w:r>
      <w:proofErr w:type="spellEnd"/>
      <w:r w:rsidRPr="00590347">
        <w:rPr>
          <w:rFonts w:asciiTheme="minorHAnsi" w:hAnsiTheme="minorHAnsi" w:cstheme="minorHAnsi"/>
          <w:b w:val="0"/>
          <w:bCs/>
          <w:color w:val="auto"/>
          <w:sz w:val="22"/>
          <w:szCs w:val="22"/>
        </w:rPr>
        <w:t xml:space="preserve"> </w:t>
      </w:r>
      <w:proofErr w:type="spellStart"/>
      <w:r w:rsidRPr="00590347">
        <w:rPr>
          <w:rFonts w:asciiTheme="minorHAnsi" w:hAnsiTheme="minorHAnsi" w:cstheme="minorHAnsi"/>
          <w:b w:val="0"/>
          <w:bCs/>
          <w:color w:val="auto"/>
          <w:sz w:val="22"/>
          <w:szCs w:val="22"/>
        </w:rPr>
        <w:t>fournis</w:t>
      </w:r>
      <w:proofErr w:type="spellEnd"/>
      <w:r w:rsidRPr="00590347">
        <w:rPr>
          <w:rFonts w:asciiTheme="minorHAnsi" w:hAnsiTheme="minorHAnsi" w:cstheme="minorHAnsi"/>
          <w:b w:val="0"/>
          <w:bCs/>
          <w:color w:val="auto"/>
          <w:sz w:val="22"/>
          <w:szCs w:val="22"/>
        </w:rPr>
        <w:t xml:space="preserve"> en </w:t>
      </w:r>
      <w:proofErr w:type="spellStart"/>
      <w:r w:rsidRPr="00590347">
        <w:rPr>
          <w:rFonts w:asciiTheme="minorHAnsi" w:hAnsiTheme="minorHAnsi" w:cstheme="minorHAnsi"/>
          <w:b w:val="0"/>
          <w:bCs/>
          <w:color w:val="auto"/>
          <w:sz w:val="22"/>
          <w:szCs w:val="22"/>
        </w:rPr>
        <w:t>annexe</w:t>
      </w:r>
      <w:proofErr w:type="spellEnd"/>
      <w:r w:rsidRPr="00590347">
        <w:rPr>
          <w:rFonts w:asciiTheme="minorHAnsi" w:hAnsiTheme="minorHAnsi" w:cstheme="minorHAnsi"/>
          <w:b w:val="0"/>
          <w:bCs/>
          <w:color w:val="auto"/>
          <w:sz w:val="22"/>
          <w:szCs w:val="22"/>
        </w:rPr>
        <w:t>.</w:t>
      </w:r>
      <w:bookmarkEnd w:id="98"/>
    </w:p>
    <w:p w14:paraId="58EA56CE" w14:textId="77777777" w:rsidR="003F4304" w:rsidRPr="00590347" w:rsidRDefault="003F4304" w:rsidP="003F4304">
      <w:pPr>
        <w:pStyle w:val="N2"/>
        <w:ind w:left="720"/>
        <w:jc w:val="left"/>
        <w:rPr>
          <w:rFonts w:asciiTheme="minorHAnsi" w:hAnsiTheme="minorHAnsi" w:cstheme="minorHAnsi"/>
          <w:b w:val="0"/>
          <w:bCs/>
          <w:color w:val="auto"/>
          <w:sz w:val="22"/>
          <w:szCs w:val="22"/>
        </w:rPr>
      </w:pPr>
    </w:p>
    <w:p w14:paraId="17D7F146" w14:textId="3110FF25" w:rsidR="003F4304" w:rsidRPr="00590347" w:rsidRDefault="003F4304" w:rsidP="003F4304">
      <w:pPr>
        <w:pStyle w:val="N2"/>
        <w:jc w:val="left"/>
        <w:rPr>
          <w:rFonts w:asciiTheme="minorHAnsi" w:hAnsiTheme="minorHAnsi" w:cstheme="minorHAnsi"/>
          <w:b w:val="0"/>
          <w:color w:val="auto"/>
          <w:sz w:val="22"/>
          <w:szCs w:val="22"/>
        </w:rPr>
      </w:pPr>
      <w:bookmarkStart w:id="99" w:name="_Toc63763192"/>
      <w:proofErr w:type="spellStart"/>
      <w:r w:rsidRPr="00590347">
        <w:rPr>
          <w:rFonts w:asciiTheme="minorHAnsi" w:hAnsiTheme="minorHAnsi" w:cstheme="minorHAnsi"/>
          <w:b w:val="0"/>
          <w:color w:val="auto"/>
          <w:sz w:val="22"/>
          <w:szCs w:val="22"/>
        </w:rPr>
        <w:t>Aucun</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test</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destructif</w:t>
      </w:r>
      <w:proofErr w:type="spellEnd"/>
      <w:r w:rsidRPr="00590347">
        <w:rPr>
          <w:rFonts w:asciiTheme="minorHAnsi" w:hAnsiTheme="minorHAnsi" w:cstheme="minorHAnsi"/>
          <w:b w:val="0"/>
          <w:color w:val="auto"/>
          <w:sz w:val="22"/>
          <w:szCs w:val="22"/>
        </w:rPr>
        <w:t xml:space="preserve"> ne </w:t>
      </w:r>
      <w:proofErr w:type="spellStart"/>
      <w:r w:rsidRPr="00590347">
        <w:rPr>
          <w:rFonts w:asciiTheme="minorHAnsi" w:hAnsiTheme="minorHAnsi" w:cstheme="minorHAnsi"/>
          <w:b w:val="0"/>
          <w:color w:val="auto"/>
          <w:sz w:val="22"/>
          <w:szCs w:val="22"/>
        </w:rPr>
        <w:t>pourra</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être</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établi</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sans</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l’accord</w:t>
      </w:r>
      <w:proofErr w:type="spellEnd"/>
      <w:r w:rsidRPr="00590347">
        <w:rPr>
          <w:rFonts w:asciiTheme="minorHAnsi" w:hAnsiTheme="minorHAnsi" w:cstheme="minorHAnsi"/>
          <w:b w:val="0"/>
          <w:color w:val="auto"/>
          <w:sz w:val="22"/>
          <w:szCs w:val="22"/>
        </w:rPr>
        <w:t xml:space="preserve"> du </w:t>
      </w:r>
      <w:proofErr w:type="spellStart"/>
      <w:r w:rsidRPr="00590347">
        <w:rPr>
          <w:rFonts w:asciiTheme="minorHAnsi" w:hAnsiTheme="minorHAnsi" w:cstheme="minorHAnsi"/>
          <w:b w:val="0"/>
          <w:color w:val="auto"/>
          <w:sz w:val="22"/>
          <w:szCs w:val="22"/>
        </w:rPr>
        <w:t>fonctionnaire</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dirigeant</w:t>
      </w:r>
      <w:proofErr w:type="spellEnd"/>
      <w:r w:rsidRPr="00590347">
        <w:rPr>
          <w:rFonts w:asciiTheme="minorHAnsi" w:hAnsiTheme="minorHAnsi" w:cstheme="minorHAnsi"/>
          <w:b w:val="0"/>
          <w:color w:val="auto"/>
          <w:sz w:val="22"/>
          <w:szCs w:val="22"/>
        </w:rPr>
        <w:t>.</w:t>
      </w:r>
      <w:bookmarkEnd w:id="99"/>
      <w:r w:rsidRPr="00590347">
        <w:rPr>
          <w:rFonts w:asciiTheme="minorHAnsi" w:hAnsiTheme="minorHAnsi" w:cstheme="minorHAnsi"/>
          <w:b w:val="0"/>
          <w:color w:val="auto"/>
          <w:sz w:val="22"/>
          <w:szCs w:val="22"/>
        </w:rPr>
        <w:t xml:space="preserve"> </w:t>
      </w:r>
    </w:p>
    <w:p w14:paraId="2E0227A9" w14:textId="19774DEB" w:rsidR="00CE367B" w:rsidRPr="00590347" w:rsidRDefault="00CE367B" w:rsidP="00AD5683">
      <w:pPr>
        <w:pStyle w:val="N2"/>
        <w:jc w:val="left"/>
        <w:rPr>
          <w:rFonts w:asciiTheme="minorHAnsi" w:hAnsiTheme="minorHAnsi" w:cstheme="minorHAnsi"/>
          <w:b w:val="0"/>
          <w:color w:val="auto"/>
          <w:sz w:val="22"/>
          <w:szCs w:val="22"/>
        </w:rPr>
      </w:pPr>
      <w:r w:rsidRPr="00590347">
        <w:rPr>
          <w:rFonts w:asciiTheme="minorHAnsi" w:hAnsiTheme="minorHAnsi" w:cstheme="minorHAnsi"/>
        </w:rPr>
        <w:t xml:space="preserve"> </w:t>
      </w:r>
    </w:p>
    <w:p w14:paraId="1E81563A" w14:textId="184EAB70" w:rsidR="00CE367B" w:rsidRPr="00590347" w:rsidRDefault="00CE367B" w:rsidP="00CE367B">
      <w:pPr>
        <w:pStyle w:val="N2"/>
        <w:rPr>
          <w:rFonts w:asciiTheme="minorHAnsi" w:hAnsiTheme="minorHAnsi" w:cstheme="minorHAnsi"/>
        </w:rPr>
      </w:pPr>
      <w:bookmarkStart w:id="100" w:name="_Toc63763194"/>
      <w:r w:rsidRPr="00590347">
        <w:rPr>
          <w:rFonts w:asciiTheme="minorHAnsi" w:hAnsiTheme="minorHAnsi" w:cstheme="minorHAnsi"/>
        </w:rPr>
        <w:t xml:space="preserve">N. </w:t>
      </w:r>
      <w:r w:rsidR="001C4701" w:rsidRPr="00590347">
        <w:rPr>
          <w:rFonts w:asciiTheme="minorHAnsi" w:hAnsiTheme="minorHAnsi" w:cstheme="minorHAnsi"/>
        </w:rPr>
        <w:t>CLAUSES TECHNIQUES DE CSC</w:t>
      </w:r>
      <w:bookmarkEnd w:id="100"/>
    </w:p>
    <w:p w14:paraId="58B96054" w14:textId="77777777" w:rsidR="00D605D2" w:rsidRPr="00590347" w:rsidRDefault="00D605D2" w:rsidP="00CE367B">
      <w:pPr>
        <w:pStyle w:val="N2"/>
        <w:rPr>
          <w:rFonts w:asciiTheme="minorHAnsi" w:hAnsiTheme="minorHAnsi" w:cstheme="minorHAnsi"/>
        </w:rPr>
      </w:pPr>
    </w:p>
    <w:p w14:paraId="664A4F24" w14:textId="04D247D5" w:rsidR="00495E8D" w:rsidRPr="00590347" w:rsidRDefault="00495E8D" w:rsidP="00495E8D">
      <w:pPr>
        <w:pStyle w:val="N2"/>
        <w:jc w:val="left"/>
        <w:rPr>
          <w:rFonts w:asciiTheme="minorHAnsi" w:hAnsiTheme="minorHAnsi" w:cstheme="minorHAnsi"/>
          <w:b w:val="0"/>
          <w:color w:val="auto"/>
          <w:sz w:val="22"/>
          <w:szCs w:val="22"/>
        </w:rPr>
      </w:pPr>
      <w:bookmarkStart w:id="101" w:name="_Toc63763195"/>
      <w:proofErr w:type="spellStart"/>
      <w:r w:rsidRPr="00590347">
        <w:rPr>
          <w:rFonts w:asciiTheme="minorHAnsi" w:hAnsiTheme="minorHAnsi" w:cstheme="minorHAnsi"/>
          <w:b w:val="0"/>
          <w:color w:val="auto"/>
          <w:sz w:val="22"/>
          <w:szCs w:val="22"/>
        </w:rPr>
        <w:t>L’adjudicataire</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établit</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un</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métré</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estimatif</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détaillé</w:t>
      </w:r>
      <w:proofErr w:type="spellEnd"/>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nécessaire</w:t>
      </w:r>
      <w:proofErr w:type="spellEnd"/>
      <w:r w:rsidRPr="00590347">
        <w:rPr>
          <w:rFonts w:asciiTheme="minorHAnsi" w:hAnsiTheme="minorHAnsi" w:cstheme="minorHAnsi"/>
          <w:b w:val="0"/>
          <w:color w:val="auto"/>
          <w:sz w:val="22"/>
          <w:szCs w:val="22"/>
        </w:rPr>
        <w:t xml:space="preserve"> à la </w:t>
      </w:r>
      <w:proofErr w:type="spellStart"/>
      <w:r w:rsidRPr="00590347">
        <w:rPr>
          <w:rFonts w:asciiTheme="minorHAnsi" w:hAnsiTheme="minorHAnsi" w:cstheme="minorHAnsi"/>
          <w:b w:val="0"/>
          <w:color w:val="auto"/>
          <w:sz w:val="22"/>
          <w:szCs w:val="22"/>
        </w:rPr>
        <w:t>réalisation</w:t>
      </w:r>
      <w:proofErr w:type="spellEnd"/>
      <w:r w:rsidRPr="00590347">
        <w:rPr>
          <w:rFonts w:asciiTheme="minorHAnsi" w:hAnsiTheme="minorHAnsi" w:cstheme="minorHAnsi"/>
          <w:b w:val="0"/>
          <w:color w:val="auto"/>
          <w:sz w:val="22"/>
          <w:szCs w:val="22"/>
        </w:rPr>
        <w:t xml:space="preserve"> des </w:t>
      </w:r>
      <w:proofErr w:type="spellStart"/>
      <w:r w:rsidRPr="00590347">
        <w:rPr>
          <w:rFonts w:asciiTheme="minorHAnsi" w:hAnsiTheme="minorHAnsi" w:cstheme="minorHAnsi"/>
          <w:b w:val="0"/>
          <w:color w:val="auto"/>
          <w:sz w:val="22"/>
          <w:szCs w:val="22"/>
        </w:rPr>
        <w:t>travaux</w:t>
      </w:r>
      <w:proofErr w:type="spellEnd"/>
      <w:r w:rsidR="00135F92">
        <w:rPr>
          <w:rFonts w:asciiTheme="minorHAnsi" w:hAnsiTheme="minorHAnsi" w:cstheme="minorHAnsi"/>
          <w:b w:val="0"/>
          <w:color w:val="auto"/>
          <w:sz w:val="22"/>
          <w:szCs w:val="22"/>
        </w:rPr>
        <w:t>,</w:t>
      </w:r>
      <w:r w:rsidRPr="00590347">
        <w:rPr>
          <w:rFonts w:asciiTheme="minorHAnsi" w:hAnsiTheme="minorHAnsi" w:cstheme="minorHAnsi"/>
          <w:b w:val="0"/>
          <w:color w:val="auto"/>
          <w:sz w:val="22"/>
          <w:szCs w:val="22"/>
        </w:rPr>
        <w:t xml:space="preserve"> </w:t>
      </w:r>
      <w:proofErr w:type="spellStart"/>
      <w:r w:rsidRPr="00590347">
        <w:rPr>
          <w:rFonts w:asciiTheme="minorHAnsi" w:hAnsiTheme="minorHAnsi" w:cstheme="minorHAnsi"/>
          <w:b w:val="0"/>
          <w:color w:val="auto"/>
          <w:sz w:val="22"/>
          <w:szCs w:val="22"/>
        </w:rPr>
        <w:t>soumis</w:t>
      </w:r>
      <w:proofErr w:type="spellEnd"/>
      <w:r w:rsidRPr="00590347">
        <w:rPr>
          <w:rFonts w:asciiTheme="minorHAnsi" w:hAnsiTheme="minorHAnsi" w:cstheme="minorHAnsi"/>
          <w:b w:val="0"/>
          <w:color w:val="auto"/>
          <w:sz w:val="22"/>
          <w:szCs w:val="22"/>
        </w:rPr>
        <w:t xml:space="preserve"> </w:t>
      </w:r>
      <w:r w:rsidR="00135F92">
        <w:rPr>
          <w:rFonts w:asciiTheme="minorHAnsi" w:hAnsiTheme="minorHAnsi" w:cstheme="minorHAnsi"/>
          <w:b w:val="0"/>
          <w:color w:val="auto"/>
          <w:sz w:val="22"/>
          <w:szCs w:val="22"/>
        </w:rPr>
        <w:t xml:space="preserve">à </w:t>
      </w:r>
      <w:proofErr w:type="spellStart"/>
      <w:r w:rsidRPr="00590347">
        <w:rPr>
          <w:rFonts w:asciiTheme="minorHAnsi" w:hAnsiTheme="minorHAnsi" w:cstheme="minorHAnsi"/>
          <w:b w:val="0"/>
          <w:color w:val="auto"/>
          <w:sz w:val="22"/>
          <w:szCs w:val="22"/>
        </w:rPr>
        <w:t>l’approbation</w:t>
      </w:r>
      <w:proofErr w:type="spellEnd"/>
      <w:r w:rsidRPr="00590347">
        <w:rPr>
          <w:rFonts w:asciiTheme="minorHAnsi" w:hAnsiTheme="minorHAnsi" w:cstheme="minorHAnsi"/>
          <w:b w:val="0"/>
          <w:color w:val="auto"/>
          <w:sz w:val="22"/>
          <w:szCs w:val="22"/>
        </w:rPr>
        <w:t xml:space="preserve"> du Maître de </w:t>
      </w:r>
      <w:proofErr w:type="spellStart"/>
      <w:r w:rsidRPr="00590347">
        <w:rPr>
          <w:rFonts w:asciiTheme="minorHAnsi" w:hAnsiTheme="minorHAnsi" w:cstheme="minorHAnsi"/>
          <w:b w:val="0"/>
          <w:color w:val="auto"/>
          <w:sz w:val="22"/>
          <w:szCs w:val="22"/>
        </w:rPr>
        <w:t>l’ouvrage</w:t>
      </w:r>
      <w:proofErr w:type="spellEnd"/>
      <w:r w:rsidRPr="00590347">
        <w:rPr>
          <w:rFonts w:asciiTheme="minorHAnsi" w:hAnsiTheme="minorHAnsi" w:cstheme="minorHAnsi"/>
          <w:b w:val="0"/>
          <w:color w:val="auto"/>
          <w:sz w:val="22"/>
          <w:szCs w:val="22"/>
        </w:rPr>
        <w:t>.</w:t>
      </w:r>
      <w:bookmarkEnd w:id="101"/>
    </w:p>
    <w:p w14:paraId="0EC2E7FB" w14:textId="77777777" w:rsidR="00495E8D" w:rsidRPr="00590347" w:rsidRDefault="00495E8D" w:rsidP="00D605D2">
      <w:pPr>
        <w:pStyle w:val="N2"/>
        <w:jc w:val="left"/>
        <w:rPr>
          <w:rFonts w:asciiTheme="minorHAnsi" w:hAnsiTheme="minorHAnsi" w:cstheme="minorHAnsi"/>
          <w:b w:val="0"/>
          <w:color w:val="auto"/>
          <w:sz w:val="22"/>
          <w:szCs w:val="22"/>
        </w:rPr>
      </w:pPr>
    </w:p>
    <w:p w14:paraId="5B48EDE1" w14:textId="39AB924C" w:rsidR="00B63E41" w:rsidRPr="00135F92" w:rsidRDefault="00135F92" w:rsidP="00D605D2">
      <w:pPr>
        <w:pStyle w:val="N2"/>
        <w:jc w:val="left"/>
        <w:rPr>
          <w:rFonts w:asciiTheme="minorHAnsi" w:hAnsiTheme="minorHAnsi" w:cstheme="minorHAnsi"/>
          <w:b w:val="0"/>
          <w:color w:val="auto"/>
          <w:sz w:val="22"/>
          <w:szCs w:val="22"/>
        </w:rPr>
      </w:pPr>
      <w:r w:rsidRPr="00135F92">
        <w:rPr>
          <w:rFonts w:asciiTheme="minorHAnsi" w:hAnsiTheme="minorHAnsi" w:cstheme="minorHAnsi"/>
          <w:b w:val="0"/>
          <w:color w:val="auto"/>
          <w:sz w:val="22"/>
          <w:szCs w:val="22"/>
          <w:highlight w:val="yellow"/>
        </w:rPr>
        <w:t>XXXX</w:t>
      </w:r>
    </w:p>
    <w:p w14:paraId="3E32DA62" w14:textId="41D08F31" w:rsidR="00B63E41" w:rsidRPr="00590347" w:rsidRDefault="00B63E41" w:rsidP="00D605D2">
      <w:pPr>
        <w:pStyle w:val="N2"/>
        <w:jc w:val="left"/>
        <w:rPr>
          <w:rFonts w:asciiTheme="minorHAnsi" w:hAnsiTheme="minorHAnsi" w:cstheme="minorHAnsi"/>
          <w:b w:val="0"/>
          <w:bCs/>
          <w:sz w:val="22"/>
          <w:szCs w:val="22"/>
        </w:rPr>
      </w:pPr>
    </w:p>
    <w:p w14:paraId="79122A55" w14:textId="3E01A1F5" w:rsidR="00820FA0" w:rsidRPr="00590347" w:rsidRDefault="00820FA0" w:rsidP="00D605D2">
      <w:pPr>
        <w:pStyle w:val="N2"/>
        <w:jc w:val="left"/>
        <w:rPr>
          <w:rFonts w:asciiTheme="minorHAnsi" w:hAnsiTheme="minorHAnsi" w:cstheme="minorHAnsi"/>
          <w:b w:val="0"/>
          <w:bCs/>
          <w:sz w:val="22"/>
          <w:szCs w:val="22"/>
        </w:rPr>
      </w:pPr>
    </w:p>
    <w:p w14:paraId="5FAEF869" w14:textId="77777777" w:rsidR="00820FA0" w:rsidRPr="00590347" w:rsidRDefault="00820FA0" w:rsidP="00D605D2">
      <w:pPr>
        <w:pStyle w:val="N2"/>
        <w:jc w:val="left"/>
        <w:rPr>
          <w:rFonts w:asciiTheme="minorHAnsi" w:hAnsiTheme="minorHAnsi" w:cstheme="minorHAnsi"/>
          <w:b w:val="0"/>
          <w:bCs/>
          <w:sz w:val="22"/>
          <w:szCs w:val="22"/>
        </w:rPr>
      </w:pPr>
    </w:p>
    <w:p w14:paraId="0EB8CDBB" w14:textId="77777777" w:rsidR="00B63E41" w:rsidRPr="00590347" w:rsidRDefault="00B63E41" w:rsidP="00D605D2">
      <w:pPr>
        <w:pStyle w:val="N2"/>
        <w:jc w:val="left"/>
        <w:rPr>
          <w:rFonts w:asciiTheme="minorHAnsi" w:hAnsiTheme="minorHAnsi" w:cstheme="minorHAnsi"/>
          <w:b w:val="0"/>
          <w:color w:val="auto"/>
          <w:sz w:val="22"/>
          <w:szCs w:val="22"/>
          <w:highlight w:val="yellow"/>
        </w:rPr>
      </w:pPr>
    </w:p>
    <w:p w14:paraId="24D83370" w14:textId="77777777" w:rsidR="004A2B93" w:rsidRPr="00590347" w:rsidRDefault="004A2B93" w:rsidP="003E4972">
      <w:pPr>
        <w:jc w:val="both"/>
        <w:rPr>
          <w:rFonts w:asciiTheme="minorHAnsi" w:hAnsiTheme="minorHAnsi" w:cstheme="minorHAnsi"/>
        </w:rPr>
      </w:pPr>
    </w:p>
    <w:p w14:paraId="1660CBE1" w14:textId="77777777" w:rsidR="003E4972" w:rsidRPr="00590347" w:rsidRDefault="003E4972" w:rsidP="003E4972">
      <w:pPr>
        <w:ind w:left="5245"/>
        <w:jc w:val="both"/>
        <w:rPr>
          <w:rFonts w:asciiTheme="minorHAnsi" w:hAnsiTheme="minorHAnsi" w:cstheme="minorHAnsi"/>
        </w:rPr>
      </w:pPr>
    </w:p>
    <w:p w14:paraId="1A7A31A2" w14:textId="360143AD" w:rsidR="003E4972" w:rsidRPr="00590347" w:rsidRDefault="003E4972" w:rsidP="003E4972">
      <w:pPr>
        <w:jc w:val="both"/>
        <w:rPr>
          <w:rFonts w:asciiTheme="minorHAnsi" w:hAnsiTheme="minorHAnsi" w:cstheme="minorHAnsi"/>
        </w:rPr>
      </w:pPr>
      <w:proofErr w:type="spellStart"/>
      <w:r w:rsidRPr="00590347">
        <w:rPr>
          <w:rFonts w:asciiTheme="minorHAnsi" w:hAnsiTheme="minorHAnsi" w:cstheme="minorHAnsi"/>
        </w:rPr>
        <w:t>Approuvé</w:t>
      </w:r>
      <w:proofErr w:type="spellEnd"/>
      <w:r w:rsidRPr="00590347">
        <w:rPr>
          <w:rFonts w:asciiTheme="minorHAnsi" w:hAnsiTheme="minorHAnsi" w:cstheme="minorHAnsi"/>
        </w:rPr>
        <w:t xml:space="preserve"> le </w:t>
      </w:r>
      <w:sdt>
        <w:sdtPr>
          <w:rPr>
            <w:rFonts w:asciiTheme="minorHAnsi" w:hAnsiTheme="minorHAnsi" w:cstheme="minorHAnsi"/>
          </w:rPr>
          <w:id w:val="520589762"/>
          <w:placeholder>
            <w:docPart w:val="029EBD4164094B3395F3D51913E5E5E6"/>
          </w:placeholder>
          <w15:color w:val="FFFF00"/>
          <w15:appearance w15:val="hidden"/>
        </w:sdtPr>
        <w:sdtEndPr/>
        <w:sdtContent>
          <w:r w:rsidR="00E22194" w:rsidRPr="00590347">
            <w:rPr>
              <w:rFonts w:asciiTheme="minorHAnsi" w:hAnsiTheme="minorHAnsi" w:cstheme="minorHAnsi"/>
            </w:rPr>
            <w:t>……………………………</w:t>
          </w:r>
          <w:proofErr w:type="gramStart"/>
          <w:r w:rsidR="00E22194" w:rsidRPr="00590347">
            <w:rPr>
              <w:rFonts w:asciiTheme="minorHAnsi" w:hAnsiTheme="minorHAnsi" w:cstheme="minorHAnsi"/>
            </w:rPr>
            <w:t>…….</w:t>
          </w:r>
          <w:proofErr w:type="gramEnd"/>
          <w:r w:rsidR="00E22194" w:rsidRPr="00590347">
            <w:rPr>
              <w:rFonts w:asciiTheme="minorHAnsi" w:hAnsiTheme="minorHAnsi" w:cstheme="minorHAnsi"/>
            </w:rPr>
            <w:t>.</w:t>
          </w:r>
        </w:sdtContent>
      </w:sdt>
      <w:r w:rsidR="00BA66AC" w:rsidRPr="00590347">
        <w:rPr>
          <w:rFonts w:asciiTheme="minorHAnsi" w:hAnsiTheme="minorHAnsi" w:cstheme="minorHAnsi"/>
        </w:rPr>
        <w:t xml:space="preserve">   </w:t>
      </w:r>
    </w:p>
    <w:p w14:paraId="082E403D" w14:textId="77777777" w:rsidR="003E4972" w:rsidRPr="00590347" w:rsidRDefault="003E4972" w:rsidP="003E4972">
      <w:pPr>
        <w:jc w:val="both"/>
        <w:rPr>
          <w:rFonts w:asciiTheme="minorHAnsi" w:hAnsiTheme="minorHAnsi" w:cstheme="minorHAnsi"/>
        </w:rPr>
      </w:pPr>
    </w:p>
    <w:p w14:paraId="3CD1F05A" w14:textId="031402A8" w:rsidR="004C43CD" w:rsidRPr="00590347" w:rsidRDefault="003E4972" w:rsidP="00EF561B">
      <w:pPr>
        <w:jc w:val="both"/>
        <w:rPr>
          <w:rFonts w:asciiTheme="minorHAnsi" w:hAnsiTheme="minorHAnsi" w:cstheme="minorHAnsi"/>
        </w:rPr>
      </w:pPr>
      <w:r w:rsidRPr="00590347">
        <w:rPr>
          <w:rFonts w:asciiTheme="minorHAnsi" w:hAnsiTheme="minorHAnsi" w:cstheme="minorHAnsi"/>
        </w:rPr>
        <w:t xml:space="preserve">par </w:t>
      </w:r>
      <w:sdt>
        <w:sdtPr>
          <w:rPr>
            <w:rFonts w:asciiTheme="minorHAnsi" w:hAnsiTheme="minorHAnsi" w:cstheme="minorHAnsi"/>
          </w:rPr>
          <w:id w:val="-1655915262"/>
          <w:placeholder>
            <w:docPart w:val="C873722810F44493ACDD48D1D756D00B"/>
          </w:placeholder>
          <w15:color w:val="FFFF00"/>
          <w15:appearance w15:val="hidden"/>
        </w:sdtPr>
        <w:sdtEndPr/>
        <w:sdtContent>
          <w:r w:rsidR="00135F92">
            <w:rPr>
              <w:rFonts w:asciiTheme="minorHAnsi" w:hAnsiTheme="minorHAnsi" w:cstheme="minorHAnsi"/>
            </w:rPr>
            <w:t>……………………………………………</w:t>
          </w:r>
          <w:proofErr w:type="gramStart"/>
          <w:r w:rsidR="00135F92">
            <w:rPr>
              <w:rFonts w:asciiTheme="minorHAnsi" w:hAnsiTheme="minorHAnsi" w:cstheme="minorHAnsi"/>
            </w:rPr>
            <w:t>…….</w:t>
          </w:r>
          <w:proofErr w:type="gramEnd"/>
        </w:sdtContent>
      </w:sdt>
      <w:r w:rsidR="00BA7267" w:rsidRPr="00590347">
        <w:rPr>
          <w:rFonts w:asciiTheme="minorHAnsi" w:hAnsiTheme="minorHAnsi" w:cstheme="minorHAnsi"/>
        </w:rPr>
        <w:t xml:space="preserve">  </w:t>
      </w:r>
      <w:r w:rsidR="00F32817" w:rsidRPr="00590347">
        <w:rPr>
          <w:rStyle w:val="Marquedecommentaire"/>
          <w:rFonts w:asciiTheme="minorHAnsi" w:hAnsiTheme="minorHAnsi" w:cstheme="minorHAnsi"/>
        </w:rPr>
        <w:t xml:space="preserve"> </w:t>
      </w:r>
    </w:p>
    <w:p w14:paraId="2C39BEE8" w14:textId="77777777" w:rsidR="004C43CD" w:rsidRPr="00590347" w:rsidRDefault="004C43CD" w:rsidP="00EF561B">
      <w:pPr>
        <w:jc w:val="both"/>
        <w:rPr>
          <w:rFonts w:asciiTheme="minorHAnsi" w:hAnsiTheme="minorHAnsi" w:cstheme="minorHAnsi"/>
        </w:rPr>
      </w:pPr>
    </w:p>
    <w:p w14:paraId="28D891A9" w14:textId="77777777" w:rsidR="004C43CD" w:rsidRPr="00590347" w:rsidRDefault="004C43CD" w:rsidP="00EF561B">
      <w:pPr>
        <w:jc w:val="both"/>
        <w:rPr>
          <w:rFonts w:asciiTheme="minorHAnsi" w:hAnsiTheme="minorHAnsi" w:cstheme="minorHAnsi"/>
        </w:rPr>
      </w:pPr>
    </w:p>
    <w:sectPr w:rsidR="004C43CD" w:rsidRPr="00590347" w:rsidSect="0011456F">
      <w:footerReference w:type="default" r:id="rId33"/>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30C" w14:textId="77777777" w:rsidR="00590347" w:rsidRDefault="00590347">
      <w:r>
        <w:separator/>
      </w:r>
    </w:p>
  </w:endnote>
  <w:endnote w:type="continuationSeparator" w:id="0">
    <w:p w14:paraId="1446A33B" w14:textId="77777777" w:rsidR="00590347" w:rsidRDefault="0059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8F06" w14:textId="77777777" w:rsidR="00590347" w:rsidRDefault="00590347" w:rsidP="009F3E51">
    <w:pPr>
      <w:tabs>
        <w:tab w:val="center" w:pos="4550"/>
        <w:tab w:val="left" w:pos="5818"/>
      </w:tabs>
      <w:ind w:right="260"/>
      <w:rPr>
        <w:b/>
        <w:color w:val="1F497D" w:themeColor="text2"/>
        <w:spacing w:val="60"/>
        <w:sz w:val="18"/>
        <w:szCs w:val="18"/>
      </w:rPr>
    </w:pPr>
    <w:r w:rsidRPr="00D87D92">
      <w:rPr>
        <w:b/>
        <w:noProof/>
        <w:color w:val="0070C0"/>
        <w:spacing w:val="60"/>
        <w:sz w:val="18"/>
        <w:szCs w:val="18"/>
      </w:rPr>
      <mc:AlternateContent>
        <mc:Choice Requires="wps">
          <w:drawing>
            <wp:anchor distT="0" distB="0" distL="114300" distR="114300" simplePos="0" relativeHeight="251659264" behindDoc="0" locked="0" layoutInCell="1" allowOverlap="1" wp14:anchorId="50E1F81B" wp14:editId="07F7F3FC">
              <wp:simplePos x="0" y="0"/>
              <wp:positionH relativeFrom="column">
                <wp:posOffset>3811</wp:posOffset>
              </wp:positionH>
              <wp:positionV relativeFrom="paragraph">
                <wp:posOffset>67945</wp:posOffset>
              </wp:positionV>
              <wp:extent cx="6153150" cy="0"/>
              <wp:effectExtent l="0" t="19050" r="19050" b="19050"/>
              <wp:wrapNone/>
              <wp:docPr id="49" name="Connecteur droit 49"/>
              <wp:cNvGraphicFramePr/>
              <a:graphic xmlns:a="http://schemas.openxmlformats.org/drawingml/2006/main">
                <a:graphicData uri="http://schemas.microsoft.com/office/word/2010/wordprocessingShape">
                  <wps:wsp>
                    <wps:cNvCnPr/>
                    <wps:spPr>
                      <a:xfrm>
                        <a:off x="0" y="0"/>
                        <a:ext cx="6153150" cy="0"/>
                      </a:xfrm>
                      <a:prstGeom prst="line">
                        <a:avLst/>
                      </a:prstGeom>
                      <a:noFill/>
                      <a:ln w="28575" cap="flat" cmpd="sng" algn="ctr">
                        <a:solidFill>
                          <a:srgbClr val="1F497D">
                            <a:lumMod val="60000"/>
                            <a:lumOff val="40000"/>
                          </a:srgbClr>
                        </a:solidFill>
                        <a:prstDash val="solid"/>
                        <a:miter lim="800000"/>
                      </a:ln>
                      <a:effectLst/>
                    </wps:spPr>
                    <wps:bodyPr/>
                  </wps:wsp>
                </a:graphicData>
              </a:graphic>
              <wp14:sizeRelH relativeFrom="margin">
                <wp14:pctWidth>0</wp14:pctWidth>
              </wp14:sizeRelH>
            </wp:anchor>
          </w:drawing>
        </mc:Choice>
        <mc:Fallback>
          <w:pict>
            <v:line w14:anchorId="309A6A74" id="Connecteur droit 4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35pt" to="484.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" strokecolor="#558ed5" strokeweight="2.25pt">
              <v:stroke joinstyle="miter"/>
            </v:line>
          </w:pict>
        </mc:Fallback>
      </mc:AlternateContent>
    </w:r>
  </w:p>
  <w:p w14:paraId="6693D868" w14:textId="73F96E32" w:rsidR="00590347" w:rsidRPr="00A00E4F" w:rsidRDefault="00590347" w:rsidP="009F3E51">
    <w:pPr>
      <w:tabs>
        <w:tab w:val="center" w:pos="4550"/>
        <w:tab w:val="left" w:pos="5818"/>
      </w:tabs>
      <w:ind w:right="-1"/>
      <w:rPr>
        <w:sz w:val="18"/>
        <w:szCs w:val="18"/>
      </w:rPr>
    </w:pPr>
    <w:proofErr w:type="spellStart"/>
    <w:r>
      <w:rPr>
        <w:b/>
        <w:color w:val="0070C0"/>
        <w:spacing w:val="60"/>
        <w:sz w:val="18"/>
        <w:szCs w:val="18"/>
      </w:rPr>
      <w:t>Marché</w:t>
    </w:r>
    <w:r w:rsidRPr="00BA7520">
      <w:rPr>
        <w:b/>
        <w:color w:val="0070C0"/>
        <w:spacing w:val="60"/>
        <w:sz w:val="18"/>
        <w:szCs w:val="18"/>
      </w:rPr>
      <w:t>n°</w:t>
    </w:r>
    <w:sdt>
      <w:sdtPr>
        <w:rPr>
          <w:rFonts w:cs="Tahoma"/>
          <w:b/>
          <w:color w:val="0070C0"/>
          <w:sz w:val="18"/>
          <w:szCs w:val="18"/>
        </w:rPr>
        <w:id w:val="1689949147"/>
        <w:placeholder>
          <w:docPart w:val="6C3AA9D13A904ED19CD49145569EAE82"/>
        </w:placeholder>
        <w15:color w:val="FFFF00"/>
        <w15:appearance w15:val="hidden"/>
      </w:sdtPr>
      <w:sdtEndPr>
        <w:rPr>
          <w:rFonts w:cs="Times New Roman"/>
          <w:spacing w:val="60"/>
        </w:rPr>
      </w:sdtEndPr>
      <w:sdtContent>
        <w:r w:rsidRPr="00590347">
          <w:rPr>
            <w:b/>
            <w:color w:val="0070C0"/>
            <w:spacing w:val="60"/>
            <w:sz w:val="18"/>
            <w:szCs w:val="18"/>
            <w:highlight w:val="yellow"/>
          </w:rPr>
          <w:t>XXXX</w:t>
        </w:r>
        <w:proofErr w:type="spellEnd"/>
        <w:r>
          <w:rPr>
            <w:b/>
            <w:bCs/>
          </w:rPr>
          <w:t xml:space="preserve"> </w:t>
        </w:r>
      </w:sdtContent>
    </w:sdt>
    <w:r w:rsidRPr="00611EB7">
      <w:rPr>
        <w:color w:val="548DD4" w:themeColor="text2" w:themeTint="99"/>
        <w:spacing w:val="60"/>
        <w:sz w:val="18"/>
        <w:szCs w:val="18"/>
      </w:rPr>
      <w:tab/>
    </w:r>
    <w:r w:rsidRPr="00611EB7">
      <w:rPr>
        <w:color w:val="548DD4" w:themeColor="text2" w:themeTint="99"/>
        <w:spacing w:val="60"/>
        <w:sz w:val="18"/>
        <w:szCs w:val="18"/>
      </w:rPr>
      <w:tab/>
    </w:r>
    <w:r w:rsidRPr="00611EB7">
      <w:rPr>
        <w:color w:val="548DD4" w:themeColor="text2" w:themeTint="99"/>
        <w:spacing w:val="60"/>
        <w:sz w:val="18"/>
        <w:szCs w:val="18"/>
      </w:rPr>
      <w:tab/>
    </w:r>
    <w:r>
      <w:rPr>
        <w:color w:val="548DD4" w:themeColor="text2" w:themeTint="99"/>
        <w:spacing w:val="60"/>
        <w:sz w:val="18"/>
        <w:szCs w:val="18"/>
      </w:rPr>
      <w:tab/>
    </w:r>
    <w:r w:rsidRPr="00611EB7">
      <w:rPr>
        <w:color w:val="548DD4" w:themeColor="text2" w:themeTint="99"/>
        <w:spacing w:val="60"/>
        <w:sz w:val="18"/>
        <w:szCs w:val="18"/>
      </w:rPr>
      <w:tab/>
    </w:r>
    <w:r w:rsidRPr="00BA7520">
      <w:rPr>
        <w:color w:val="0070C0"/>
        <w:spacing w:val="60"/>
        <w:sz w:val="18"/>
        <w:szCs w:val="18"/>
      </w:rPr>
      <w:t>Page</w:t>
    </w:r>
    <w:r w:rsidRPr="00BA7520">
      <w:rPr>
        <w:color w:val="0070C0"/>
        <w:sz w:val="18"/>
        <w:szCs w:val="18"/>
      </w:rPr>
      <w:t xml:space="preserve"> </w:t>
    </w:r>
    <w:r w:rsidRPr="00A00E4F">
      <w:rPr>
        <w:color w:val="17365D" w:themeColor="text2" w:themeShade="BF"/>
        <w:sz w:val="18"/>
        <w:szCs w:val="18"/>
      </w:rPr>
      <w:fldChar w:fldCharType="begin"/>
    </w:r>
    <w:r w:rsidRPr="00A00E4F">
      <w:rPr>
        <w:color w:val="17365D" w:themeColor="text2" w:themeShade="BF"/>
        <w:sz w:val="18"/>
        <w:szCs w:val="18"/>
      </w:rPr>
      <w:instrText>PAGE   \* MERGEFORMAT</w:instrText>
    </w:r>
    <w:r w:rsidRPr="00A00E4F">
      <w:rPr>
        <w:color w:val="17365D" w:themeColor="text2" w:themeShade="BF"/>
        <w:sz w:val="18"/>
        <w:szCs w:val="18"/>
      </w:rPr>
      <w:fldChar w:fldCharType="separate"/>
    </w:r>
    <w:r>
      <w:rPr>
        <w:color w:val="17365D" w:themeColor="text2" w:themeShade="BF"/>
        <w:sz w:val="18"/>
        <w:szCs w:val="18"/>
      </w:rPr>
      <w:t>2</w:t>
    </w:r>
    <w:r w:rsidRPr="00A00E4F">
      <w:rPr>
        <w:color w:val="17365D" w:themeColor="text2" w:themeShade="BF"/>
        <w:sz w:val="18"/>
        <w:szCs w:val="18"/>
      </w:rPr>
      <w:fldChar w:fldCharType="end"/>
    </w:r>
    <w:r w:rsidRPr="00A00E4F">
      <w:rPr>
        <w:color w:val="17365D" w:themeColor="text2" w:themeShade="BF"/>
        <w:sz w:val="18"/>
        <w:szCs w:val="18"/>
      </w:rPr>
      <w:t xml:space="preserve"> | </w:t>
    </w:r>
    <w:r w:rsidRPr="00A00E4F">
      <w:rPr>
        <w:color w:val="17365D" w:themeColor="text2" w:themeShade="BF"/>
        <w:sz w:val="18"/>
        <w:szCs w:val="18"/>
      </w:rPr>
      <w:fldChar w:fldCharType="begin"/>
    </w:r>
    <w:r w:rsidRPr="00A00E4F">
      <w:rPr>
        <w:color w:val="17365D" w:themeColor="text2" w:themeShade="BF"/>
        <w:sz w:val="18"/>
        <w:szCs w:val="18"/>
      </w:rPr>
      <w:instrText>NUMPAGES  \* Arabic  \* MERGEFORMAT</w:instrText>
    </w:r>
    <w:r w:rsidRPr="00A00E4F">
      <w:rPr>
        <w:color w:val="17365D" w:themeColor="text2" w:themeShade="BF"/>
        <w:sz w:val="18"/>
        <w:szCs w:val="18"/>
      </w:rPr>
      <w:fldChar w:fldCharType="separate"/>
    </w:r>
    <w:r>
      <w:rPr>
        <w:color w:val="17365D" w:themeColor="text2" w:themeShade="BF"/>
        <w:sz w:val="18"/>
        <w:szCs w:val="18"/>
      </w:rPr>
      <w:t>57</w:t>
    </w:r>
    <w:r w:rsidRPr="00A00E4F">
      <w:rPr>
        <w:color w:val="17365D" w:themeColor="text2" w:themeShade="BF"/>
        <w:sz w:val="18"/>
        <w:szCs w:val="18"/>
      </w:rPr>
      <w:fldChar w:fldCharType="end"/>
    </w:r>
  </w:p>
  <w:p w14:paraId="7B3360E0" w14:textId="77777777" w:rsidR="00590347" w:rsidRDefault="005903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44C9" w14:textId="77777777" w:rsidR="00590347" w:rsidRDefault="00590347">
      <w:r>
        <w:separator/>
      </w:r>
    </w:p>
  </w:footnote>
  <w:footnote w:type="continuationSeparator" w:id="0">
    <w:p w14:paraId="2B0C226B" w14:textId="77777777" w:rsidR="00590347" w:rsidRDefault="00590347">
      <w:r>
        <w:continuationSeparator/>
      </w:r>
    </w:p>
  </w:footnote>
  <w:footnote w:id="1">
    <w:p w14:paraId="26E12C85" w14:textId="77777777" w:rsidR="00590347" w:rsidRPr="00393DCF" w:rsidRDefault="00590347" w:rsidP="00917057">
      <w:pPr>
        <w:pStyle w:val="Notedebasdepage"/>
        <w:jc w:val="both"/>
        <w:rPr>
          <w:rFonts w:ascii="Century Gothic" w:hAnsi="Century Gothic"/>
          <w:sz w:val="16"/>
          <w:szCs w:val="16"/>
          <w:lang w:val="fr-BE"/>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sz w:val="16"/>
          <w:szCs w:val="16"/>
          <w:lang w:val="fr-BE"/>
        </w:rPr>
        <w:t xml:space="preserve">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w:t>
      </w:r>
      <w:r w:rsidRPr="000025EF">
        <w:rPr>
          <w:rFonts w:ascii="Century Gothic" w:hAnsi="Century Gothic"/>
          <w:sz w:val="16"/>
          <w:szCs w:val="16"/>
          <w:lang w:val="fr-BE"/>
        </w:rPr>
        <w:t>judiciaire (voir C.3.1)</w:t>
      </w:r>
    </w:p>
  </w:footnote>
  <w:footnote w:id="2">
    <w:p w14:paraId="1D9DA0EE" w14:textId="2F2B5703" w:rsidR="00590347" w:rsidRPr="00393DCF" w:rsidRDefault="00590347" w:rsidP="00B423FF">
      <w:pPr>
        <w:pStyle w:val="Paragraphedeliste"/>
        <w:ind w:left="0"/>
        <w:jc w:val="both"/>
        <w:rPr>
          <w:sz w:val="16"/>
          <w:szCs w:val="16"/>
          <w:lang w:val="fr-BE"/>
        </w:rPr>
      </w:pPr>
      <w:r w:rsidRPr="00393DCF">
        <w:rPr>
          <w:rStyle w:val="Appelnotedebasdep"/>
          <w:sz w:val="16"/>
          <w:szCs w:val="16"/>
        </w:rPr>
        <w:footnoteRef/>
      </w:r>
      <w:r w:rsidRPr="00393DCF">
        <w:rPr>
          <w:sz w:val="16"/>
          <w:szCs w:val="16"/>
        </w:rPr>
        <w:t xml:space="preserve"> Si le soumissionnaire ne peut pas fournir d’extrait de casier judiciaire, il joint un document équivalent délivré par l’autorité judiciaire ou administrative compétente du pays d’origine ou d’établissement du soumissionnaire démontrant que le soumissionnaire ne se trouve pas dans une situation d’exclusion relative à une condamnation judicaire </w:t>
      </w:r>
      <w:r w:rsidRPr="001A37AA">
        <w:rPr>
          <w:sz w:val="16"/>
          <w:szCs w:val="16"/>
        </w:rPr>
        <w:t>(voir C.3.1).</w:t>
      </w:r>
    </w:p>
  </w:footnote>
  <w:footnote w:id="3">
    <w:p w14:paraId="43689871" w14:textId="77777777" w:rsidR="00590347" w:rsidRPr="007B3D46" w:rsidRDefault="00590347" w:rsidP="005C431E">
      <w:pPr>
        <w:pStyle w:val="Notedebasdepage"/>
        <w:jc w:val="both"/>
        <w:rPr>
          <w:rFonts w:ascii="Century Gothic" w:hAnsi="Century Gothic"/>
          <w:sz w:val="16"/>
          <w:szCs w:val="16"/>
          <w:lang w:val="fr-BE"/>
        </w:rPr>
      </w:pPr>
      <w:r w:rsidRPr="007B3D46">
        <w:rPr>
          <w:rStyle w:val="Appelnotedebasdep"/>
          <w:rFonts w:ascii="Century Gothic" w:hAnsi="Century Gothic"/>
          <w:sz w:val="16"/>
          <w:szCs w:val="16"/>
        </w:rPr>
        <w:footnoteRef/>
      </w:r>
      <w:r w:rsidRPr="007B3D46">
        <w:rPr>
          <w:rFonts w:ascii="Century Gothic" w:hAnsi="Century Gothic"/>
          <w:sz w:val="16"/>
          <w:szCs w:val="16"/>
        </w:rPr>
        <w:t xml:space="preserve"> </w:t>
      </w:r>
      <w:r w:rsidRPr="007B3D46">
        <w:rPr>
          <w:rFonts w:ascii="Century Gothic" w:hAnsi="Century Gothic"/>
          <w:sz w:val="16"/>
          <w:szCs w:val="16"/>
          <w:lang w:val="fr-BE"/>
        </w:rPr>
        <w:t xml:space="preserve">L’exécution en gestion propre (ou en régie) est </w:t>
      </w:r>
      <w:r w:rsidRPr="007B3D46">
        <w:rPr>
          <w:rFonts w:ascii="Century Gothic" w:hAnsi="Century Gothic"/>
          <w:sz w:val="16"/>
          <w:szCs w:val="16"/>
        </w:rPr>
        <w:t>mesure d’office où l’exécution du marché est reprise par le pouvoir adjudicateur lui-même de manière temporaire. L’application de cette mesure se fait aux frais, risques et périls de l’adjudicataire défaillant.</w:t>
      </w:r>
    </w:p>
  </w:footnote>
  <w:footnote w:id="4">
    <w:p w14:paraId="1EACFCD9" w14:textId="77777777" w:rsidR="00590347" w:rsidRPr="007B3D46" w:rsidRDefault="00590347" w:rsidP="009B3658">
      <w:pPr>
        <w:pStyle w:val="Notedebasdepage"/>
        <w:jc w:val="both"/>
        <w:rPr>
          <w:rFonts w:ascii="Century Gothic" w:hAnsi="Century Gothic"/>
          <w:sz w:val="16"/>
          <w:szCs w:val="16"/>
          <w:lang w:val="fr-BE"/>
        </w:rPr>
      </w:pPr>
      <w:r w:rsidRPr="007B3D46">
        <w:rPr>
          <w:rStyle w:val="Appelnotedebasdep"/>
          <w:rFonts w:ascii="Century Gothic" w:hAnsi="Century Gothic"/>
          <w:sz w:val="16"/>
          <w:szCs w:val="16"/>
        </w:rPr>
        <w:footnoteRef/>
      </w:r>
      <w:r w:rsidRPr="007B3D46">
        <w:rPr>
          <w:rFonts w:ascii="Century Gothic" w:hAnsi="Century Gothic"/>
          <w:sz w:val="16"/>
          <w:szCs w:val="16"/>
        </w:rPr>
        <w:t xml:space="preserve"> </w:t>
      </w:r>
      <w:r w:rsidRPr="007B3D46">
        <w:rPr>
          <w:rFonts w:ascii="Century Gothic" w:hAnsi="Century Gothic"/>
          <w:sz w:val="16"/>
          <w:szCs w:val="16"/>
          <w:lang w:val="fr-BE"/>
        </w:rPr>
        <w:t xml:space="preserve">La conclusion d’un marché pour compte est une mesure d’office qui consiste à remplacer l’adjudicataire en défaut d’exécution par un autre opérateur économique. </w:t>
      </w:r>
      <w:r w:rsidRPr="007B3D46">
        <w:rPr>
          <w:rFonts w:ascii="Century Gothic" w:hAnsi="Century Gothic"/>
          <w:sz w:val="16"/>
          <w:szCs w:val="16"/>
        </w:rPr>
        <w:t>L’application de cette mesure se fait aux frais, risques et périls de l’adjudicataire défaillant.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B13E24F0"/>
    <w:lvl w:ilvl="0">
      <w:start w:val="1"/>
      <w:numFmt w:val="decimal"/>
      <w:pStyle w:val="Listenumros"/>
      <w:lvlText w:val="%1."/>
      <w:lvlJc w:val="left"/>
      <w:pPr>
        <w:tabs>
          <w:tab w:val="num" w:pos="720"/>
        </w:tabs>
        <w:ind w:left="720" w:hanging="360"/>
      </w:pPr>
    </w:lvl>
    <w:lvl w:ilvl="1">
      <w:start w:val="1"/>
      <w:numFmt w:val="decimal"/>
      <w:isLgl/>
      <w:lvlText w:val="%1.%2."/>
      <w:lvlJc w:val="left"/>
      <w:pPr>
        <w:ind w:left="1003" w:hanging="360"/>
      </w:pPr>
      <w:rPr>
        <w:rFonts w:hint="default"/>
      </w:rPr>
    </w:lvl>
    <w:lvl w:ilvl="2">
      <w:start w:val="1"/>
      <w:numFmt w:val="decimal"/>
      <w:pStyle w:val="Liste3"/>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 w15:restartNumberingAfterBreak="0">
    <w:nsid w:val="00000004"/>
    <w:multiLevelType w:val="singleLevel"/>
    <w:tmpl w:val="00000004"/>
    <w:name w:val="WW8Num12"/>
    <w:lvl w:ilvl="0">
      <w:start w:val="1"/>
      <w:numFmt w:val="bullet"/>
      <w:lvlText w:val=""/>
      <w:lvlJc w:val="left"/>
      <w:pPr>
        <w:tabs>
          <w:tab w:val="num" w:pos="340"/>
        </w:tabs>
        <w:ind w:left="340" w:hanging="340"/>
      </w:pPr>
      <w:rPr>
        <w:rFonts w:ascii="Symbol" w:hAnsi="Symbol"/>
      </w:rPr>
    </w:lvl>
  </w:abstractNum>
  <w:abstractNum w:abstractNumId="2" w15:restartNumberingAfterBreak="0">
    <w:nsid w:val="00000005"/>
    <w:multiLevelType w:val="singleLevel"/>
    <w:tmpl w:val="00000005"/>
    <w:name w:val="WW8Num14"/>
    <w:lvl w:ilvl="0">
      <w:start w:val="4"/>
      <w:numFmt w:val="bullet"/>
      <w:lvlText w:val="-"/>
      <w:lvlJc w:val="left"/>
      <w:pPr>
        <w:tabs>
          <w:tab w:val="num" w:pos="1247"/>
        </w:tabs>
        <w:ind w:left="1247" w:hanging="320"/>
      </w:pPr>
      <w:rPr>
        <w:rFonts w:ascii="Arial" w:hAnsi="Arial"/>
        <w:b w:val="0"/>
        <w:i w:val="0"/>
        <w:sz w:val="24"/>
      </w:rPr>
    </w:lvl>
  </w:abstractNum>
  <w:abstractNum w:abstractNumId="3" w15:restartNumberingAfterBreak="0">
    <w:nsid w:val="0000000C"/>
    <w:multiLevelType w:val="singleLevel"/>
    <w:tmpl w:val="0000000C"/>
    <w:name w:val="WW8Num51"/>
    <w:lvl w:ilvl="0">
      <w:start w:val="4"/>
      <w:numFmt w:val="bullet"/>
      <w:lvlText w:val="-"/>
      <w:lvlJc w:val="left"/>
      <w:pPr>
        <w:tabs>
          <w:tab w:val="num" w:pos="1247"/>
        </w:tabs>
        <w:ind w:left="1247" w:hanging="320"/>
      </w:pPr>
      <w:rPr>
        <w:rFonts w:ascii="Arial" w:hAnsi="Arial"/>
        <w:b w:val="0"/>
        <w:i w:val="0"/>
        <w:sz w:val="24"/>
      </w:rPr>
    </w:lvl>
  </w:abstractNum>
  <w:abstractNum w:abstractNumId="4" w15:restartNumberingAfterBreak="0">
    <w:nsid w:val="0000000D"/>
    <w:multiLevelType w:val="singleLevel"/>
    <w:tmpl w:val="0000000D"/>
    <w:name w:val="WW8Num59"/>
    <w:lvl w:ilvl="0">
      <w:start w:val="4"/>
      <w:numFmt w:val="bullet"/>
      <w:lvlText w:val="-"/>
      <w:lvlJc w:val="left"/>
      <w:pPr>
        <w:tabs>
          <w:tab w:val="num" w:pos="1247"/>
        </w:tabs>
        <w:ind w:left="1247" w:hanging="320"/>
      </w:pPr>
      <w:rPr>
        <w:rFonts w:ascii="Arial" w:hAnsi="Arial"/>
        <w:b w:val="0"/>
        <w:i w:val="0"/>
        <w:sz w:val="24"/>
      </w:rPr>
    </w:lvl>
  </w:abstractNum>
  <w:abstractNum w:abstractNumId="5" w15:restartNumberingAfterBreak="0">
    <w:nsid w:val="01845C8D"/>
    <w:multiLevelType w:val="hybridMultilevel"/>
    <w:tmpl w:val="9886B62C"/>
    <w:lvl w:ilvl="0" w:tplc="A57CF430">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034F11D9"/>
    <w:multiLevelType w:val="hybridMultilevel"/>
    <w:tmpl w:val="D4381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467020A"/>
    <w:multiLevelType w:val="hybridMultilevel"/>
    <w:tmpl w:val="127EC868"/>
    <w:lvl w:ilvl="0" w:tplc="B9DA73EC">
      <w:start w:val="1"/>
      <w:numFmt w:val="bullet"/>
      <w:pStyle w:val="Bulletpointenumerationlongue"/>
      <w:lvlText w:val=""/>
      <w:lvlJc w:val="left"/>
      <w:pPr>
        <w:ind w:left="1495"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4F00E7E"/>
    <w:multiLevelType w:val="hybridMultilevel"/>
    <w:tmpl w:val="724A029A"/>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9" w15:restartNumberingAfterBreak="0">
    <w:nsid w:val="05E427D5"/>
    <w:multiLevelType w:val="hybridMultilevel"/>
    <w:tmpl w:val="9EEE7BA2"/>
    <w:lvl w:ilvl="0" w:tplc="6E669F38">
      <w:start w:val="4"/>
      <w:numFmt w:val="bullet"/>
      <w:lvlText w:val="-"/>
      <w:lvlJc w:val="left"/>
      <w:pPr>
        <w:ind w:left="720" w:hanging="360"/>
      </w:pPr>
      <w:rPr>
        <w:rFonts w:ascii="Calibri" w:eastAsia="Times New Roman" w:hAnsi="Calibri"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7F16A13"/>
    <w:multiLevelType w:val="hybridMultilevel"/>
    <w:tmpl w:val="6BD64FA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7FC0C05"/>
    <w:multiLevelType w:val="hybridMultilevel"/>
    <w:tmpl w:val="2F7E7118"/>
    <w:lvl w:ilvl="0" w:tplc="1D407E3E">
      <w:start w:val="2"/>
      <w:numFmt w:val="lowerRoman"/>
      <w:pStyle w:val="Liste2"/>
      <w:lvlText w:val="%1."/>
      <w:lvlJc w:val="left"/>
      <w:pPr>
        <w:ind w:left="1363" w:hanging="720"/>
      </w:pPr>
      <w:rPr>
        <w:rFonts w:hint="default"/>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2" w15:restartNumberingAfterBreak="0">
    <w:nsid w:val="093E3A22"/>
    <w:multiLevelType w:val="hybridMultilevel"/>
    <w:tmpl w:val="B17A2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A4D5100"/>
    <w:multiLevelType w:val="hybridMultilevel"/>
    <w:tmpl w:val="77905ABA"/>
    <w:lvl w:ilvl="0" w:tplc="EBE2CDAC">
      <w:start w:val="2"/>
      <w:numFmt w:val="bullet"/>
      <w:pStyle w:val="Listepuces2"/>
      <w:lvlText w:val="-"/>
      <w:lvlJc w:val="left"/>
      <w:pPr>
        <w:ind w:left="643" w:hanging="360"/>
      </w:pPr>
      <w:rPr>
        <w:rFonts w:ascii="Calibri" w:eastAsia="Calibri" w:hAnsi="Calibri"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4" w15:restartNumberingAfterBreak="0">
    <w:nsid w:val="0AA64207"/>
    <w:multiLevelType w:val="hybridMultilevel"/>
    <w:tmpl w:val="A588DF4E"/>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0C96029D"/>
    <w:multiLevelType w:val="hybridMultilevel"/>
    <w:tmpl w:val="524A56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0EDC329A"/>
    <w:multiLevelType w:val="hybridMultilevel"/>
    <w:tmpl w:val="E4761AB4"/>
    <w:lvl w:ilvl="0" w:tplc="A57CF430">
      <w:numFmt w:val="bullet"/>
      <w:lvlText w:val="-"/>
      <w:lvlJc w:val="left"/>
      <w:pPr>
        <w:ind w:left="780" w:hanging="360"/>
      </w:pPr>
      <w:rPr>
        <w:rFonts w:ascii="Calibri" w:eastAsia="Times New Roman" w:hAnsi="Calibri" w:cs="Calibri"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7" w15:restartNumberingAfterBreak="0">
    <w:nsid w:val="14E540E1"/>
    <w:multiLevelType w:val="hybridMultilevel"/>
    <w:tmpl w:val="34146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6AC0179"/>
    <w:multiLevelType w:val="hybridMultilevel"/>
    <w:tmpl w:val="490CCFC0"/>
    <w:lvl w:ilvl="0" w:tplc="080C0001">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19" w15:restartNumberingAfterBreak="0">
    <w:nsid w:val="170A7CE5"/>
    <w:multiLevelType w:val="hybridMultilevel"/>
    <w:tmpl w:val="75E8A580"/>
    <w:lvl w:ilvl="0" w:tplc="A57CF430">
      <w:numFmt w:val="bullet"/>
      <w:lvlText w:val="-"/>
      <w:lvlJc w:val="left"/>
      <w:pPr>
        <w:ind w:left="765" w:hanging="360"/>
      </w:pPr>
      <w:rPr>
        <w:rFonts w:ascii="Calibri" w:eastAsia="Times New Roman" w:hAnsi="Calibri" w:cs="Calibr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0"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1" w15:restartNumberingAfterBreak="0">
    <w:nsid w:val="17C472D4"/>
    <w:multiLevelType w:val="hybridMultilevel"/>
    <w:tmpl w:val="2508FDE2"/>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87A3572"/>
    <w:multiLevelType w:val="hybridMultilevel"/>
    <w:tmpl w:val="067056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9BD1F75"/>
    <w:multiLevelType w:val="hybridMultilevel"/>
    <w:tmpl w:val="00589E82"/>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9D36AC1"/>
    <w:multiLevelType w:val="hybridMultilevel"/>
    <w:tmpl w:val="059EC1B0"/>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A560CDE"/>
    <w:multiLevelType w:val="hybridMultilevel"/>
    <w:tmpl w:val="058299F8"/>
    <w:lvl w:ilvl="0" w:tplc="080C0001">
      <w:start w:val="1"/>
      <w:numFmt w:val="bullet"/>
      <w:lvlText w:val=""/>
      <w:lvlJc w:val="left"/>
      <w:pPr>
        <w:ind w:left="1620" w:hanging="360"/>
      </w:pPr>
      <w:rPr>
        <w:rFonts w:ascii="Symbol" w:hAnsi="Symbol" w:hint="default"/>
      </w:rPr>
    </w:lvl>
    <w:lvl w:ilvl="1" w:tplc="5B506644">
      <w:start w:val="1"/>
      <w:numFmt w:val="bullet"/>
      <w:lvlText w:val=""/>
      <w:lvlJc w:val="left"/>
      <w:pPr>
        <w:ind w:left="2340" w:hanging="360"/>
      </w:pPr>
      <w:rPr>
        <w:rFonts w:ascii="Symbol" w:hAnsi="Symbol"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1AB54F27"/>
    <w:multiLevelType w:val="hybridMultilevel"/>
    <w:tmpl w:val="5D8A12BE"/>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BC80C32"/>
    <w:multiLevelType w:val="hybridMultilevel"/>
    <w:tmpl w:val="15A49848"/>
    <w:lvl w:ilvl="0" w:tplc="A57CF430">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1C872DF4"/>
    <w:multiLevelType w:val="singleLevel"/>
    <w:tmpl w:val="C16CD800"/>
    <w:lvl w:ilvl="0">
      <w:start w:val="1"/>
      <w:numFmt w:val="upperLetter"/>
      <w:pStyle w:val="Titre3"/>
      <w:lvlText w:val="%1."/>
      <w:lvlJc w:val="left"/>
      <w:pPr>
        <w:tabs>
          <w:tab w:val="num" w:pos="3337"/>
        </w:tabs>
        <w:ind w:left="3337" w:hanging="360"/>
      </w:pPr>
      <w:rPr>
        <w:rFonts w:hint="default"/>
        <w:b/>
      </w:rPr>
    </w:lvl>
  </w:abstractNum>
  <w:abstractNum w:abstractNumId="3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1E154F97"/>
    <w:multiLevelType w:val="hybridMultilevel"/>
    <w:tmpl w:val="43BE509C"/>
    <w:lvl w:ilvl="0" w:tplc="A57CF430">
      <w:numFmt w:val="bullet"/>
      <w:lvlText w:val="-"/>
      <w:lvlJc w:val="left"/>
      <w:pPr>
        <w:ind w:left="1086" w:hanging="360"/>
      </w:pPr>
      <w:rPr>
        <w:rFonts w:ascii="Calibri" w:eastAsia="Times New Roman" w:hAnsi="Calibri" w:cs="Calibri" w:hint="default"/>
      </w:rPr>
    </w:lvl>
    <w:lvl w:ilvl="1" w:tplc="080C0003" w:tentative="1">
      <w:start w:val="1"/>
      <w:numFmt w:val="bullet"/>
      <w:lvlText w:val="o"/>
      <w:lvlJc w:val="left"/>
      <w:pPr>
        <w:ind w:left="1806" w:hanging="360"/>
      </w:pPr>
      <w:rPr>
        <w:rFonts w:ascii="Courier New" w:hAnsi="Courier New" w:cs="Courier New" w:hint="default"/>
      </w:rPr>
    </w:lvl>
    <w:lvl w:ilvl="2" w:tplc="080C0005" w:tentative="1">
      <w:start w:val="1"/>
      <w:numFmt w:val="bullet"/>
      <w:lvlText w:val=""/>
      <w:lvlJc w:val="left"/>
      <w:pPr>
        <w:ind w:left="2526" w:hanging="360"/>
      </w:pPr>
      <w:rPr>
        <w:rFonts w:ascii="Wingdings" w:hAnsi="Wingdings" w:hint="default"/>
      </w:rPr>
    </w:lvl>
    <w:lvl w:ilvl="3" w:tplc="080C0001" w:tentative="1">
      <w:start w:val="1"/>
      <w:numFmt w:val="bullet"/>
      <w:lvlText w:val=""/>
      <w:lvlJc w:val="left"/>
      <w:pPr>
        <w:ind w:left="3246" w:hanging="360"/>
      </w:pPr>
      <w:rPr>
        <w:rFonts w:ascii="Symbol" w:hAnsi="Symbol" w:hint="default"/>
      </w:rPr>
    </w:lvl>
    <w:lvl w:ilvl="4" w:tplc="080C0003" w:tentative="1">
      <w:start w:val="1"/>
      <w:numFmt w:val="bullet"/>
      <w:lvlText w:val="o"/>
      <w:lvlJc w:val="left"/>
      <w:pPr>
        <w:ind w:left="3966" w:hanging="360"/>
      </w:pPr>
      <w:rPr>
        <w:rFonts w:ascii="Courier New" w:hAnsi="Courier New" w:cs="Courier New" w:hint="default"/>
      </w:rPr>
    </w:lvl>
    <w:lvl w:ilvl="5" w:tplc="080C0005" w:tentative="1">
      <w:start w:val="1"/>
      <w:numFmt w:val="bullet"/>
      <w:lvlText w:val=""/>
      <w:lvlJc w:val="left"/>
      <w:pPr>
        <w:ind w:left="4686" w:hanging="360"/>
      </w:pPr>
      <w:rPr>
        <w:rFonts w:ascii="Wingdings" w:hAnsi="Wingdings" w:hint="default"/>
      </w:rPr>
    </w:lvl>
    <w:lvl w:ilvl="6" w:tplc="080C0001" w:tentative="1">
      <w:start w:val="1"/>
      <w:numFmt w:val="bullet"/>
      <w:lvlText w:val=""/>
      <w:lvlJc w:val="left"/>
      <w:pPr>
        <w:ind w:left="5406" w:hanging="360"/>
      </w:pPr>
      <w:rPr>
        <w:rFonts w:ascii="Symbol" w:hAnsi="Symbol" w:hint="default"/>
      </w:rPr>
    </w:lvl>
    <w:lvl w:ilvl="7" w:tplc="080C0003" w:tentative="1">
      <w:start w:val="1"/>
      <w:numFmt w:val="bullet"/>
      <w:lvlText w:val="o"/>
      <w:lvlJc w:val="left"/>
      <w:pPr>
        <w:ind w:left="6126" w:hanging="360"/>
      </w:pPr>
      <w:rPr>
        <w:rFonts w:ascii="Courier New" w:hAnsi="Courier New" w:cs="Courier New" w:hint="default"/>
      </w:rPr>
    </w:lvl>
    <w:lvl w:ilvl="8" w:tplc="080C0005" w:tentative="1">
      <w:start w:val="1"/>
      <w:numFmt w:val="bullet"/>
      <w:lvlText w:val=""/>
      <w:lvlJc w:val="left"/>
      <w:pPr>
        <w:ind w:left="6846" w:hanging="360"/>
      </w:pPr>
      <w:rPr>
        <w:rFonts w:ascii="Wingdings" w:hAnsi="Wingdings" w:hint="default"/>
      </w:rPr>
    </w:lvl>
  </w:abstractNum>
  <w:abstractNum w:abstractNumId="3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4" w15:restartNumberingAfterBreak="0">
    <w:nsid w:val="29DD3323"/>
    <w:multiLevelType w:val="hybridMultilevel"/>
    <w:tmpl w:val="63FE8D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CAA2B78"/>
    <w:multiLevelType w:val="hybridMultilevel"/>
    <w:tmpl w:val="96187B60"/>
    <w:lvl w:ilvl="0" w:tplc="080C0001">
      <w:start w:val="1"/>
      <w:numFmt w:val="bullet"/>
      <w:lvlText w:val=""/>
      <w:lvlJc w:val="left"/>
      <w:pPr>
        <w:ind w:left="979" w:hanging="360"/>
      </w:pPr>
      <w:rPr>
        <w:rFonts w:ascii="Symbol" w:hAnsi="Symbol" w:hint="default"/>
      </w:rPr>
    </w:lvl>
    <w:lvl w:ilvl="1" w:tplc="080C0003" w:tentative="1">
      <w:start w:val="1"/>
      <w:numFmt w:val="bullet"/>
      <w:lvlText w:val="o"/>
      <w:lvlJc w:val="left"/>
      <w:pPr>
        <w:ind w:left="1699" w:hanging="360"/>
      </w:pPr>
      <w:rPr>
        <w:rFonts w:ascii="Courier New" w:hAnsi="Courier New" w:cs="Courier New" w:hint="default"/>
      </w:rPr>
    </w:lvl>
    <w:lvl w:ilvl="2" w:tplc="080C0005" w:tentative="1">
      <w:start w:val="1"/>
      <w:numFmt w:val="bullet"/>
      <w:lvlText w:val=""/>
      <w:lvlJc w:val="left"/>
      <w:pPr>
        <w:ind w:left="2419" w:hanging="360"/>
      </w:pPr>
      <w:rPr>
        <w:rFonts w:ascii="Wingdings" w:hAnsi="Wingdings" w:hint="default"/>
      </w:rPr>
    </w:lvl>
    <w:lvl w:ilvl="3" w:tplc="080C0001" w:tentative="1">
      <w:start w:val="1"/>
      <w:numFmt w:val="bullet"/>
      <w:lvlText w:val=""/>
      <w:lvlJc w:val="left"/>
      <w:pPr>
        <w:ind w:left="3139" w:hanging="360"/>
      </w:pPr>
      <w:rPr>
        <w:rFonts w:ascii="Symbol" w:hAnsi="Symbol" w:hint="default"/>
      </w:rPr>
    </w:lvl>
    <w:lvl w:ilvl="4" w:tplc="080C0003" w:tentative="1">
      <w:start w:val="1"/>
      <w:numFmt w:val="bullet"/>
      <w:lvlText w:val="o"/>
      <w:lvlJc w:val="left"/>
      <w:pPr>
        <w:ind w:left="3859" w:hanging="360"/>
      </w:pPr>
      <w:rPr>
        <w:rFonts w:ascii="Courier New" w:hAnsi="Courier New" w:cs="Courier New" w:hint="default"/>
      </w:rPr>
    </w:lvl>
    <w:lvl w:ilvl="5" w:tplc="080C0005" w:tentative="1">
      <w:start w:val="1"/>
      <w:numFmt w:val="bullet"/>
      <w:lvlText w:val=""/>
      <w:lvlJc w:val="left"/>
      <w:pPr>
        <w:ind w:left="4579" w:hanging="360"/>
      </w:pPr>
      <w:rPr>
        <w:rFonts w:ascii="Wingdings" w:hAnsi="Wingdings" w:hint="default"/>
      </w:rPr>
    </w:lvl>
    <w:lvl w:ilvl="6" w:tplc="080C0001" w:tentative="1">
      <w:start w:val="1"/>
      <w:numFmt w:val="bullet"/>
      <w:lvlText w:val=""/>
      <w:lvlJc w:val="left"/>
      <w:pPr>
        <w:ind w:left="5299" w:hanging="360"/>
      </w:pPr>
      <w:rPr>
        <w:rFonts w:ascii="Symbol" w:hAnsi="Symbol" w:hint="default"/>
      </w:rPr>
    </w:lvl>
    <w:lvl w:ilvl="7" w:tplc="080C0003" w:tentative="1">
      <w:start w:val="1"/>
      <w:numFmt w:val="bullet"/>
      <w:lvlText w:val="o"/>
      <w:lvlJc w:val="left"/>
      <w:pPr>
        <w:ind w:left="6019" w:hanging="360"/>
      </w:pPr>
      <w:rPr>
        <w:rFonts w:ascii="Courier New" w:hAnsi="Courier New" w:cs="Courier New" w:hint="default"/>
      </w:rPr>
    </w:lvl>
    <w:lvl w:ilvl="8" w:tplc="080C0005" w:tentative="1">
      <w:start w:val="1"/>
      <w:numFmt w:val="bullet"/>
      <w:lvlText w:val=""/>
      <w:lvlJc w:val="left"/>
      <w:pPr>
        <w:ind w:left="6739" w:hanging="360"/>
      </w:pPr>
      <w:rPr>
        <w:rFonts w:ascii="Wingdings" w:hAnsi="Wingdings" w:hint="default"/>
      </w:rPr>
    </w:lvl>
  </w:abstractNum>
  <w:abstractNum w:abstractNumId="36" w15:restartNumberingAfterBreak="0">
    <w:nsid w:val="30FC756D"/>
    <w:multiLevelType w:val="hybridMultilevel"/>
    <w:tmpl w:val="5754BCB4"/>
    <w:lvl w:ilvl="0" w:tplc="A57CF430">
      <w:numFmt w:val="bullet"/>
      <w:lvlText w:val="-"/>
      <w:lvlJc w:val="left"/>
      <w:pPr>
        <w:ind w:left="869" w:hanging="360"/>
      </w:pPr>
      <w:rPr>
        <w:rFonts w:ascii="Calibri" w:eastAsia="Times New Roman" w:hAnsi="Calibri" w:cs="Calibri" w:hint="default"/>
      </w:rPr>
    </w:lvl>
    <w:lvl w:ilvl="1" w:tplc="080C0003" w:tentative="1">
      <w:start w:val="1"/>
      <w:numFmt w:val="bullet"/>
      <w:lvlText w:val="o"/>
      <w:lvlJc w:val="left"/>
      <w:pPr>
        <w:ind w:left="1589" w:hanging="360"/>
      </w:pPr>
      <w:rPr>
        <w:rFonts w:ascii="Courier New" w:hAnsi="Courier New" w:cs="Courier New" w:hint="default"/>
      </w:rPr>
    </w:lvl>
    <w:lvl w:ilvl="2" w:tplc="080C0005" w:tentative="1">
      <w:start w:val="1"/>
      <w:numFmt w:val="bullet"/>
      <w:lvlText w:val=""/>
      <w:lvlJc w:val="left"/>
      <w:pPr>
        <w:ind w:left="2309" w:hanging="360"/>
      </w:pPr>
      <w:rPr>
        <w:rFonts w:ascii="Wingdings" w:hAnsi="Wingdings" w:hint="default"/>
      </w:rPr>
    </w:lvl>
    <w:lvl w:ilvl="3" w:tplc="080C0001" w:tentative="1">
      <w:start w:val="1"/>
      <w:numFmt w:val="bullet"/>
      <w:lvlText w:val=""/>
      <w:lvlJc w:val="left"/>
      <w:pPr>
        <w:ind w:left="3029" w:hanging="360"/>
      </w:pPr>
      <w:rPr>
        <w:rFonts w:ascii="Symbol" w:hAnsi="Symbol" w:hint="default"/>
      </w:rPr>
    </w:lvl>
    <w:lvl w:ilvl="4" w:tplc="080C0003" w:tentative="1">
      <w:start w:val="1"/>
      <w:numFmt w:val="bullet"/>
      <w:lvlText w:val="o"/>
      <w:lvlJc w:val="left"/>
      <w:pPr>
        <w:ind w:left="3749" w:hanging="360"/>
      </w:pPr>
      <w:rPr>
        <w:rFonts w:ascii="Courier New" w:hAnsi="Courier New" w:cs="Courier New" w:hint="default"/>
      </w:rPr>
    </w:lvl>
    <w:lvl w:ilvl="5" w:tplc="080C0005" w:tentative="1">
      <w:start w:val="1"/>
      <w:numFmt w:val="bullet"/>
      <w:lvlText w:val=""/>
      <w:lvlJc w:val="left"/>
      <w:pPr>
        <w:ind w:left="4469" w:hanging="360"/>
      </w:pPr>
      <w:rPr>
        <w:rFonts w:ascii="Wingdings" w:hAnsi="Wingdings" w:hint="default"/>
      </w:rPr>
    </w:lvl>
    <w:lvl w:ilvl="6" w:tplc="080C0001" w:tentative="1">
      <w:start w:val="1"/>
      <w:numFmt w:val="bullet"/>
      <w:lvlText w:val=""/>
      <w:lvlJc w:val="left"/>
      <w:pPr>
        <w:ind w:left="5189" w:hanging="360"/>
      </w:pPr>
      <w:rPr>
        <w:rFonts w:ascii="Symbol" w:hAnsi="Symbol" w:hint="default"/>
      </w:rPr>
    </w:lvl>
    <w:lvl w:ilvl="7" w:tplc="080C0003" w:tentative="1">
      <w:start w:val="1"/>
      <w:numFmt w:val="bullet"/>
      <w:lvlText w:val="o"/>
      <w:lvlJc w:val="left"/>
      <w:pPr>
        <w:ind w:left="5909" w:hanging="360"/>
      </w:pPr>
      <w:rPr>
        <w:rFonts w:ascii="Courier New" w:hAnsi="Courier New" w:cs="Courier New" w:hint="default"/>
      </w:rPr>
    </w:lvl>
    <w:lvl w:ilvl="8" w:tplc="080C0005" w:tentative="1">
      <w:start w:val="1"/>
      <w:numFmt w:val="bullet"/>
      <w:lvlText w:val=""/>
      <w:lvlJc w:val="left"/>
      <w:pPr>
        <w:ind w:left="6629" w:hanging="360"/>
      </w:pPr>
      <w:rPr>
        <w:rFonts w:ascii="Wingdings" w:hAnsi="Wingdings" w:hint="default"/>
      </w:rPr>
    </w:lvl>
  </w:abstractNum>
  <w:abstractNum w:abstractNumId="3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76438BC"/>
    <w:multiLevelType w:val="hybridMultilevel"/>
    <w:tmpl w:val="6DA6F0C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792193F"/>
    <w:multiLevelType w:val="hybridMultilevel"/>
    <w:tmpl w:val="5D505D66"/>
    <w:lvl w:ilvl="0" w:tplc="080C0001">
      <w:start w:val="1"/>
      <w:numFmt w:val="bullet"/>
      <w:lvlText w:val=""/>
      <w:lvlJc w:val="left"/>
      <w:pPr>
        <w:ind w:left="1089" w:hanging="360"/>
      </w:pPr>
      <w:rPr>
        <w:rFonts w:ascii="Symbol" w:hAnsi="Symbol" w:hint="default"/>
      </w:rPr>
    </w:lvl>
    <w:lvl w:ilvl="1" w:tplc="080C0003" w:tentative="1">
      <w:start w:val="1"/>
      <w:numFmt w:val="bullet"/>
      <w:lvlText w:val="o"/>
      <w:lvlJc w:val="left"/>
      <w:pPr>
        <w:ind w:left="1809" w:hanging="360"/>
      </w:pPr>
      <w:rPr>
        <w:rFonts w:ascii="Courier New" w:hAnsi="Courier New" w:cs="Courier New" w:hint="default"/>
      </w:rPr>
    </w:lvl>
    <w:lvl w:ilvl="2" w:tplc="080C0005" w:tentative="1">
      <w:start w:val="1"/>
      <w:numFmt w:val="bullet"/>
      <w:lvlText w:val=""/>
      <w:lvlJc w:val="left"/>
      <w:pPr>
        <w:ind w:left="2529" w:hanging="360"/>
      </w:pPr>
      <w:rPr>
        <w:rFonts w:ascii="Wingdings" w:hAnsi="Wingdings" w:hint="default"/>
      </w:rPr>
    </w:lvl>
    <w:lvl w:ilvl="3" w:tplc="080C0001" w:tentative="1">
      <w:start w:val="1"/>
      <w:numFmt w:val="bullet"/>
      <w:lvlText w:val=""/>
      <w:lvlJc w:val="left"/>
      <w:pPr>
        <w:ind w:left="3249" w:hanging="360"/>
      </w:pPr>
      <w:rPr>
        <w:rFonts w:ascii="Symbol" w:hAnsi="Symbol" w:hint="default"/>
      </w:rPr>
    </w:lvl>
    <w:lvl w:ilvl="4" w:tplc="080C0003" w:tentative="1">
      <w:start w:val="1"/>
      <w:numFmt w:val="bullet"/>
      <w:lvlText w:val="o"/>
      <w:lvlJc w:val="left"/>
      <w:pPr>
        <w:ind w:left="3969" w:hanging="360"/>
      </w:pPr>
      <w:rPr>
        <w:rFonts w:ascii="Courier New" w:hAnsi="Courier New" w:cs="Courier New" w:hint="default"/>
      </w:rPr>
    </w:lvl>
    <w:lvl w:ilvl="5" w:tplc="080C0005" w:tentative="1">
      <w:start w:val="1"/>
      <w:numFmt w:val="bullet"/>
      <w:lvlText w:val=""/>
      <w:lvlJc w:val="left"/>
      <w:pPr>
        <w:ind w:left="4689" w:hanging="360"/>
      </w:pPr>
      <w:rPr>
        <w:rFonts w:ascii="Wingdings" w:hAnsi="Wingdings" w:hint="default"/>
      </w:rPr>
    </w:lvl>
    <w:lvl w:ilvl="6" w:tplc="080C0001" w:tentative="1">
      <w:start w:val="1"/>
      <w:numFmt w:val="bullet"/>
      <w:lvlText w:val=""/>
      <w:lvlJc w:val="left"/>
      <w:pPr>
        <w:ind w:left="5409" w:hanging="360"/>
      </w:pPr>
      <w:rPr>
        <w:rFonts w:ascii="Symbol" w:hAnsi="Symbol" w:hint="default"/>
      </w:rPr>
    </w:lvl>
    <w:lvl w:ilvl="7" w:tplc="080C0003" w:tentative="1">
      <w:start w:val="1"/>
      <w:numFmt w:val="bullet"/>
      <w:lvlText w:val="o"/>
      <w:lvlJc w:val="left"/>
      <w:pPr>
        <w:ind w:left="6129" w:hanging="360"/>
      </w:pPr>
      <w:rPr>
        <w:rFonts w:ascii="Courier New" w:hAnsi="Courier New" w:cs="Courier New" w:hint="default"/>
      </w:rPr>
    </w:lvl>
    <w:lvl w:ilvl="8" w:tplc="080C0005" w:tentative="1">
      <w:start w:val="1"/>
      <w:numFmt w:val="bullet"/>
      <w:lvlText w:val=""/>
      <w:lvlJc w:val="left"/>
      <w:pPr>
        <w:ind w:left="6849" w:hanging="360"/>
      </w:pPr>
      <w:rPr>
        <w:rFonts w:ascii="Wingdings" w:hAnsi="Wingdings" w:hint="default"/>
      </w:rPr>
    </w:lvl>
  </w:abstractNum>
  <w:abstractNum w:abstractNumId="40" w15:restartNumberingAfterBreak="0">
    <w:nsid w:val="3B7E0092"/>
    <w:multiLevelType w:val="multilevel"/>
    <w:tmpl w:val="208276C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B9E4AD9"/>
    <w:multiLevelType w:val="hybridMultilevel"/>
    <w:tmpl w:val="C652D7D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E9D4866"/>
    <w:multiLevelType w:val="hybridMultilevel"/>
    <w:tmpl w:val="28CEDFF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4" w15:restartNumberingAfterBreak="0">
    <w:nsid w:val="42573AC4"/>
    <w:multiLevelType w:val="hybridMultilevel"/>
    <w:tmpl w:val="D75C5B5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2AB587B"/>
    <w:multiLevelType w:val="hybridMultilevel"/>
    <w:tmpl w:val="1BE44AA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86A578F"/>
    <w:multiLevelType w:val="hybridMultilevel"/>
    <w:tmpl w:val="B2C4888C"/>
    <w:lvl w:ilvl="0" w:tplc="A57CF430">
      <w:numFmt w:val="bullet"/>
      <w:lvlText w:val="-"/>
      <w:lvlJc w:val="left"/>
      <w:pPr>
        <w:ind w:left="1222" w:hanging="360"/>
      </w:pPr>
      <w:rPr>
        <w:rFonts w:ascii="Calibri" w:eastAsia="Times New Roman" w:hAnsi="Calibri" w:cs="Calibri" w:hint="default"/>
      </w:rPr>
    </w:lvl>
    <w:lvl w:ilvl="1" w:tplc="080C0019">
      <w:start w:val="1"/>
      <w:numFmt w:val="lowerLetter"/>
      <w:lvlText w:val="%2."/>
      <w:lvlJc w:val="left"/>
      <w:pPr>
        <w:ind w:left="194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47" w15:restartNumberingAfterBreak="0">
    <w:nsid w:val="48A534DF"/>
    <w:multiLevelType w:val="hybridMultilevel"/>
    <w:tmpl w:val="15420A74"/>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48" w15:restartNumberingAfterBreak="0">
    <w:nsid w:val="48B74FB7"/>
    <w:multiLevelType w:val="multilevel"/>
    <w:tmpl w:val="BA02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663C27"/>
    <w:multiLevelType w:val="hybridMultilevel"/>
    <w:tmpl w:val="A462DA4C"/>
    <w:lvl w:ilvl="0" w:tplc="A57CF430">
      <w:numFmt w:val="bullet"/>
      <w:lvlText w:val="-"/>
      <w:lvlJc w:val="left"/>
      <w:pPr>
        <w:ind w:left="1480" w:hanging="360"/>
      </w:pPr>
      <w:rPr>
        <w:rFonts w:ascii="Calibri" w:eastAsia="Times New Roman" w:hAnsi="Calibri" w:cs="Calibri" w:hint="default"/>
        <w:sz w:val="18"/>
      </w:rPr>
    </w:lvl>
    <w:lvl w:ilvl="1" w:tplc="080C0003" w:tentative="1">
      <w:start w:val="1"/>
      <w:numFmt w:val="bullet"/>
      <w:lvlText w:val="o"/>
      <w:lvlJc w:val="left"/>
      <w:pPr>
        <w:ind w:left="2200" w:hanging="360"/>
      </w:pPr>
      <w:rPr>
        <w:rFonts w:ascii="Courier New" w:hAnsi="Courier New" w:cs="Courier New" w:hint="default"/>
      </w:rPr>
    </w:lvl>
    <w:lvl w:ilvl="2" w:tplc="080C0005" w:tentative="1">
      <w:start w:val="1"/>
      <w:numFmt w:val="bullet"/>
      <w:lvlText w:val=""/>
      <w:lvlJc w:val="left"/>
      <w:pPr>
        <w:ind w:left="2920" w:hanging="360"/>
      </w:pPr>
      <w:rPr>
        <w:rFonts w:ascii="Wingdings" w:hAnsi="Wingdings" w:hint="default"/>
      </w:rPr>
    </w:lvl>
    <w:lvl w:ilvl="3" w:tplc="080C0001" w:tentative="1">
      <w:start w:val="1"/>
      <w:numFmt w:val="bullet"/>
      <w:lvlText w:val=""/>
      <w:lvlJc w:val="left"/>
      <w:pPr>
        <w:ind w:left="3640" w:hanging="360"/>
      </w:pPr>
      <w:rPr>
        <w:rFonts w:ascii="Symbol" w:hAnsi="Symbol" w:hint="default"/>
      </w:rPr>
    </w:lvl>
    <w:lvl w:ilvl="4" w:tplc="080C0003" w:tentative="1">
      <w:start w:val="1"/>
      <w:numFmt w:val="bullet"/>
      <w:lvlText w:val="o"/>
      <w:lvlJc w:val="left"/>
      <w:pPr>
        <w:ind w:left="4360" w:hanging="360"/>
      </w:pPr>
      <w:rPr>
        <w:rFonts w:ascii="Courier New" w:hAnsi="Courier New" w:cs="Courier New" w:hint="default"/>
      </w:rPr>
    </w:lvl>
    <w:lvl w:ilvl="5" w:tplc="080C0005" w:tentative="1">
      <w:start w:val="1"/>
      <w:numFmt w:val="bullet"/>
      <w:lvlText w:val=""/>
      <w:lvlJc w:val="left"/>
      <w:pPr>
        <w:ind w:left="5080" w:hanging="360"/>
      </w:pPr>
      <w:rPr>
        <w:rFonts w:ascii="Wingdings" w:hAnsi="Wingdings" w:hint="default"/>
      </w:rPr>
    </w:lvl>
    <w:lvl w:ilvl="6" w:tplc="080C0001" w:tentative="1">
      <w:start w:val="1"/>
      <w:numFmt w:val="bullet"/>
      <w:lvlText w:val=""/>
      <w:lvlJc w:val="left"/>
      <w:pPr>
        <w:ind w:left="5800" w:hanging="360"/>
      </w:pPr>
      <w:rPr>
        <w:rFonts w:ascii="Symbol" w:hAnsi="Symbol" w:hint="default"/>
      </w:rPr>
    </w:lvl>
    <w:lvl w:ilvl="7" w:tplc="080C0003" w:tentative="1">
      <w:start w:val="1"/>
      <w:numFmt w:val="bullet"/>
      <w:lvlText w:val="o"/>
      <w:lvlJc w:val="left"/>
      <w:pPr>
        <w:ind w:left="6520" w:hanging="360"/>
      </w:pPr>
      <w:rPr>
        <w:rFonts w:ascii="Courier New" w:hAnsi="Courier New" w:cs="Courier New" w:hint="default"/>
      </w:rPr>
    </w:lvl>
    <w:lvl w:ilvl="8" w:tplc="080C0005" w:tentative="1">
      <w:start w:val="1"/>
      <w:numFmt w:val="bullet"/>
      <w:lvlText w:val=""/>
      <w:lvlJc w:val="left"/>
      <w:pPr>
        <w:ind w:left="7240" w:hanging="360"/>
      </w:pPr>
      <w:rPr>
        <w:rFonts w:ascii="Wingdings" w:hAnsi="Wingdings" w:hint="default"/>
      </w:rPr>
    </w:lvl>
  </w:abstractNum>
  <w:abstractNum w:abstractNumId="50" w15:restartNumberingAfterBreak="0">
    <w:nsid w:val="4F315652"/>
    <w:multiLevelType w:val="hybridMultilevel"/>
    <w:tmpl w:val="8A623AE8"/>
    <w:lvl w:ilvl="0" w:tplc="A57CF430">
      <w:numFmt w:val="bullet"/>
      <w:lvlText w:val="-"/>
      <w:lvlJc w:val="left"/>
      <w:pPr>
        <w:ind w:left="1125" w:hanging="360"/>
      </w:pPr>
      <w:rPr>
        <w:rFonts w:ascii="Calibri" w:eastAsia="Times New Roman" w:hAnsi="Calibri" w:cs="Calibri"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51" w15:restartNumberingAfterBreak="0">
    <w:nsid w:val="4F7507D7"/>
    <w:multiLevelType w:val="hybridMultilevel"/>
    <w:tmpl w:val="F552F9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2636827"/>
    <w:multiLevelType w:val="hybridMultilevel"/>
    <w:tmpl w:val="FA6A53C0"/>
    <w:lvl w:ilvl="0" w:tplc="A57CF430">
      <w:numFmt w:val="bullet"/>
      <w:lvlText w:val="-"/>
      <w:lvlJc w:val="left"/>
      <w:pPr>
        <w:ind w:left="765" w:hanging="360"/>
      </w:pPr>
      <w:rPr>
        <w:rFonts w:ascii="Calibri" w:eastAsia="Times New Roman" w:hAnsi="Calibri" w:cs="Calibr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5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3942048"/>
    <w:multiLevelType w:val="hybridMultilevel"/>
    <w:tmpl w:val="641AC968"/>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55" w15:restartNumberingAfterBreak="0">
    <w:nsid w:val="544D632B"/>
    <w:multiLevelType w:val="hybridMultilevel"/>
    <w:tmpl w:val="6504C8B0"/>
    <w:lvl w:ilvl="0" w:tplc="A57CF430">
      <w:numFmt w:val="bullet"/>
      <w:lvlText w:val="-"/>
      <w:lvlJc w:val="left"/>
      <w:pPr>
        <w:ind w:left="720" w:hanging="360"/>
      </w:pPr>
      <w:rPr>
        <w:rFonts w:ascii="Calibri" w:eastAsia="Times New Roman" w:hAnsi="Calibri" w:cs="Calibri" w:hint="default"/>
      </w:rPr>
    </w:lvl>
    <w:lvl w:ilvl="1" w:tplc="A57CF430">
      <w:numFmt w:val="bullet"/>
      <w:lvlText w:val="-"/>
      <w:lvlJc w:val="left"/>
      <w:pPr>
        <w:ind w:left="1440" w:hanging="360"/>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46D2E92"/>
    <w:multiLevelType w:val="hybridMultilevel"/>
    <w:tmpl w:val="AF1A17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4D23492"/>
    <w:multiLevelType w:val="hybridMultilevel"/>
    <w:tmpl w:val="223CA10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8" w15:restartNumberingAfterBreak="0">
    <w:nsid w:val="55B66179"/>
    <w:multiLevelType w:val="hybridMultilevel"/>
    <w:tmpl w:val="5FB4DDBE"/>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9" w15:restartNumberingAfterBreak="0">
    <w:nsid w:val="595B3A04"/>
    <w:multiLevelType w:val="hybridMultilevel"/>
    <w:tmpl w:val="C508686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9734D5C"/>
    <w:multiLevelType w:val="hybridMultilevel"/>
    <w:tmpl w:val="26E694DC"/>
    <w:lvl w:ilvl="0" w:tplc="6E669F38">
      <w:start w:val="4"/>
      <w:numFmt w:val="bullet"/>
      <w:lvlText w:val="-"/>
      <w:lvlJc w:val="left"/>
      <w:pPr>
        <w:ind w:left="720" w:hanging="360"/>
      </w:pPr>
      <w:rPr>
        <w:rFonts w:ascii="Calibri" w:eastAsia="Times New Roman" w:hAnsi="Calibri"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041700"/>
    <w:multiLevelType w:val="hybridMultilevel"/>
    <w:tmpl w:val="0696E14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AF06263"/>
    <w:multiLevelType w:val="hybridMultilevel"/>
    <w:tmpl w:val="5C521FA8"/>
    <w:lvl w:ilvl="0" w:tplc="A57CF430">
      <w:numFmt w:val="bullet"/>
      <w:lvlText w:val="-"/>
      <w:lvlJc w:val="left"/>
      <w:pPr>
        <w:ind w:left="765" w:hanging="360"/>
      </w:pPr>
      <w:rPr>
        <w:rFonts w:ascii="Calibri" w:eastAsia="Times New Roman" w:hAnsi="Calibri" w:cs="Calibr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64" w15:restartNumberingAfterBreak="0">
    <w:nsid w:val="5EA4118C"/>
    <w:multiLevelType w:val="hybridMultilevel"/>
    <w:tmpl w:val="FE6888C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3EF1CEE"/>
    <w:multiLevelType w:val="hybridMultilevel"/>
    <w:tmpl w:val="1766E8E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6" w15:restartNumberingAfterBreak="0">
    <w:nsid w:val="6464125D"/>
    <w:multiLevelType w:val="hybridMultilevel"/>
    <w:tmpl w:val="537C346E"/>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4B70033"/>
    <w:multiLevelType w:val="hybridMultilevel"/>
    <w:tmpl w:val="23C221A2"/>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9971559"/>
    <w:multiLevelType w:val="hybridMultilevel"/>
    <w:tmpl w:val="3DF06E06"/>
    <w:lvl w:ilvl="0" w:tplc="A57CF430">
      <w:numFmt w:val="bullet"/>
      <w:lvlText w:val="-"/>
      <w:lvlJc w:val="left"/>
      <w:pPr>
        <w:ind w:left="720" w:hanging="360"/>
      </w:pPr>
      <w:rPr>
        <w:rFonts w:ascii="Calibri" w:eastAsia="Times New Roman" w:hAnsi="Calibri" w:cs="Calibri" w:hint="default"/>
      </w:rPr>
    </w:lvl>
    <w:lvl w:ilvl="1" w:tplc="A57CF430">
      <w:numFmt w:val="bullet"/>
      <w:lvlText w:val="-"/>
      <w:lvlJc w:val="left"/>
      <w:pPr>
        <w:ind w:left="1440" w:hanging="360"/>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AB976A9"/>
    <w:multiLevelType w:val="hybridMultilevel"/>
    <w:tmpl w:val="1E74BF9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C0002A6"/>
    <w:multiLevelType w:val="hybridMultilevel"/>
    <w:tmpl w:val="7B4EEDEE"/>
    <w:lvl w:ilvl="0" w:tplc="833C0FB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2" w15:restartNumberingAfterBreak="0">
    <w:nsid w:val="6C2A5A55"/>
    <w:multiLevelType w:val="hybridMultilevel"/>
    <w:tmpl w:val="86F4CECA"/>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D6C0B05"/>
    <w:multiLevelType w:val="hybridMultilevel"/>
    <w:tmpl w:val="716227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FAB3BC4"/>
    <w:multiLevelType w:val="hybridMultilevel"/>
    <w:tmpl w:val="372AA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FAF6EF5"/>
    <w:multiLevelType w:val="hybridMultilevel"/>
    <w:tmpl w:val="124E99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41C159A"/>
    <w:multiLevelType w:val="hybridMultilevel"/>
    <w:tmpl w:val="F5545D5C"/>
    <w:lvl w:ilvl="0" w:tplc="A57CF430">
      <w:numFmt w:val="bullet"/>
      <w:lvlText w:val="-"/>
      <w:lvlJc w:val="left"/>
      <w:pPr>
        <w:ind w:left="1152" w:hanging="360"/>
      </w:pPr>
      <w:rPr>
        <w:rFonts w:ascii="Calibri" w:eastAsia="Times New Roman" w:hAnsi="Calibri" w:cs="Calibri"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78" w15:restartNumberingAfterBreak="0">
    <w:nsid w:val="746055AB"/>
    <w:multiLevelType w:val="hybridMultilevel"/>
    <w:tmpl w:val="6F24424C"/>
    <w:lvl w:ilvl="0" w:tplc="A57CF430">
      <w:numFmt w:val="bullet"/>
      <w:lvlText w:val="-"/>
      <w:lvlJc w:val="left"/>
      <w:pPr>
        <w:ind w:left="765" w:hanging="360"/>
      </w:pPr>
      <w:rPr>
        <w:rFonts w:ascii="Calibri" w:eastAsia="Times New Roman" w:hAnsi="Calibri" w:cs="Calibr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9" w15:restartNumberingAfterBreak="0">
    <w:nsid w:val="76D2157D"/>
    <w:multiLevelType w:val="hybridMultilevel"/>
    <w:tmpl w:val="F168CD58"/>
    <w:lvl w:ilvl="0" w:tplc="A57CF430">
      <w:numFmt w:val="bullet"/>
      <w:lvlText w:val="-"/>
      <w:lvlJc w:val="left"/>
      <w:pPr>
        <w:ind w:left="1480" w:hanging="360"/>
      </w:pPr>
      <w:rPr>
        <w:rFonts w:ascii="Calibri" w:eastAsia="Times New Roman" w:hAnsi="Calibri" w:cs="Calibri" w:hint="default"/>
        <w:sz w:val="18"/>
      </w:rPr>
    </w:lvl>
    <w:lvl w:ilvl="1" w:tplc="1E5614A6">
      <w:numFmt w:val="bullet"/>
      <w:lvlText w:val="•"/>
      <w:lvlJc w:val="left"/>
      <w:pPr>
        <w:ind w:left="2545" w:hanging="705"/>
      </w:pPr>
      <w:rPr>
        <w:rFonts w:ascii="Century Gothic" w:eastAsia="Times New Roman" w:hAnsi="Century Gothic" w:cs="Times New Roman" w:hint="default"/>
      </w:rPr>
    </w:lvl>
    <w:lvl w:ilvl="2" w:tplc="080C0005" w:tentative="1">
      <w:start w:val="1"/>
      <w:numFmt w:val="bullet"/>
      <w:lvlText w:val=""/>
      <w:lvlJc w:val="left"/>
      <w:pPr>
        <w:ind w:left="2920" w:hanging="360"/>
      </w:pPr>
      <w:rPr>
        <w:rFonts w:ascii="Wingdings" w:hAnsi="Wingdings" w:hint="default"/>
      </w:rPr>
    </w:lvl>
    <w:lvl w:ilvl="3" w:tplc="080C0001" w:tentative="1">
      <w:start w:val="1"/>
      <w:numFmt w:val="bullet"/>
      <w:lvlText w:val=""/>
      <w:lvlJc w:val="left"/>
      <w:pPr>
        <w:ind w:left="3640" w:hanging="360"/>
      </w:pPr>
      <w:rPr>
        <w:rFonts w:ascii="Symbol" w:hAnsi="Symbol" w:hint="default"/>
      </w:rPr>
    </w:lvl>
    <w:lvl w:ilvl="4" w:tplc="080C0003" w:tentative="1">
      <w:start w:val="1"/>
      <w:numFmt w:val="bullet"/>
      <w:lvlText w:val="o"/>
      <w:lvlJc w:val="left"/>
      <w:pPr>
        <w:ind w:left="4360" w:hanging="360"/>
      </w:pPr>
      <w:rPr>
        <w:rFonts w:ascii="Courier New" w:hAnsi="Courier New" w:cs="Courier New" w:hint="default"/>
      </w:rPr>
    </w:lvl>
    <w:lvl w:ilvl="5" w:tplc="080C0005" w:tentative="1">
      <w:start w:val="1"/>
      <w:numFmt w:val="bullet"/>
      <w:lvlText w:val=""/>
      <w:lvlJc w:val="left"/>
      <w:pPr>
        <w:ind w:left="5080" w:hanging="360"/>
      </w:pPr>
      <w:rPr>
        <w:rFonts w:ascii="Wingdings" w:hAnsi="Wingdings" w:hint="default"/>
      </w:rPr>
    </w:lvl>
    <w:lvl w:ilvl="6" w:tplc="080C0001" w:tentative="1">
      <w:start w:val="1"/>
      <w:numFmt w:val="bullet"/>
      <w:lvlText w:val=""/>
      <w:lvlJc w:val="left"/>
      <w:pPr>
        <w:ind w:left="5800" w:hanging="360"/>
      </w:pPr>
      <w:rPr>
        <w:rFonts w:ascii="Symbol" w:hAnsi="Symbol" w:hint="default"/>
      </w:rPr>
    </w:lvl>
    <w:lvl w:ilvl="7" w:tplc="080C0003" w:tentative="1">
      <w:start w:val="1"/>
      <w:numFmt w:val="bullet"/>
      <w:lvlText w:val="o"/>
      <w:lvlJc w:val="left"/>
      <w:pPr>
        <w:ind w:left="6520" w:hanging="360"/>
      </w:pPr>
      <w:rPr>
        <w:rFonts w:ascii="Courier New" w:hAnsi="Courier New" w:cs="Courier New" w:hint="default"/>
      </w:rPr>
    </w:lvl>
    <w:lvl w:ilvl="8" w:tplc="080C0005" w:tentative="1">
      <w:start w:val="1"/>
      <w:numFmt w:val="bullet"/>
      <w:lvlText w:val=""/>
      <w:lvlJc w:val="left"/>
      <w:pPr>
        <w:ind w:left="7240" w:hanging="360"/>
      </w:pPr>
      <w:rPr>
        <w:rFonts w:ascii="Wingdings" w:hAnsi="Wingdings" w:hint="default"/>
      </w:rPr>
    </w:lvl>
  </w:abstractNum>
  <w:abstractNum w:abstractNumId="80" w15:restartNumberingAfterBreak="0">
    <w:nsid w:val="782339E1"/>
    <w:multiLevelType w:val="hybridMultilevel"/>
    <w:tmpl w:val="6C289B4E"/>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7BE01772"/>
    <w:multiLevelType w:val="hybridMultilevel"/>
    <w:tmpl w:val="A6CEC480"/>
    <w:lvl w:ilvl="0" w:tplc="1C90462E">
      <w:start w:val="1"/>
      <w:numFmt w:val="bullet"/>
      <w:lvlText w:val=""/>
      <w:lvlJc w:val="left"/>
      <w:pPr>
        <w:ind w:left="720" w:hanging="360"/>
      </w:pPr>
      <w:rPr>
        <w:rFonts w:ascii="Symbol" w:hAnsi="Symbol" w:hint="default"/>
        <w:b/>
        <w:color w:val="0070C0"/>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7C1F7E58"/>
    <w:multiLevelType w:val="hybridMultilevel"/>
    <w:tmpl w:val="790419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7EFD7BDB"/>
    <w:multiLevelType w:val="hybridMultilevel"/>
    <w:tmpl w:val="96A24C1E"/>
    <w:lvl w:ilvl="0" w:tplc="F7C021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0"/>
  </w:num>
  <w:num w:numId="4">
    <w:abstractNumId w:val="13"/>
  </w:num>
  <w:num w:numId="5">
    <w:abstractNumId w:val="11"/>
  </w:num>
  <w:num w:numId="6">
    <w:abstractNumId w:val="46"/>
  </w:num>
  <w:num w:numId="7">
    <w:abstractNumId w:val="30"/>
  </w:num>
  <w:num w:numId="8">
    <w:abstractNumId w:val="32"/>
  </w:num>
  <w:num w:numId="9">
    <w:abstractNumId w:val="81"/>
  </w:num>
  <w:num w:numId="10">
    <w:abstractNumId w:val="26"/>
  </w:num>
  <w:num w:numId="11">
    <w:abstractNumId w:val="42"/>
  </w:num>
  <w:num w:numId="12">
    <w:abstractNumId w:val="44"/>
  </w:num>
  <w:num w:numId="13">
    <w:abstractNumId w:val="34"/>
  </w:num>
  <w:num w:numId="14">
    <w:abstractNumId w:val="62"/>
  </w:num>
  <w:num w:numId="15">
    <w:abstractNumId w:val="25"/>
  </w:num>
  <w:num w:numId="16">
    <w:abstractNumId w:val="64"/>
  </w:num>
  <w:num w:numId="17">
    <w:abstractNumId w:val="33"/>
  </w:num>
  <w:num w:numId="18">
    <w:abstractNumId w:val="52"/>
  </w:num>
  <w:num w:numId="19">
    <w:abstractNumId w:val="84"/>
  </w:num>
  <w:num w:numId="20">
    <w:abstractNumId w:val="75"/>
  </w:num>
  <w:num w:numId="21">
    <w:abstractNumId w:val="54"/>
  </w:num>
  <w:num w:numId="22">
    <w:abstractNumId w:val="79"/>
  </w:num>
  <w:num w:numId="23">
    <w:abstractNumId w:val="65"/>
  </w:num>
  <w:num w:numId="24">
    <w:abstractNumId w:val="8"/>
  </w:num>
  <w:num w:numId="25">
    <w:abstractNumId w:val="47"/>
  </w:num>
  <w:num w:numId="26">
    <w:abstractNumId w:val="18"/>
  </w:num>
  <w:num w:numId="27">
    <w:abstractNumId w:val="57"/>
  </w:num>
  <w:num w:numId="28">
    <w:abstractNumId w:val="6"/>
  </w:num>
  <w:num w:numId="29">
    <w:abstractNumId w:val="22"/>
  </w:num>
  <w:num w:numId="30">
    <w:abstractNumId w:val="73"/>
  </w:num>
  <w:num w:numId="31">
    <w:abstractNumId w:val="45"/>
  </w:num>
  <w:num w:numId="32">
    <w:abstractNumId w:val="15"/>
  </w:num>
  <w:num w:numId="33">
    <w:abstractNumId w:val="9"/>
  </w:num>
  <w:num w:numId="34">
    <w:abstractNumId w:val="40"/>
  </w:num>
  <w:num w:numId="35">
    <w:abstractNumId w:val="60"/>
  </w:num>
  <w:num w:numId="36">
    <w:abstractNumId w:val="67"/>
  </w:num>
  <w:num w:numId="37">
    <w:abstractNumId w:val="17"/>
  </w:num>
  <w:num w:numId="38">
    <w:abstractNumId w:val="37"/>
  </w:num>
  <w:num w:numId="39">
    <w:abstractNumId w:val="5"/>
  </w:num>
  <w:num w:numId="40">
    <w:abstractNumId w:val="20"/>
  </w:num>
  <w:num w:numId="41">
    <w:abstractNumId w:val="38"/>
  </w:num>
  <w:num w:numId="42">
    <w:abstractNumId w:val="50"/>
  </w:num>
  <w:num w:numId="43">
    <w:abstractNumId w:val="63"/>
  </w:num>
  <w:num w:numId="44">
    <w:abstractNumId w:val="66"/>
  </w:num>
  <w:num w:numId="45">
    <w:abstractNumId w:val="82"/>
  </w:num>
  <w:num w:numId="46">
    <w:abstractNumId w:val="71"/>
  </w:num>
  <w:num w:numId="47">
    <w:abstractNumId w:val="41"/>
  </w:num>
  <w:num w:numId="48">
    <w:abstractNumId w:val="80"/>
  </w:num>
  <w:num w:numId="49">
    <w:abstractNumId w:val="10"/>
  </w:num>
  <w:num w:numId="50">
    <w:abstractNumId w:val="43"/>
  </w:num>
  <w:num w:numId="51">
    <w:abstractNumId w:val="49"/>
  </w:num>
  <w:num w:numId="52">
    <w:abstractNumId w:val="19"/>
  </w:num>
  <w:num w:numId="53">
    <w:abstractNumId w:val="72"/>
  </w:num>
  <w:num w:numId="54">
    <w:abstractNumId w:val="21"/>
  </w:num>
  <w:num w:numId="55">
    <w:abstractNumId w:val="16"/>
  </w:num>
  <w:num w:numId="56">
    <w:abstractNumId w:val="55"/>
  </w:num>
  <w:num w:numId="57">
    <w:abstractNumId w:val="24"/>
  </w:num>
  <w:num w:numId="58">
    <w:abstractNumId w:val="28"/>
  </w:num>
  <w:num w:numId="59">
    <w:abstractNumId w:val="59"/>
  </w:num>
  <w:num w:numId="60">
    <w:abstractNumId w:val="70"/>
  </w:num>
  <w:num w:numId="61">
    <w:abstractNumId w:val="23"/>
  </w:num>
  <w:num w:numId="62">
    <w:abstractNumId w:val="36"/>
  </w:num>
  <w:num w:numId="63">
    <w:abstractNumId w:val="77"/>
  </w:num>
  <w:num w:numId="64">
    <w:abstractNumId w:val="61"/>
  </w:num>
  <w:num w:numId="65">
    <w:abstractNumId w:val="74"/>
  </w:num>
  <w:num w:numId="66">
    <w:abstractNumId w:val="68"/>
  </w:num>
  <w:num w:numId="67">
    <w:abstractNumId w:val="27"/>
  </w:num>
  <w:num w:numId="68">
    <w:abstractNumId w:val="78"/>
  </w:num>
  <w:num w:numId="69">
    <w:abstractNumId w:val="53"/>
  </w:num>
  <w:num w:numId="70">
    <w:abstractNumId w:val="35"/>
  </w:num>
  <w:num w:numId="71">
    <w:abstractNumId w:val="69"/>
  </w:num>
  <w:num w:numId="72">
    <w:abstractNumId w:val="39"/>
  </w:num>
  <w:num w:numId="73">
    <w:abstractNumId w:val="58"/>
  </w:num>
  <w:num w:numId="74">
    <w:abstractNumId w:val="31"/>
  </w:num>
  <w:num w:numId="75">
    <w:abstractNumId w:val="14"/>
  </w:num>
  <w:num w:numId="76">
    <w:abstractNumId w:val="83"/>
  </w:num>
  <w:num w:numId="77">
    <w:abstractNumId w:val="48"/>
  </w:num>
  <w:num w:numId="78">
    <w:abstractNumId w:val="51"/>
  </w:num>
  <w:num w:numId="79">
    <w:abstractNumId w:val="12"/>
  </w:num>
  <w:num w:numId="80">
    <w:abstractNumId w:val="76"/>
  </w:num>
  <w:num w:numId="81">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8B"/>
    <w:rsid w:val="00000290"/>
    <w:rsid w:val="0000149D"/>
    <w:rsid w:val="00001D4F"/>
    <w:rsid w:val="000025EF"/>
    <w:rsid w:val="0000322F"/>
    <w:rsid w:val="000036B5"/>
    <w:rsid w:val="00003B41"/>
    <w:rsid w:val="00003D41"/>
    <w:rsid w:val="0000425E"/>
    <w:rsid w:val="00004B64"/>
    <w:rsid w:val="00004DB5"/>
    <w:rsid w:val="000059DA"/>
    <w:rsid w:val="000064E4"/>
    <w:rsid w:val="000068A6"/>
    <w:rsid w:val="00006D25"/>
    <w:rsid w:val="0000723F"/>
    <w:rsid w:val="00007870"/>
    <w:rsid w:val="00007D4E"/>
    <w:rsid w:val="00010767"/>
    <w:rsid w:val="00010E65"/>
    <w:rsid w:val="0001125E"/>
    <w:rsid w:val="00011DBD"/>
    <w:rsid w:val="000123F5"/>
    <w:rsid w:val="0001362D"/>
    <w:rsid w:val="00013C26"/>
    <w:rsid w:val="00014EE6"/>
    <w:rsid w:val="00015774"/>
    <w:rsid w:val="00015DC5"/>
    <w:rsid w:val="000163BB"/>
    <w:rsid w:val="00016870"/>
    <w:rsid w:val="00016CEF"/>
    <w:rsid w:val="00017DB4"/>
    <w:rsid w:val="00020B69"/>
    <w:rsid w:val="00020D1B"/>
    <w:rsid w:val="000210EB"/>
    <w:rsid w:val="000213FB"/>
    <w:rsid w:val="00021FCB"/>
    <w:rsid w:val="0002265E"/>
    <w:rsid w:val="00022B53"/>
    <w:rsid w:val="00022C9B"/>
    <w:rsid w:val="00024D45"/>
    <w:rsid w:val="000259ED"/>
    <w:rsid w:val="0002620D"/>
    <w:rsid w:val="0002657B"/>
    <w:rsid w:val="000265CF"/>
    <w:rsid w:val="00026CCC"/>
    <w:rsid w:val="00027008"/>
    <w:rsid w:val="00027142"/>
    <w:rsid w:val="00027A43"/>
    <w:rsid w:val="00027B01"/>
    <w:rsid w:val="0003020A"/>
    <w:rsid w:val="0003147C"/>
    <w:rsid w:val="0003148D"/>
    <w:rsid w:val="000315FD"/>
    <w:rsid w:val="00031F10"/>
    <w:rsid w:val="0003216E"/>
    <w:rsid w:val="000328C0"/>
    <w:rsid w:val="00033B4B"/>
    <w:rsid w:val="00034369"/>
    <w:rsid w:val="000344FF"/>
    <w:rsid w:val="000347B5"/>
    <w:rsid w:val="0003488E"/>
    <w:rsid w:val="00034989"/>
    <w:rsid w:val="0003674D"/>
    <w:rsid w:val="00037984"/>
    <w:rsid w:val="000401EC"/>
    <w:rsid w:val="000403A7"/>
    <w:rsid w:val="00040C2E"/>
    <w:rsid w:val="00040D73"/>
    <w:rsid w:val="00040DD6"/>
    <w:rsid w:val="00040F0D"/>
    <w:rsid w:val="0004133D"/>
    <w:rsid w:val="00043128"/>
    <w:rsid w:val="00043371"/>
    <w:rsid w:val="00043B3F"/>
    <w:rsid w:val="000440C5"/>
    <w:rsid w:val="0004427B"/>
    <w:rsid w:val="0004521B"/>
    <w:rsid w:val="00045508"/>
    <w:rsid w:val="00045E15"/>
    <w:rsid w:val="00045E72"/>
    <w:rsid w:val="000468EA"/>
    <w:rsid w:val="00046DCD"/>
    <w:rsid w:val="00047160"/>
    <w:rsid w:val="00047CF1"/>
    <w:rsid w:val="00047D01"/>
    <w:rsid w:val="000505F9"/>
    <w:rsid w:val="00051B33"/>
    <w:rsid w:val="00051ECC"/>
    <w:rsid w:val="00052F29"/>
    <w:rsid w:val="000541BC"/>
    <w:rsid w:val="000543C3"/>
    <w:rsid w:val="0005485F"/>
    <w:rsid w:val="00054E50"/>
    <w:rsid w:val="000559E6"/>
    <w:rsid w:val="00055D94"/>
    <w:rsid w:val="00055ED7"/>
    <w:rsid w:val="00055FF0"/>
    <w:rsid w:val="00056171"/>
    <w:rsid w:val="000566BD"/>
    <w:rsid w:val="00056AB6"/>
    <w:rsid w:val="000578C0"/>
    <w:rsid w:val="00057AC6"/>
    <w:rsid w:val="000602A8"/>
    <w:rsid w:val="000607DC"/>
    <w:rsid w:val="00060D34"/>
    <w:rsid w:val="00061D5B"/>
    <w:rsid w:val="00061E11"/>
    <w:rsid w:val="000626F3"/>
    <w:rsid w:val="00062727"/>
    <w:rsid w:val="000628AD"/>
    <w:rsid w:val="0006357D"/>
    <w:rsid w:val="000636DE"/>
    <w:rsid w:val="000645D1"/>
    <w:rsid w:val="00064606"/>
    <w:rsid w:val="00064B8E"/>
    <w:rsid w:val="00065F05"/>
    <w:rsid w:val="0006649C"/>
    <w:rsid w:val="00067486"/>
    <w:rsid w:val="00067794"/>
    <w:rsid w:val="00067B6B"/>
    <w:rsid w:val="00067DF5"/>
    <w:rsid w:val="0007010D"/>
    <w:rsid w:val="00070724"/>
    <w:rsid w:val="00070D25"/>
    <w:rsid w:val="00070F9A"/>
    <w:rsid w:val="00072373"/>
    <w:rsid w:val="00072C35"/>
    <w:rsid w:val="00072E1D"/>
    <w:rsid w:val="000732E3"/>
    <w:rsid w:val="000742D1"/>
    <w:rsid w:val="00074C4B"/>
    <w:rsid w:val="000751BD"/>
    <w:rsid w:val="000753D4"/>
    <w:rsid w:val="00077364"/>
    <w:rsid w:val="00077A07"/>
    <w:rsid w:val="00077EEB"/>
    <w:rsid w:val="0008038E"/>
    <w:rsid w:val="00080BFC"/>
    <w:rsid w:val="00081084"/>
    <w:rsid w:val="000810C0"/>
    <w:rsid w:val="00081CDA"/>
    <w:rsid w:val="00082314"/>
    <w:rsid w:val="0008231F"/>
    <w:rsid w:val="00082DEA"/>
    <w:rsid w:val="000846BD"/>
    <w:rsid w:val="00084AA2"/>
    <w:rsid w:val="00085776"/>
    <w:rsid w:val="000858E4"/>
    <w:rsid w:val="00085D86"/>
    <w:rsid w:val="00085E41"/>
    <w:rsid w:val="00086455"/>
    <w:rsid w:val="00086C5B"/>
    <w:rsid w:val="00086EEC"/>
    <w:rsid w:val="00087D4E"/>
    <w:rsid w:val="000903D7"/>
    <w:rsid w:val="00090585"/>
    <w:rsid w:val="000913BE"/>
    <w:rsid w:val="000920D5"/>
    <w:rsid w:val="00093BD9"/>
    <w:rsid w:val="000956EE"/>
    <w:rsid w:val="00095A86"/>
    <w:rsid w:val="00095C6D"/>
    <w:rsid w:val="00095EAA"/>
    <w:rsid w:val="00096A97"/>
    <w:rsid w:val="00096AFA"/>
    <w:rsid w:val="00097401"/>
    <w:rsid w:val="000976E5"/>
    <w:rsid w:val="00097F7C"/>
    <w:rsid w:val="000A0414"/>
    <w:rsid w:val="000A041C"/>
    <w:rsid w:val="000A099A"/>
    <w:rsid w:val="000A226A"/>
    <w:rsid w:val="000A283D"/>
    <w:rsid w:val="000A3CE1"/>
    <w:rsid w:val="000A3EAC"/>
    <w:rsid w:val="000A4313"/>
    <w:rsid w:val="000A4550"/>
    <w:rsid w:val="000A4605"/>
    <w:rsid w:val="000A490F"/>
    <w:rsid w:val="000A74DE"/>
    <w:rsid w:val="000A790B"/>
    <w:rsid w:val="000B0602"/>
    <w:rsid w:val="000B0ADD"/>
    <w:rsid w:val="000B0CCC"/>
    <w:rsid w:val="000B114B"/>
    <w:rsid w:val="000B1D16"/>
    <w:rsid w:val="000B210D"/>
    <w:rsid w:val="000B2417"/>
    <w:rsid w:val="000B2F77"/>
    <w:rsid w:val="000B2FF4"/>
    <w:rsid w:val="000B3299"/>
    <w:rsid w:val="000B3D18"/>
    <w:rsid w:val="000B4835"/>
    <w:rsid w:val="000B4FF7"/>
    <w:rsid w:val="000B56B8"/>
    <w:rsid w:val="000B5783"/>
    <w:rsid w:val="000B5E95"/>
    <w:rsid w:val="000B5EB8"/>
    <w:rsid w:val="000B5F45"/>
    <w:rsid w:val="000B6037"/>
    <w:rsid w:val="000B66C3"/>
    <w:rsid w:val="000B71D7"/>
    <w:rsid w:val="000B75F7"/>
    <w:rsid w:val="000B7E65"/>
    <w:rsid w:val="000C022D"/>
    <w:rsid w:val="000C05BB"/>
    <w:rsid w:val="000C0657"/>
    <w:rsid w:val="000C0867"/>
    <w:rsid w:val="000C0BEB"/>
    <w:rsid w:val="000C16BF"/>
    <w:rsid w:val="000C1747"/>
    <w:rsid w:val="000C19AE"/>
    <w:rsid w:val="000C1BC5"/>
    <w:rsid w:val="000C1D8A"/>
    <w:rsid w:val="000C1E46"/>
    <w:rsid w:val="000C24E8"/>
    <w:rsid w:val="000C24EA"/>
    <w:rsid w:val="000C2A35"/>
    <w:rsid w:val="000C2E51"/>
    <w:rsid w:val="000C2FCC"/>
    <w:rsid w:val="000C366C"/>
    <w:rsid w:val="000C3852"/>
    <w:rsid w:val="000C3909"/>
    <w:rsid w:val="000C4320"/>
    <w:rsid w:val="000C5224"/>
    <w:rsid w:val="000C52B2"/>
    <w:rsid w:val="000C5AC3"/>
    <w:rsid w:val="000C600F"/>
    <w:rsid w:val="000C62E6"/>
    <w:rsid w:val="000C665D"/>
    <w:rsid w:val="000C6731"/>
    <w:rsid w:val="000C6869"/>
    <w:rsid w:val="000C68CA"/>
    <w:rsid w:val="000C7209"/>
    <w:rsid w:val="000C7CE7"/>
    <w:rsid w:val="000D0272"/>
    <w:rsid w:val="000D239B"/>
    <w:rsid w:val="000D2544"/>
    <w:rsid w:val="000D256A"/>
    <w:rsid w:val="000D28D6"/>
    <w:rsid w:val="000D2EC6"/>
    <w:rsid w:val="000D3188"/>
    <w:rsid w:val="000D4B9F"/>
    <w:rsid w:val="000D5042"/>
    <w:rsid w:val="000D60CC"/>
    <w:rsid w:val="000D63A0"/>
    <w:rsid w:val="000D68A4"/>
    <w:rsid w:val="000D7BBB"/>
    <w:rsid w:val="000D7BBE"/>
    <w:rsid w:val="000E159C"/>
    <w:rsid w:val="000E18A0"/>
    <w:rsid w:val="000E1A0A"/>
    <w:rsid w:val="000E1B6C"/>
    <w:rsid w:val="000E2D96"/>
    <w:rsid w:val="000E4679"/>
    <w:rsid w:val="000E5435"/>
    <w:rsid w:val="000E5739"/>
    <w:rsid w:val="000E580D"/>
    <w:rsid w:val="000E5A4D"/>
    <w:rsid w:val="000F00C8"/>
    <w:rsid w:val="000F0548"/>
    <w:rsid w:val="000F079E"/>
    <w:rsid w:val="000F10D3"/>
    <w:rsid w:val="000F13D7"/>
    <w:rsid w:val="000F1CDC"/>
    <w:rsid w:val="000F2C95"/>
    <w:rsid w:val="000F30FA"/>
    <w:rsid w:val="000F313F"/>
    <w:rsid w:val="000F3633"/>
    <w:rsid w:val="000F3DC5"/>
    <w:rsid w:val="000F40FC"/>
    <w:rsid w:val="000F4442"/>
    <w:rsid w:val="000F4C68"/>
    <w:rsid w:val="000F5329"/>
    <w:rsid w:val="000F60A7"/>
    <w:rsid w:val="000F681A"/>
    <w:rsid w:val="000F6F7B"/>
    <w:rsid w:val="0010066D"/>
    <w:rsid w:val="00103A0B"/>
    <w:rsid w:val="00103CB3"/>
    <w:rsid w:val="00104CB0"/>
    <w:rsid w:val="00105828"/>
    <w:rsid w:val="00105AC3"/>
    <w:rsid w:val="00107ADC"/>
    <w:rsid w:val="00110DCA"/>
    <w:rsid w:val="001113AF"/>
    <w:rsid w:val="001115D2"/>
    <w:rsid w:val="00113094"/>
    <w:rsid w:val="00113484"/>
    <w:rsid w:val="00113DF1"/>
    <w:rsid w:val="0011456F"/>
    <w:rsid w:val="00114E4E"/>
    <w:rsid w:val="00114FAA"/>
    <w:rsid w:val="001153C9"/>
    <w:rsid w:val="00115C57"/>
    <w:rsid w:val="00116059"/>
    <w:rsid w:val="001161FC"/>
    <w:rsid w:val="0011637B"/>
    <w:rsid w:val="00116548"/>
    <w:rsid w:val="001168DF"/>
    <w:rsid w:val="0011722C"/>
    <w:rsid w:val="00117361"/>
    <w:rsid w:val="00120317"/>
    <w:rsid w:val="0012120B"/>
    <w:rsid w:val="0012197E"/>
    <w:rsid w:val="00121AB1"/>
    <w:rsid w:val="00121DEE"/>
    <w:rsid w:val="001224F9"/>
    <w:rsid w:val="00122A45"/>
    <w:rsid w:val="00122F1A"/>
    <w:rsid w:val="0012373D"/>
    <w:rsid w:val="00123D1D"/>
    <w:rsid w:val="00123D85"/>
    <w:rsid w:val="001242EC"/>
    <w:rsid w:val="0012577F"/>
    <w:rsid w:val="00126298"/>
    <w:rsid w:val="001264D9"/>
    <w:rsid w:val="00126801"/>
    <w:rsid w:val="00126A8E"/>
    <w:rsid w:val="00127251"/>
    <w:rsid w:val="00127823"/>
    <w:rsid w:val="0013008F"/>
    <w:rsid w:val="00130AA4"/>
    <w:rsid w:val="00130FDB"/>
    <w:rsid w:val="00131526"/>
    <w:rsid w:val="00131635"/>
    <w:rsid w:val="00132244"/>
    <w:rsid w:val="00133599"/>
    <w:rsid w:val="0013359D"/>
    <w:rsid w:val="001340C9"/>
    <w:rsid w:val="0013494E"/>
    <w:rsid w:val="00134F96"/>
    <w:rsid w:val="001352B5"/>
    <w:rsid w:val="00135F92"/>
    <w:rsid w:val="001367FB"/>
    <w:rsid w:val="00137685"/>
    <w:rsid w:val="001401D7"/>
    <w:rsid w:val="00140CA5"/>
    <w:rsid w:val="00140F6C"/>
    <w:rsid w:val="00141568"/>
    <w:rsid w:val="0014248B"/>
    <w:rsid w:val="00142593"/>
    <w:rsid w:val="00142595"/>
    <w:rsid w:val="00142652"/>
    <w:rsid w:val="00142966"/>
    <w:rsid w:val="001437AD"/>
    <w:rsid w:val="00144C02"/>
    <w:rsid w:val="0014520A"/>
    <w:rsid w:val="00145DA3"/>
    <w:rsid w:val="00146331"/>
    <w:rsid w:val="0014685F"/>
    <w:rsid w:val="00146DF6"/>
    <w:rsid w:val="001471DF"/>
    <w:rsid w:val="00147553"/>
    <w:rsid w:val="00150873"/>
    <w:rsid w:val="00150E16"/>
    <w:rsid w:val="0015123C"/>
    <w:rsid w:val="00151BEF"/>
    <w:rsid w:val="00151FDD"/>
    <w:rsid w:val="0015232A"/>
    <w:rsid w:val="001524C7"/>
    <w:rsid w:val="001526E2"/>
    <w:rsid w:val="001528B0"/>
    <w:rsid w:val="00152B26"/>
    <w:rsid w:val="001536EE"/>
    <w:rsid w:val="001552CF"/>
    <w:rsid w:val="001572B2"/>
    <w:rsid w:val="00160445"/>
    <w:rsid w:val="00160D0C"/>
    <w:rsid w:val="00161224"/>
    <w:rsid w:val="001624E1"/>
    <w:rsid w:val="00162848"/>
    <w:rsid w:val="00163256"/>
    <w:rsid w:val="00164D70"/>
    <w:rsid w:val="00165501"/>
    <w:rsid w:val="00166089"/>
    <w:rsid w:val="0016635C"/>
    <w:rsid w:val="00166E6E"/>
    <w:rsid w:val="00166E82"/>
    <w:rsid w:val="00167141"/>
    <w:rsid w:val="001678B8"/>
    <w:rsid w:val="00167E5E"/>
    <w:rsid w:val="00167F6B"/>
    <w:rsid w:val="00170109"/>
    <w:rsid w:val="00170538"/>
    <w:rsid w:val="001720E8"/>
    <w:rsid w:val="00172F18"/>
    <w:rsid w:val="00173309"/>
    <w:rsid w:val="001747BD"/>
    <w:rsid w:val="00174E05"/>
    <w:rsid w:val="0017518B"/>
    <w:rsid w:val="001759BA"/>
    <w:rsid w:val="001761B7"/>
    <w:rsid w:val="0017698D"/>
    <w:rsid w:val="00177635"/>
    <w:rsid w:val="001809B2"/>
    <w:rsid w:val="00180BE7"/>
    <w:rsid w:val="001831E8"/>
    <w:rsid w:val="001847A4"/>
    <w:rsid w:val="001855AF"/>
    <w:rsid w:val="00186D38"/>
    <w:rsid w:val="00187AE4"/>
    <w:rsid w:val="00190113"/>
    <w:rsid w:val="0019192B"/>
    <w:rsid w:val="001924C7"/>
    <w:rsid w:val="00192C47"/>
    <w:rsid w:val="00192D21"/>
    <w:rsid w:val="0019300A"/>
    <w:rsid w:val="001935EA"/>
    <w:rsid w:val="001961B7"/>
    <w:rsid w:val="00196782"/>
    <w:rsid w:val="00197256"/>
    <w:rsid w:val="001975A7"/>
    <w:rsid w:val="00197989"/>
    <w:rsid w:val="001A0DD5"/>
    <w:rsid w:val="001A0E19"/>
    <w:rsid w:val="001A108E"/>
    <w:rsid w:val="001A1D1B"/>
    <w:rsid w:val="001A1E1D"/>
    <w:rsid w:val="001A202E"/>
    <w:rsid w:val="001A20D6"/>
    <w:rsid w:val="001A29A7"/>
    <w:rsid w:val="001A31EF"/>
    <w:rsid w:val="001A37AA"/>
    <w:rsid w:val="001A4369"/>
    <w:rsid w:val="001A56A7"/>
    <w:rsid w:val="001A5B60"/>
    <w:rsid w:val="001A5E84"/>
    <w:rsid w:val="001A6080"/>
    <w:rsid w:val="001A6661"/>
    <w:rsid w:val="001A75CD"/>
    <w:rsid w:val="001A778B"/>
    <w:rsid w:val="001A7996"/>
    <w:rsid w:val="001A7D3C"/>
    <w:rsid w:val="001A7FB9"/>
    <w:rsid w:val="001B016B"/>
    <w:rsid w:val="001B0562"/>
    <w:rsid w:val="001B0925"/>
    <w:rsid w:val="001B0D31"/>
    <w:rsid w:val="001B16C3"/>
    <w:rsid w:val="001B2011"/>
    <w:rsid w:val="001B268E"/>
    <w:rsid w:val="001B272A"/>
    <w:rsid w:val="001B2B92"/>
    <w:rsid w:val="001B2EA2"/>
    <w:rsid w:val="001B40C0"/>
    <w:rsid w:val="001B5911"/>
    <w:rsid w:val="001B59BC"/>
    <w:rsid w:val="001B5ADE"/>
    <w:rsid w:val="001B602C"/>
    <w:rsid w:val="001B61E3"/>
    <w:rsid w:val="001B6D4B"/>
    <w:rsid w:val="001B6F24"/>
    <w:rsid w:val="001B7589"/>
    <w:rsid w:val="001C05E5"/>
    <w:rsid w:val="001C0DB0"/>
    <w:rsid w:val="001C1CBB"/>
    <w:rsid w:val="001C24B2"/>
    <w:rsid w:val="001C3D9D"/>
    <w:rsid w:val="001C3F09"/>
    <w:rsid w:val="001C44EE"/>
    <w:rsid w:val="001C4701"/>
    <w:rsid w:val="001C486C"/>
    <w:rsid w:val="001C48CC"/>
    <w:rsid w:val="001C572D"/>
    <w:rsid w:val="001C5A2C"/>
    <w:rsid w:val="001C5DB6"/>
    <w:rsid w:val="001C6212"/>
    <w:rsid w:val="001C692A"/>
    <w:rsid w:val="001D0039"/>
    <w:rsid w:val="001D0051"/>
    <w:rsid w:val="001D0200"/>
    <w:rsid w:val="001D09FD"/>
    <w:rsid w:val="001D1124"/>
    <w:rsid w:val="001D1C16"/>
    <w:rsid w:val="001D1C48"/>
    <w:rsid w:val="001D1DA4"/>
    <w:rsid w:val="001D3DD5"/>
    <w:rsid w:val="001D4293"/>
    <w:rsid w:val="001D4ABD"/>
    <w:rsid w:val="001D5D87"/>
    <w:rsid w:val="001D6B06"/>
    <w:rsid w:val="001D6C1D"/>
    <w:rsid w:val="001D6FAE"/>
    <w:rsid w:val="001D744F"/>
    <w:rsid w:val="001D79C9"/>
    <w:rsid w:val="001E0562"/>
    <w:rsid w:val="001E1DC6"/>
    <w:rsid w:val="001E2021"/>
    <w:rsid w:val="001E229D"/>
    <w:rsid w:val="001E22CD"/>
    <w:rsid w:val="001E263F"/>
    <w:rsid w:val="001E3AD3"/>
    <w:rsid w:val="001E5172"/>
    <w:rsid w:val="001E52B6"/>
    <w:rsid w:val="001E5345"/>
    <w:rsid w:val="001E61B1"/>
    <w:rsid w:val="001E6264"/>
    <w:rsid w:val="001E6328"/>
    <w:rsid w:val="001E69D7"/>
    <w:rsid w:val="001E7297"/>
    <w:rsid w:val="001E7808"/>
    <w:rsid w:val="001F0A64"/>
    <w:rsid w:val="001F0F67"/>
    <w:rsid w:val="001F0F74"/>
    <w:rsid w:val="001F169E"/>
    <w:rsid w:val="001F1AF7"/>
    <w:rsid w:val="001F2572"/>
    <w:rsid w:val="001F26C7"/>
    <w:rsid w:val="001F27F9"/>
    <w:rsid w:val="001F2EDC"/>
    <w:rsid w:val="001F30B2"/>
    <w:rsid w:val="001F39C8"/>
    <w:rsid w:val="001F3CA9"/>
    <w:rsid w:val="001F41E5"/>
    <w:rsid w:val="001F61E6"/>
    <w:rsid w:val="001F6307"/>
    <w:rsid w:val="001F63D7"/>
    <w:rsid w:val="001F65C2"/>
    <w:rsid w:val="001F6B7F"/>
    <w:rsid w:val="001F6D5C"/>
    <w:rsid w:val="001F749B"/>
    <w:rsid w:val="001F76F8"/>
    <w:rsid w:val="001F7837"/>
    <w:rsid w:val="001F7AAA"/>
    <w:rsid w:val="001F7C8E"/>
    <w:rsid w:val="002003DA"/>
    <w:rsid w:val="0020170D"/>
    <w:rsid w:val="0020219E"/>
    <w:rsid w:val="002029BF"/>
    <w:rsid w:val="0020368A"/>
    <w:rsid w:val="00203B1F"/>
    <w:rsid w:val="00205AC0"/>
    <w:rsid w:val="00205DCA"/>
    <w:rsid w:val="00205E4C"/>
    <w:rsid w:val="002061BD"/>
    <w:rsid w:val="002075F7"/>
    <w:rsid w:val="00211644"/>
    <w:rsid w:val="002116B6"/>
    <w:rsid w:val="00211AB9"/>
    <w:rsid w:val="0021257C"/>
    <w:rsid w:val="002132C8"/>
    <w:rsid w:val="002133B3"/>
    <w:rsid w:val="00213C09"/>
    <w:rsid w:val="00213D74"/>
    <w:rsid w:val="002143CC"/>
    <w:rsid w:val="002145F6"/>
    <w:rsid w:val="002146EB"/>
    <w:rsid w:val="00214D43"/>
    <w:rsid w:val="00215D1E"/>
    <w:rsid w:val="002167A1"/>
    <w:rsid w:val="0021788C"/>
    <w:rsid w:val="00217A54"/>
    <w:rsid w:val="00220DAA"/>
    <w:rsid w:val="00220FE5"/>
    <w:rsid w:val="002220D4"/>
    <w:rsid w:val="00222FB1"/>
    <w:rsid w:val="002230AC"/>
    <w:rsid w:val="002232F1"/>
    <w:rsid w:val="0022473C"/>
    <w:rsid w:val="002247F0"/>
    <w:rsid w:val="00224A9E"/>
    <w:rsid w:val="00224C34"/>
    <w:rsid w:val="00224C3E"/>
    <w:rsid w:val="00225B91"/>
    <w:rsid w:val="002268BE"/>
    <w:rsid w:val="00226D2F"/>
    <w:rsid w:val="00226E80"/>
    <w:rsid w:val="0022705A"/>
    <w:rsid w:val="00227589"/>
    <w:rsid w:val="00227CBC"/>
    <w:rsid w:val="00227E24"/>
    <w:rsid w:val="00231030"/>
    <w:rsid w:val="00231676"/>
    <w:rsid w:val="00231826"/>
    <w:rsid w:val="00231C93"/>
    <w:rsid w:val="00231EDB"/>
    <w:rsid w:val="00232B1F"/>
    <w:rsid w:val="00232B58"/>
    <w:rsid w:val="00232C28"/>
    <w:rsid w:val="00233354"/>
    <w:rsid w:val="00233F18"/>
    <w:rsid w:val="0023484E"/>
    <w:rsid w:val="00234E9E"/>
    <w:rsid w:val="002351A6"/>
    <w:rsid w:val="00235A59"/>
    <w:rsid w:val="0023607A"/>
    <w:rsid w:val="002365B1"/>
    <w:rsid w:val="002379F8"/>
    <w:rsid w:val="00237C83"/>
    <w:rsid w:val="00240B4F"/>
    <w:rsid w:val="00241203"/>
    <w:rsid w:val="002421B6"/>
    <w:rsid w:val="002421CB"/>
    <w:rsid w:val="00242304"/>
    <w:rsid w:val="00242A3F"/>
    <w:rsid w:val="00242F38"/>
    <w:rsid w:val="0024314A"/>
    <w:rsid w:val="002434EB"/>
    <w:rsid w:val="00244190"/>
    <w:rsid w:val="0024468F"/>
    <w:rsid w:val="002454BB"/>
    <w:rsid w:val="002461F7"/>
    <w:rsid w:val="0025121B"/>
    <w:rsid w:val="002514C7"/>
    <w:rsid w:val="002516E9"/>
    <w:rsid w:val="00251DBF"/>
    <w:rsid w:val="002520F0"/>
    <w:rsid w:val="002526CA"/>
    <w:rsid w:val="00252B5E"/>
    <w:rsid w:val="0025397E"/>
    <w:rsid w:val="00253C50"/>
    <w:rsid w:val="00253DAB"/>
    <w:rsid w:val="0025419B"/>
    <w:rsid w:val="0025627C"/>
    <w:rsid w:val="00257196"/>
    <w:rsid w:val="00260612"/>
    <w:rsid w:val="00260710"/>
    <w:rsid w:val="00261606"/>
    <w:rsid w:val="0026200C"/>
    <w:rsid w:val="00262239"/>
    <w:rsid w:val="00262645"/>
    <w:rsid w:val="00262708"/>
    <w:rsid w:val="00262EEE"/>
    <w:rsid w:val="002634C6"/>
    <w:rsid w:val="00263884"/>
    <w:rsid w:val="00264175"/>
    <w:rsid w:val="0026481C"/>
    <w:rsid w:val="00264883"/>
    <w:rsid w:val="002655BF"/>
    <w:rsid w:val="00265603"/>
    <w:rsid w:val="002670DB"/>
    <w:rsid w:val="00267682"/>
    <w:rsid w:val="002677D9"/>
    <w:rsid w:val="00267BCF"/>
    <w:rsid w:val="00270202"/>
    <w:rsid w:val="00270255"/>
    <w:rsid w:val="0027062C"/>
    <w:rsid w:val="00270FB9"/>
    <w:rsid w:val="002710ED"/>
    <w:rsid w:val="002714B1"/>
    <w:rsid w:val="00271F84"/>
    <w:rsid w:val="00272C39"/>
    <w:rsid w:val="00272D92"/>
    <w:rsid w:val="00272EF3"/>
    <w:rsid w:val="00273912"/>
    <w:rsid w:val="002740E3"/>
    <w:rsid w:val="002742D0"/>
    <w:rsid w:val="002746D6"/>
    <w:rsid w:val="002748D4"/>
    <w:rsid w:val="002748F1"/>
    <w:rsid w:val="00274F12"/>
    <w:rsid w:val="002759E3"/>
    <w:rsid w:val="00275B7A"/>
    <w:rsid w:val="0027732B"/>
    <w:rsid w:val="00277DFC"/>
    <w:rsid w:val="002812F7"/>
    <w:rsid w:val="0028230C"/>
    <w:rsid w:val="002827FB"/>
    <w:rsid w:val="0028297D"/>
    <w:rsid w:val="00282C2A"/>
    <w:rsid w:val="00282ED3"/>
    <w:rsid w:val="0028384D"/>
    <w:rsid w:val="00283ABC"/>
    <w:rsid w:val="00283E64"/>
    <w:rsid w:val="002849EE"/>
    <w:rsid w:val="00284B8C"/>
    <w:rsid w:val="002853FF"/>
    <w:rsid w:val="00286AED"/>
    <w:rsid w:val="00286D13"/>
    <w:rsid w:val="002871A7"/>
    <w:rsid w:val="00287364"/>
    <w:rsid w:val="00290106"/>
    <w:rsid w:val="0029074C"/>
    <w:rsid w:val="002907A6"/>
    <w:rsid w:val="00292221"/>
    <w:rsid w:val="00292E77"/>
    <w:rsid w:val="00292FB9"/>
    <w:rsid w:val="0029304D"/>
    <w:rsid w:val="002930C2"/>
    <w:rsid w:val="002936BB"/>
    <w:rsid w:val="0029501A"/>
    <w:rsid w:val="002951FE"/>
    <w:rsid w:val="00295789"/>
    <w:rsid w:val="00295CB9"/>
    <w:rsid w:val="00295EBC"/>
    <w:rsid w:val="0029681F"/>
    <w:rsid w:val="00296ECF"/>
    <w:rsid w:val="0029726D"/>
    <w:rsid w:val="002A0A21"/>
    <w:rsid w:val="002A0F97"/>
    <w:rsid w:val="002A1248"/>
    <w:rsid w:val="002A19B1"/>
    <w:rsid w:val="002A2091"/>
    <w:rsid w:val="002A2E7E"/>
    <w:rsid w:val="002A453F"/>
    <w:rsid w:val="002A4C1A"/>
    <w:rsid w:val="002A5A02"/>
    <w:rsid w:val="002A5E67"/>
    <w:rsid w:val="002A6384"/>
    <w:rsid w:val="002A64C5"/>
    <w:rsid w:val="002A6973"/>
    <w:rsid w:val="002A6DAC"/>
    <w:rsid w:val="002A6F4D"/>
    <w:rsid w:val="002B0240"/>
    <w:rsid w:val="002B06A2"/>
    <w:rsid w:val="002B17EB"/>
    <w:rsid w:val="002B267C"/>
    <w:rsid w:val="002B281B"/>
    <w:rsid w:val="002B3707"/>
    <w:rsid w:val="002B3EC5"/>
    <w:rsid w:val="002B4311"/>
    <w:rsid w:val="002B4361"/>
    <w:rsid w:val="002B43A5"/>
    <w:rsid w:val="002B4C91"/>
    <w:rsid w:val="002B4DD9"/>
    <w:rsid w:val="002B5246"/>
    <w:rsid w:val="002B53C5"/>
    <w:rsid w:val="002B5875"/>
    <w:rsid w:val="002B60EC"/>
    <w:rsid w:val="002B635E"/>
    <w:rsid w:val="002B729C"/>
    <w:rsid w:val="002B7776"/>
    <w:rsid w:val="002C06F7"/>
    <w:rsid w:val="002C0DC6"/>
    <w:rsid w:val="002C0FA7"/>
    <w:rsid w:val="002C1DB1"/>
    <w:rsid w:val="002C2290"/>
    <w:rsid w:val="002C259D"/>
    <w:rsid w:val="002C266C"/>
    <w:rsid w:val="002C2C42"/>
    <w:rsid w:val="002C333F"/>
    <w:rsid w:val="002C4D78"/>
    <w:rsid w:val="002C5265"/>
    <w:rsid w:val="002C57A2"/>
    <w:rsid w:val="002C5BD3"/>
    <w:rsid w:val="002C5E0E"/>
    <w:rsid w:val="002C611B"/>
    <w:rsid w:val="002C6196"/>
    <w:rsid w:val="002C6C59"/>
    <w:rsid w:val="002C730B"/>
    <w:rsid w:val="002C7A03"/>
    <w:rsid w:val="002D0262"/>
    <w:rsid w:val="002D13AB"/>
    <w:rsid w:val="002D164F"/>
    <w:rsid w:val="002D1A97"/>
    <w:rsid w:val="002D21C4"/>
    <w:rsid w:val="002D248F"/>
    <w:rsid w:val="002D25D1"/>
    <w:rsid w:val="002D2879"/>
    <w:rsid w:val="002D2D9F"/>
    <w:rsid w:val="002D2E17"/>
    <w:rsid w:val="002D3C0F"/>
    <w:rsid w:val="002D420C"/>
    <w:rsid w:val="002D4468"/>
    <w:rsid w:val="002D4612"/>
    <w:rsid w:val="002D4FE9"/>
    <w:rsid w:val="002D5112"/>
    <w:rsid w:val="002D5508"/>
    <w:rsid w:val="002D6CB3"/>
    <w:rsid w:val="002D708F"/>
    <w:rsid w:val="002D7700"/>
    <w:rsid w:val="002D7CE9"/>
    <w:rsid w:val="002E00B8"/>
    <w:rsid w:val="002E041B"/>
    <w:rsid w:val="002E137A"/>
    <w:rsid w:val="002E17C6"/>
    <w:rsid w:val="002E188C"/>
    <w:rsid w:val="002E1AD1"/>
    <w:rsid w:val="002E283F"/>
    <w:rsid w:val="002E2B73"/>
    <w:rsid w:val="002E2DCD"/>
    <w:rsid w:val="002E3A6C"/>
    <w:rsid w:val="002E4002"/>
    <w:rsid w:val="002E462D"/>
    <w:rsid w:val="002E50D6"/>
    <w:rsid w:val="002E5CBC"/>
    <w:rsid w:val="002E7AD2"/>
    <w:rsid w:val="002F0942"/>
    <w:rsid w:val="002F0D44"/>
    <w:rsid w:val="002F0FC9"/>
    <w:rsid w:val="002F15AA"/>
    <w:rsid w:val="002F1802"/>
    <w:rsid w:val="002F2593"/>
    <w:rsid w:val="002F2990"/>
    <w:rsid w:val="002F29FF"/>
    <w:rsid w:val="002F319A"/>
    <w:rsid w:val="002F37B2"/>
    <w:rsid w:val="002F3932"/>
    <w:rsid w:val="002F3A7F"/>
    <w:rsid w:val="002F4643"/>
    <w:rsid w:val="002F47C5"/>
    <w:rsid w:val="002F60E4"/>
    <w:rsid w:val="002F654D"/>
    <w:rsid w:val="002F679A"/>
    <w:rsid w:val="00300741"/>
    <w:rsid w:val="00300754"/>
    <w:rsid w:val="00300FE4"/>
    <w:rsid w:val="00301311"/>
    <w:rsid w:val="003021F9"/>
    <w:rsid w:val="00303315"/>
    <w:rsid w:val="00303DF6"/>
    <w:rsid w:val="00304662"/>
    <w:rsid w:val="003048F6"/>
    <w:rsid w:val="00304F2A"/>
    <w:rsid w:val="00305529"/>
    <w:rsid w:val="00305D9A"/>
    <w:rsid w:val="0030656C"/>
    <w:rsid w:val="0030779D"/>
    <w:rsid w:val="00307BEA"/>
    <w:rsid w:val="00310A0A"/>
    <w:rsid w:val="00310D59"/>
    <w:rsid w:val="00310D65"/>
    <w:rsid w:val="003126B5"/>
    <w:rsid w:val="00313830"/>
    <w:rsid w:val="00313957"/>
    <w:rsid w:val="00313B6E"/>
    <w:rsid w:val="00314645"/>
    <w:rsid w:val="003175CD"/>
    <w:rsid w:val="003176FD"/>
    <w:rsid w:val="00317E5F"/>
    <w:rsid w:val="00320774"/>
    <w:rsid w:val="00320AF2"/>
    <w:rsid w:val="00320BBB"/>
    <w:rsid w:val="00320E34"/>
    <w:rsid w:val="00321ED4"/>
    <w:rsid w:val="003223DB"/>
    <w:rsid w:val="0032246F"/>
    <w:rsid w:val="00322EAA"/>
    <w:rsid w:val="00324035"/>
    <w:rsid w:val="00324937"/>
    <w:rsid w:val="00324F00"/>
    <w:rsid w:val="00325260"/>
    <w:rsid w:val="00326078"/>
    <w:rsid w:val="00326563"/>
    <w:rsid w:val="003267F3"/>
    <w:rsid w:val="00326EE8"/>
    <w:rsid w:val="00327B57"/>
    <w:rsid w:val="00330743"/>
    <w:rsid w:val="003308FF"/>
    <w:rsid w:val="00330E1E"/>
    <w:rsid w:val="00332CA0"/>
    <w:rsid w:val="0033503F"/>
    <w:rsid w:val="00336288"/>
    <w:rsid w:val="003363A7"/>
    <w:rsid w:val="0033644E"/>
    <w:rsid w:val="00336881"/>
    <w:rsid w:val="00336C02"/>
    <w:rsid w:val="003372F1"/>
    <w:rsid w:val="00337B24"/>
    <w:rsid w:val="003406E6"/>
    <w:rsid w:val="003409C4"/>
    <w:rsid w:val="00340E2F"/>
    <w:rsid w:val="003416E3"/>
    <w:rsid w:val="00342934"/>
    <w:rsid w:val="00342B71"/>
    <w:rsid w:val="00343779"/>
    <w:rsid w:val="0034434D"/>
    <w:rsid w:val="003443B3"/>
    <w:rsid w:val="00344419"/>
    <w:rsid w:val="00344442"/>
    <w:rsid w:val="003453F3"/>
    <w:rsid w:val="003454DF"/>
    <w:rsid w:val="00345C56"/>
    <w:rsid w:val="00345EF6"/>
    <w:rsid w:val="00345F40"/>
    <w:rsid w:val="00347DA9"/>
    <w:rsid w:val="00347E2C"/>
    <w:rsid w:val="00350296"/>
    <w:rsid w:val="003511F5"/>
    <w:rsid w:val="0035181D"/>
    <w:rsid w:val="003519D8"/>
    <w:rsid w:val="00351C22"/>
    <w:rsid w:val="00351DD2"/>
    <w:rsid w:val="00351F05"/>
    <w:rsid w:val="00352735"/>
    <w:rsid w:val="00352904"/>
    <w:rsid w:val="0035298B"/>
    <w:rsid w:val="003531A5"/>
    <w:rsid w:val="00354CA1"/>
    <w:rsid w:val="00355351"/>
    <w:rsid w:val="003555B9"/>
    <w:rsid w:val="00355DA8"/>
    <w:rsid w:val="00355FEB"/>
    <w:rsid w:val="00356007"/>
    <w:rsid w:val="00356805"/>
    <w:rsid w:val="0035705F"/>
    <w:rsid w:val="0035743B"/>
    <w:rsid w:val="00360299"/>
    <w:rsid w:val="00360386"/>
    <w:rsid w:val="00360655"/>
    <w:rsid w:val="00361E79"/>
    <w:rsid w:val="00361EC5"/>
    <w:rsid w:val="0036234E"/>
    <w:rsid w:val="0036285C"/>
    <w:rsid w:val="00363153"/>
    <w:rsid w:val="003637A5"/>
    <w:rsid w:val="00363ED0"/>
    <w:rsid w:val="00364005"/>
    <w:rsid w:val="00364D5D"/>
    <w:rsid w:val="003655B6"/>
    <w:rsid w:val="00365636"/>
    <w:rsid w:val="00365F36"/>
    <w:rsid w:val="00366077"/>
    <w:rsid w:val="0036615A"/>
    <w:rsid w:val="0036630D"/>
    <w:rsid w:val="0036647A"/>
    <w:rsid w:val="00367A24"/>
    <w:rsid w:val="00370947"/>
    <w:rsid w:val="00370AB2"/>
    <w:rsid w:val="00370F1C"/>
    <w:rsid w:val="0037177D"/>
    <w:rsid w:val="003725AE"/>
    <w:rsid w:val="003728A5"/>
    <w:rsid w:val="00373474"/>
    <w:rsid w:val="00373AF6"/>
    <w:rsid w:val="003750B9"/>
    <w:rsid w:val="00375338"/>
    <w:rsid w:val="00375458"/>
    <w:rsid w:val="00375798"/>
    <w:rsid w:val="003762D5"/>
    <w:rsid w:val="00376F85"/>
    <w:rsid w:val="00377330"/>
    <w:rsid w:val="00377871"/>
    <w:rsid w:val="00380D8A"/>
    <w:rsid w:val="00381125"/>
    <w:rsid w:val="00381136"/>
    <w:rsid w:val="0038124D"/>
    <w:rsid w:val="0038127A"/>
    <w:rsid w:val="00381901"/>
    <w:rsid w:val="00382569"/>
    <w:rsid w:val="00382AF1"/>
    <w:rsid w:val="00382D73"/>
    <w:rsid w:val="003832A5"/>
    <w:rsid w:val="003845A8"/>
    <w:rsid w:val="00384918"/>
    <w:rsid w:val="00384D61"/>
    <w:rsid w:val="003858B5"/>
    <w:rsid w:val="0038623D"/>
    <w:rsid w:val="0038636A"/>
    <w:rsid w:val="003866D6"/>
    <w:rsid w:val="00386D3C"/>
    <w:rsid w:val="00386E19"/>
    <w:rsid w:val="0038738C"/>
    <w:rsid w:val="00387DF7"/>
    <w:rsid w:val="00387F59"/>
    <w:rsid w:val="003903D6"/>
    <w:rsid w:val="003912AA"/>
    <w:rsid w:val="003914F0"/>
    <w:rsid w:val="00391B77"/>
    <w:rsid w:val="00391E1D"/>
    <w:rsid w:val="00392252"/>
    <w:rsid w:val="003922BE"/>
    <w:rsid w:val="003923C0"/>
    <w:rsid w:val="00392543"/>
    <w:rsid w:val="0039287C"/>
    <w:rsid w:val="00392B32"/>
    <w:rsid w:val="003935E2"/>
    <w:rsid w:val="00393DCF"/>
    <w:rsid w:val="0039434B"/>
    <w:rsid w:val="003944A4"/>
    <w:rsid w:val="003945E9"/>
    <w:rsid w:val="00394CBD"/>
    <w:rsid w:val="00395D58"/>
    <w:rsid w:val="00395DC0"/>
    <w:rsid w:val="00397480"/>
    <w:rsid w:val="003974CE"/>
    <w:rsid w:val="003A027B"/>
    <w:rsid w:val="003A08B5"/>
    <w:rsid w:val="003A1B0C"/>
    <w:rsid w:val="003A3CA2"/>
    <w:rsid w:val="003A4E54"/>
    <w:rsid w:val="003A6353"/>
    <w:rsid w:val="003A6F1E"/>
    <w:rsid w:val="003A7934"/>
    <w:rsid w:val="003A7DCF"/>
    <w:rsid w:val="003B03CD"/>
    <w:rsid w:val="003B087C"/>
    <w:rsid w:val="003B18BB"/>
    <w:rsid w:val="003B31E2"/>
    <w:rsid w:val="003B3BBF"/>
    <w:rsid w:val="003B3C74"/>
    <w:rsid w:val="003B5309"/>
    <w:rsid w:val="003B5C61"/>
    <w:rsid w:val="003B7A5B"/>
    <w:rsid w:val="003C069F"/>
    <w:rsid w:val="003C0724"/>
    <w:rsid w:val="003C0781"/>
    <w:rsid w:val="003C0DC0"/>
    <w:rsid w:val="003C2393"/>
    <w:rsid w:val="003C2FD3"/>
    <w:rsid w:val="003C3210"/>
    <w:rsid w:val="003C351C"/>
    <w:rsid w:val="003C45A1"/>
    <w:rsid w:val="003C4AFE"/>
    <w:rsid w:val="003C73A8"/>
    <w:rsid w:val="003D00E8"/>
    <w:rsid w:val="003D03AA"/>
    <w:rsid w:val="003D1E3C"/>
    <w:rsid w:val="003D237C"/>
    <w:rsid w:val="003D321D"/>
    <w:rsid w:val="003D3BBB"/>
    <w:rsid w:val="003D3CFA"/>
    <w:rsid w:val="003D3E2F"/>
    <w:rsid w:val="003D4C0A"/>
    <w:rsid w:val="003D51E9"/>
    <w:rsid w:val="003D6543"/>
    <w:rsid w:val="003D6738"/>
    <w:rsid w:val="003D6969"/>
    <w:rsid w:val="003D7431"/>
    <w:rsid w:val="003D7B12"/>
    <w:rsid w:val="003D7DC8"/>
    <w:rsid w:val="003E03D6"/>
    <w:rsid w:val="003E060D"/>
    <w:rsid w:val="003E0AD8"/>
    <w:rsid w:val="003E113F"/>
    <w:rsid w:val="003E2830"/>
    <w:rsid w:val="003E2C9D"/>
    <w:rsid w:val="003E321A"/>
    <w:rsid w:val="003E42B3"/>
    <w:rsid w:val="003E46CA"/>
    <w:rsid w:val="003E48F3"/>
    <w:rsid w:val="003E4972"/>
    <w:rsid w:val="003E4CFA"/>
    <w:rsid w:val="003E5132"/>
    <w:rsid w:val="003E5B75"/>
    <w:rsid w:val="003E5D0E"/>
    <w:rsid w:val="003E5FDA"/>
    <w:rsid w:val="003E63D8"/>
    <w:rsid w:val="003E6757"/>
    <w:rsid w:val="003E7834"/>
    <w:rsid w:val="003E7FC0"/>
    <w:rsid w:val="003F1558"/>
    <w:rsid w:val="003F161F"/>
    <w:rsid w:val="003F29E3"/>
    <w:rsid w:val="003F2ACB"/>
    <w:rsid w:val="003F30F1"/>
    <w:rsid w:val="003F3165"/>
    <w:rsid w:val="003F3183"/>
    <w:rsid w:val="003F3766"/>
    <w:rsid w:val="003F3A99"/>
    <w:rsid w:val="003F4078"/>
    <w:rsid w:val="003F4304"/>
    <w:rsid w:val="003F4F5D"/>
    <w:rsid w:val="003F56FA"/>
    <w:rsid w:val="003F5BE9"/>
    <w:rsid w:val="003F64A0"/>
    <w:rsid w:val="003F674B"/>
    <w:rsid w:val="003F689C"/>
    <w:rsid w:val="003F6E49"/>
    <w:rsid w:val="003F7867"/>
    <w:rsid w:val="0040040D"/>
    <w:rsid w:val="00400EEF"/>
    <w:rsid w:val="00401677"/>
    <w:rsid w:val="004019C4"/>
    <w:rsid w:val="004029EC"/>
    <w:rsid w:val="00402AC7"/>
    <w:rsid w:val="00402E49"/>
    <w:rsid w:val="00403CF1"/>
    <w:rsid w:val="00404476"/>
    <w:rsid w:val="00405709"/>
    <w:rsid w:val="0040604E"/>
    <w:rsid w:val="00406262"/>
    <w:rsid w:val="0040640D"/>
    <w:rsid w:val="0040651F"/>
    <w:rsid w:val="00406F02"/>
    <w:rsid w:val="0040738C"/>
    <w:rsid w:val="00407A93"/>
    <w:rsid w:val="00407D11"/>
    <w:rsid w:val="0041103A"/>
    <w:rsid w:val="00413659"/>
    <w:rsid w:val="00414169"/>
    <w:rsid w:val="00414B3A"/>
    <w:rsid w:val="00416D23"/>
    <w:rsid w:val="00420768"/>
    <w:rsid w:val="00421D3B"/>
    <w:rsid w:val="00421F30"/>
    <w:rsid w:val="00422078"/>
    <w:rsid w:val="004220F8"/>
    <w:rsid w:val="00422196"/>
    <w:rsid w:val="00422B5F"/>
    <w:rsid w:val="0042360C"/>
    <w:rsid w:val="004244AC"/>
    <w:rsid w:val="0042565F"/>
    <w:rsid w:val="004257FE"/>
    <w:rsid w:val="00426079"/>
    <w:rsid w:val="0042619D"/>
    <w:rsid w:val="00426362"/>
    <w:rsid w:val="0042705B"/>
    <w:rsid w:val="004270C1"/>
    <w:rsid w:val="0042767D"/>
    <w:rsid w:val="0042784B"/>
    <w:rsid w:val="00427E71"/>
    <w:rsid w:val="00427EF7"/>
    <w:rsid w:val="0043153D"/>
    <w:rsid w:val="00431971"/>
    <w:rsid w:val="0043240D"/>
    <w:rsid w:val="00432680"/>
    <w:rsid w:val="00433506"/>
    <w:rsid w:val="00433DF1"/>
    <w:rsid w:val="0043468A"/>
    <w:rsid w:val="00434722"/>
    <w:rsid w:val="004351E1"/>
    <w:rsid w:val="004359C7"/>
    <w:rsid w:val="00435B41"/>
    <w:rsid w:val="00440A88"/>
    <w:rsid w:val="00440DC8"/>
    <w:rsid w:val="00440FF9"/>
    <w:rsid w:val="00441149"/>
    <w:rsid w:val="00441746"/>
    <w:rsid w:val="00442160"/>
    <w:rsid w:val="004426FD"/>
    <w:rsid w:val="00444260"/>
    <w:rsid w:val="00444290"/>
    <w:rsid w:val="00445AAA"/>
    <w:rsid w:val="0044628B"/>
    <w:rsid w:val="00446570"/>
    <w:rsid w:val="004476EB"/>
    <w:rsid w:val="00450231"/>
    <w:rsid w:val="00450A12"/>
    <w:rsid w:val="00450B05"/>
    <w:rsid w:val="004511C4"/>
    <w:rsid w:val="00451396"/>
    <w:rsid w:val="00451A1B"/>
    <w:rsid w:val="00452279"/>
    <w:rsid w:val="004535B0"/>
    <w:rsid w:val="0045566E"/>
    <w:rsid w:val="00455751"/>
    <w:rsid w:val="00455830"/>
    <w:rsid w:val="00455CEB"/>
    <w:rsid w:val="00455E80"/>
    <w:rsid w:val="00456493"/>
    <w:rsid w:val="004564FD"/>
    <w:rsid w:val="004575C6"/>
    <w:rsid w:val="0045796E"/>
    <w:rsid w:val="00457A63"/>
    <w:rsid w:val="004604DD"/>
    <w:rsid w:val="00460CB9"/>
    <w:rsid w:val="00460CF2"/>
    <w:rsid w:val="00461122"/>
    <w:rsid w:val="00461615"/>
    <w:rsid w:val="004617E5"/>
    <w:rsid w:val="00461914"/>
    <w:rsid w:val="00461E18"/>
    <w:rsid w:val="00461E2E"/>
    <w:rsid w:val="00463137"/>
    <w:rsid w:val="00463234"/>
    <w:rsid w:val="00463A9D"/>
    <w:rsid w:val="00463D58"/>
    <w:rsid w:val="0046407D"/>
    <w:rsid w:val="004640EC"/>
    <w:rsid w:val="0046433C"/>
    <w:rsid w:val="00464531"/>
    <w:rsid w:val="00465571"/>
    <w:rsid w:val="00466765"/>
    <w:rsid w:val="00466D8B"/>
    <w:rsid w:val="00466F52"/>
    <w:rsid w:val="004672EE"/>
    <w:rsid w:val="00467324"/>
    <w:rsid w:val="00467420"/>
    <w:rsid w:val="00467D5B"/>
    <w:rsid w:val="00467DA1"/>
    <w:rsid w:val="0047042A"/>
    <w:rsid w:val="0047063A"/>
    <w:rsid w:val="0047074C"/>
    <w:rsid w:val="00470C23"/>
    <w:rsid w:val="00470FB7"/>
    <w:rsid w:val="0047117E"/>
    <w:rsid w:val="004714AA"/>
    <w:rsid w:val="0047150A"/>
    <w:rsid w:val="004725F8"/>
    <w:rsid w:val="0047306F"/>
    <w:rsid w:val="004730AC"/>
    <w:rsid w:val="00473EC0"/>
    <w:rsid w:val="00474C55"/>
    <w:rsid w:val="0047561E"/>
    <w:rsid w:val="004759CB"/>
    <w:rsid w:val="00475E8F"/>
    <w:rsid w:val="004768F5"/>
    <w:rsid w:val="004769A0"/>
    <w:rsid w:val="00477EEF"/>
    <w:rsid w:val="00480389"/>
    <w:rsid w:val="00481023"/>
    <w:rsid w:val="0048191B"/>
    <w:rsid w:val="00481F8E"/>
    <w:rsid w:val="00481FA6"/>
    <w:rsid w:val="004820D1"/>
    <w:rsid w:val="00482130"/>
    <w:rsid w:val="0048262B"/>
    <w:rsid w:val="00482CC8"/>
    <w:rsid w:val="00483AEA"/>
    <w:rsid w:val="00483D92"/>
    <w:rsid w:val="00484DDC"/>
    <w:rsid w:val="00485ABF"/>
    <w:rsid w:val="00485AD3"/>
    <w:rsid w:val="00485EB6"/>
    <w:rsid w:val="00485EB7"/>
    <w:rsid w:val="004865B7"/>
    <w:rsid w:val="0048661F"/>
    <w:rsid w:val="004871E0"/>
    <w:rsid w:val="0048730C"/>
    <w:rsid w:val="004903F3"/>
    <w:rsid w:val="0049044F"/>
    <w:rsid w:val="00491067"/>
    <w:rsid w:val="00491D99"/>
    <w:rsid w:val="004928FB"/>
    <w:rsid w:val="00493C2F"/>
    <w:rsid w:val="00494E4D"/>
    <w:rsid w:val="00494EE6"/>
    <w:rsid w:val="00495284"/>
    <w:rsid w:val="00495480"/>
    <w:rsid w:val="00495E8D"/>
    <w:rsid w:val="004963F8"/>
    <w:rsid w:val="004969C6"/>
    <w:rsid w:val="00496C70"/>
    <w:rsid w:val="00497C6F"/>
    <w:rsid w:val="004A0774"/>
    <w:rsid w:val="004A1090"/>
    <w:rsid w:val="004A1C65"/>
    <w:rsid w:val="004A2481"/>
    <w:rsid w:val="004A25D9"/>
    <w:rsid w:val="004A2B93"/>
    <w:rsid w:val="004A300B"/>
    <w:rsid w:val="004A3B42"/>
    <w:rsid w:val="004A3DD5"/>
    <w:rsid w:val="004A41F0"/>
    <w:rsid w:val="004A4B21"/>
    <w:rsid w:val="004A50BA"/>
    <w:rsid w:val="004A5274"/>
    <w:rsid w:val="004A5BD6"/>
    <w:rsid w:val="004A65FF"/>
    <w:rsid w:val="004A661A"/>
    <w:rsid w:val="004A70D8"/>
    <w:rsid w:val="004A770E"/>
    <w:rsid w:val="004A7C32"/>
    <w:rsid w:val="004B01F4"/>
    <w:rsid w:val="004B064A"/>
    <w:rsid w:val="004B093E"/>
    <w:rsid w:val="004B1291"/>
    <w:rsid w:val="004B15EE"/>
    <w:rsid w:val="004B2CC5"/>
    <w:rsid w:val="004B3E22"/>
    <w:rsid w:val="004B4330"/>
    <w:rsid w:val="004B49D5"/>
    <w:rsid w:val="004B4A99"/>
    <w:rsid w:val="004B66CE"/>
    <w:rsid w:val="004B7213"/>
    <w:rsid w:val="004B760D"/>
    <w:rsid w:val="004C065B"/>
    <w:rsid w:val="004C1F85"/>
    <w:rsid w:val="004C2235"/>
    <w:rsid w:val="004C2A8E"/>
    <w:rsid w:val="004C2D04"/>
    <w:rsid w:val="004C2FE5"/>
    <w:rsid w:val="004C3BD8"/>
    <w:rsid w:val="004C3E78"/>
    <w:rsid w:val="004C3F98"/>
    <w:rsid w:val="004C41E6"/>
    <w:rsid w:val="004C43CD"/>
    <w:rsid w:val="004C4DD1"/>
    <w:rsid w:val="004C53CD"/>
    <w:rsid w:val="004C54EA"/>
    <w:rsid w:val="004C57AB"/>
    <w:rsid w:val="004C5D19"/>
    <w:rsid w:val="004C626F"/>
    <w:rsid w:val="004C678D"/>
    <w:rsid w:val="004C6957"/>
    <w:rsid w:val="004C6F9D"/>
    <w:rsid w:val="004C7AC0"/>
    <w:rsid w:val="004D062F"/>
    <w:rsid w:val="004D1C45"/>
    <w:rsid w:val="004D1CA9"/>
    <w:rsid w:val="004D21D7"/>
    <w:rsid w:val="004D2739"/>
    <w:rsid w:val="004D280E"/>
    <w:rsid w:val="004D52D0"/>
    <w:rsid w:val="004D54C8"/>
    <w:rsid w:val="004D57E2"/>
    <w:rsid w:val="004D5B80"/>
    <w:rsid w:val="004D5BD9"/>
    <w:rsid w:val="004D68C7"/>
    <w:rsid w:val="004D71FB"/>
    <w:rsid w:val="004D72ED"/>
    <w:rsid w:val="004D7556"/>
    <w:rsid w:val="004E017C"/>
    <w:rsid w:val="004E05A4"/>
    <w:rsid w:val="004E0868"/>
    <w:rsid w:val="004E0A56"/>
    <w:rsid w:val="004E1008"/>
    <w:rsid w:val="004E13AB"/>
    <w:rsid w:val="004E1474"/>
    <w:rsid w:val="004E1724"/>
    <w:rsid w:val="004E17B5"/>
    <w:rsid w:val="004E20FF"/>
    <w:rsid w:val="004E3613"/>
    <w:rsid w:val="004E3B74"/>
    <w:rsid w:val="004E3C3C"/>
    <w:rsid w:val="004E5661"/>
    <w:rsid w:val="004E6CD0"/>
    <w:rsid w:val="004E7A10"/>
    <w:rsid w:val="004E7F2E"/>
    <w:rsid w:val="004F0D36"/>
    <w:rsid w:val="004F11B6"/>
    <w:rsid w:val="004F12F4"/>
    <w:rsid w:val="004F2B05"/>
    <w:rsid w:val="004F2FE8"/>
    <w:rsid w:val="004F397F"/>
    <w:rsid w:val="004F42E6"/>
    <w:rsid w:val="004F4730"/>
    <w:rsid w:val="004F5351"/>
    <w:rsid w:val="004F550F"/>
    <w:rsid w:val="004F5CDC"/>
    <w:rsid w:val="004F5D8D"/>
    <w:rsid w:val="004F608B"/>
    <w:rsid w:val="004F6464"/>
    <w:rsid w:val="004F6A1E"/>
    <w:rsid w:val="004F6AF7"/>
    <w:rsid w:val="004F7448"/>
    <w:rsid w:val="004F79EB"/>
    <w:rsid w:val="004F7B58"/>
    <w:rsid w:val="004F7F22"/>
    <w:rsid w:val="0050074B"/>
    <w:rsid w:val="0050209D"/>
    <w:rsid w:val="005020FA"/>
    <w:rsid w:val="00502E97"/>
    <w:rsid w:val="0050320C"/>
    <w:rsid w:val="00504D34"/>
    <w:rsid w:val="005060C4"/>
    <w:rsid w:val="005063C9"/>
    <w:rsid w:val="0050659D"/>
    <w:rsid w:val="00506EA6"/>
    <w:rsid w:val="00507804"/>
    <w:rsid w:val="0051036A"/>
    <w:rsid w:val="00511929"/>
    <w:rsid w:val="0051212A"/>
    <w:rsid w:val="00513971"/>
    <w:rsid w:val="00514294"/>
    <w:rsid w:val="0051499A"/>
    <w:rsid w:val="00514A66"/>
    <w:rsid w:val="00514EBB"/>
    <w:rsid w:val="00514EFD"/>
    <w:rsid w:val="00515742"/>
    <w:rsid w:val="005164A8"/>
    <w:rsid w:val="00516B28"/>
    <w:rsid w:val="00516C59"/>
    <w:rsid w:val="005171AA"/>
    <w:rsid w:val="00517537"/>
    <w:rsid w:val="005179D1"/>
    <w:rsid w:val="005200CA"/>
    <w:rsid w:val="00520333"/>
    <w:rsid w:val="0052049F"/>
    <w:rsid w:val="00520A71"/>
    <w:rsid w:val="00520C41"/>
    <w:rsid w:val="00520F30"/>
    <w:rsid w:val="0052114C"/>
    <w:rsid w:val="0052124B"/>
    <w:rsid w:val="00521550"/>
    <w:rsid w:val="00522BF7"/>
    <w:rsid w:val="00523413"/>
    <w:rsid w:val="00523D91"/>
    <w:rsid w:val="00524C4D"/>
    <w:rsid w:val="005256E0"/>
    <w:rsid w:val="005259E5"/>
    <w:rsid w:val="00525AAA"/>
    <w:rsid w:val="00526FDB"/>
    <w:rsid w:val="00527CF5"/>
    <w:rsid w:val="00527E77"/>
    <w:rsid w:val="005305C3"/>
    <w:rsid w:val="00530C46"/>
    <w:rsid w:val="00531641"/>
    <w:rsid w:val="005317AC"/>
    <w:rsid w:val="00531D7F"/>
    <w:rsid w:val="00533AE0"/>
    <w:rsid w:val="00533C0F"/>
    <w:rsid w:val="00534333"/>
    <w:rsid w:val="005346CF"/>
    <w:rsid w:val="00535002"/>
    <w:rsid w:val="005357D4"/>
    <w:rsid w:val="00535B49"/>
    <w:rsid w:val="0053621E"/>
    <w:rsid w:val="005369D6"/>
    <w:rsid w:val="00536B83"/>
    <w:rsid w:val="005371E3"/>
    <w:rsid w:val="0053747E"/>
    <w:rsid w:val="00537C13"/>
    <w:rsid w:val="00537FCB"/>
    <w:rsid w:val="00540738"/>
    <w:rsid w:val="00540BC4"/>
    <w:rsid w:val="00540E6F"/>
    <w:rsid w:val="00541166"/>
    <w:rsid w:val="005413B8"/>
    <w:rsid w:val="00542408"/>
    <w:rsid w:val="00542551"/>
    <w:rsid w:val="00542A3B"/>
    <w:rsid w:val="0054343B"/>
    <w:rsid w:val="005438FB"/>
    <w:rsid w:val="0054417E"/>
    <w:rsid w:val="0054447B"/>
    <w:rsid w:val="00544A51"/>
    <w:rsid w:val="00544B8F"/>
    <w:rsid w:val="00544FE9"/>
    <w:rsid w:val="00545F95"/>
    <w:rsid w:val="00546763"/>
    <w:rsid w:val="00547635"/>
    <w:rsid w:val="00547C82"/>
    <w:rsid w:val="00547DA5"/>
    <w:rsid w:val="005507E1"/>
    <w:rsid w:val="0055094B"/>
    <w:rsid w:val="0055100A"/>
    <w:rsid w:val="00551320"/>
    <w:rsid w:val="00551355"/>
    <w:rsid w:val="005514CC"/>
    <w:rsid w:val="00552826"/>
    <w:rsid w:val="00552ADA"/>
    <w:rsid w:val="00553681"/>
    <w:rsid w:val="00553722"/>
    <w:rsid w:val="00554710"/>
    <w:rsid w:val="00555369"/>
    <w:rsid w:val="00555CCF"/>
    <w:rsid w:val="00556618"/>
    <w:rsid w:val="00556737"/>
    <w:rsid w:val="00556E96"/>
    <w:rsid w:val="0055721A"/>
    <w:rsid w:val="005572D9"/>
    <w:rsid w:val="00557415"/>
    <w:rsid w:val="0056046C"/>
    <w:rsid w:val="0056062D"/>
    <w:rsid w:val="00560AC6"/>
    <w:rsid w:val="0056129F"/>
    <w:rsid w:val="005617AA"/>
    <w:rsid w:val="005618FD"/>
    <w:rsid w:val="00561D8D"/>
    <w:rsid w:val="005621E5"/>
    <w:rsid w:val="005621E9"/>
    <w:rsid w:val="0056238A"/>
    <w:rsid w:val="0056302A"/>
    <w:rsid w:val="0056335E"/>
    <w:rsid w:val="0056365E"/>
    <w:rsid w:val="00563B87"/>
    <w:rsid w:val="00564528"/>
    <w:rsid w:val="00565001"/>
    <w:rsid w:val="0056645B"/>
    <w:rsid w:val="005664C6"/>
    <w:rsid w:val="005671F3"/>
    <w:rsid w:val="00567BAB"/>
    <w:rsid w:val="00567CB8"/>
    <w:rsid w:val="00570ABB"/>
    <w:rsid w:val="00570F75"/>
    <w:rsid w:val="005713D4"/>
    <w:rsid w:val="0057239F"/>
    <w:rsid w:val="0057248F"/>
    <w:rsid w:val="005724DD"/>
    <w:rsid w:val="00573497"/>
    <w:rsid w:val="00573734"/>
    <w:rsid w:val="005750A1"/>
    <w:rsid w:val="005757FF"/>
    <w:rsid w:val="0057637B"/>
    <w:rsid w:val="005769B4"/>
    <w:rsid w:val="005778A3"/>
    <w:rsid w:val="00580223"/>
    <w:rsid w:val="005808D8"/>
    <w:rsid w:val="005818CD"/>
    <w:rsid w:val="00581F02"/>
    <w:rsid w:val="005829B6"/>
    <w:rsid w:val="005836D8"/>
    <w:rsid w:val="00584764"/>
    <w:rsid w:val="00584956"/>
    <w:rsid w:val="00584D35"/>
    <w:rsid w:val="00584F0E"/>
    <w:rsid w:val="00585792"/>
    <w:rsid w:val="00585992"/>
    <w:rsid w:val="00585D7E"/>
    <w:rsid w:val="0058609A"/>
    <w:rsid w:val="00586740"/>
    <w:rsid w:val="005869D9"/>
    <w:rsid w:val="00587823"/>
    <w:rsid w:val="00587B90"/>
    <w:rsid w:val="0059022F"/>
    <w:rsid w:val="00590347"/>
    <w:rsid w:val="0059137A"/>
    <w:rsid w:val="0059138C"/>
    <w:rsid w:val="005913BC"/>
    <w:rsid w:val="00591645"/>
    <w:rsid w:val="0059175E"/>
    <w:rsid w:val="00591A4B"/>
    <w:rsid w:val="00591B14"/>
    <w:rsid w:val="00591D9F"/>
    <w:rsid w:val="00593B81"/>
    <w:rsid w:val="00594618"/>
    <w:rsid w:val="005947E1"/>
    <w:rsid w:val="005949CF"/>
    <w:rsid w:val="005951D1"/>
    <w:rsid w:val="005955A3"/>
    <w:rsid w:val="00596325"/>
    <w:rsid w:val="00596BCA"/>
    <w:rsid w:val="005970D3"/>
    <w:rsid w:val="0059727F"/>
    <w:rsid w:val="00597539"/>
    <w:rsid w:val="005A021E"/>
    <w:rsid w:val="005A04BE"/>
    <w:rsid w:val="005A094F"/>
    <w:rsid w:val="005A2223"/>
    <w:rsid w:val="005A287F"/>
    <w:rsid w:val="005A4BCE"/>
    <w:rsid w:val="005A530F"/>
    <w:rsid w:val="005A5BF1"/>
    <w:rsid w:val="005A5EAA"/>
    <w:rsid w:val="005A6FA6"/>
    <w:rsid w:val="005B0492"/>
    <w:rsid w:val="005B09B0"/>
    <w:rsid w:val="005B2684"/>
    <w:rsid w:val="005B298D"/>
    <w:rsid w:val="005B2AA4"/>
    <w:rsid w:val="005B2B43"/>
    <w:rsid w:val="005B2D3F"/>
    <w:rsid w:val="005B38B4"/>
    <w:rsid w:val="005B38F4"/>
    <w:rsid w:val="005B40B6"/>
    <w:rsid w:val="005B5132"/>
    <w:rsid w:val="005B5C03"/>
    <w:rsid w:val="005B73D2"/>
    <w:rsid w:val="005B7D89"/>
    <w:rsid w:val="005C13D9"/>
    <w:rsid w:val="005C188B"/>
    <w:rsid w:val="005C19C9"/>
    <w:rsid w:val="005C20B9"/>
    <w:rsid w:val="005C28AC"/>
    <w:rsid w:val="005C2959"/>
    <w:rsid w:val="005C350C"/>
    <w:rsid w:val="005C3C75"/>
    <w:rsid w:val="005C3D14"/>
    <w:rsid w:val="005C3F5E"/>
    <w:rsid w:val="005C4244"/>
    <w:rsid w:val="005C431E"/>
    <w:rsid w:val="005C4C48"/>
    <w:rsid w:val="005C587B"/>
    <w:rsid w:val="005C5D57"/>
    <w:rsid w:val="005C6D63"/>
    <w:rsid w:val="005C6F7E"/>
    <w:rsid w:val="005C7751"/>
    <w:rsid w:val="005C7A4D"/>
    <w:rsid w:val="005D182F"/>
    <w:rsid w:val="005D1882"/>
    <w:rsid w:val="005D1EBD"/>
    <w:rsid w:val="005D224D"/>
    <w:rsid w:val="005D3AAB"/>
    <w:rsid w:val="005D3ACD"/>
    <w:rsid w:val="005D43A5"/>
    <w:rsid w:val="005D511C"/>
    <w:rsid w:val="005D5835"/>
    <w:rsid w:val="005D59E7"/>
    <w:rsid w:val="005D59ED"/>
    <w:rsid w:val="005D5FB9"/>
    <w:rsid w:val="005D61D9"/>
    <w:rsid w:val="005D6253"/>
    <w:rsid w:val="005D67DB"/>
    <w:rsid w:val="005D6DFA"/>
    <w:rsid w:val="005E0699"/>
    <w:rsid w:val="005E193F"/>
    <w:rsid w:val="005E19C0"/>
    <w:rsid w:val="005E27EF"/>
    <w:rsid w:val="005E2AA7"/>
    <w:rsid w:val="005E2B7D"/>
    <w:rsid w:val="005E2E5F"/>
    <w:rsid w:val="005E31D6"/>
    <w:rsid w:val="005E3B75"/>
    <w:rsid w:val="005E46C1"/>
    <w:rsid w:val="005E565A"/>
    <w:rsid w:val="005E5698"/>
    <w:rsid w:val="005E6CCE"/>
    <w:rsid w:val="005E6EC6"/>
    <w:rsid w:val="005F0158"/>
    <w:rsid w:val="005F0969"/>
    <w:rsid w:val="005F0A26"/>
    <w:rsid w:val="005F12F1"/>
    <w:rsid w:val="005F26E1"/>
    <w:rsid w:val="005F2AA2"/>
    <w:rsid w:val="005F4C68"/>
    <w:rsid w:val="005F4E6C"/>
    <w:rsid w:val="005F59A0"/>
    <w:rsid w:val="005F74E6"/>
    <w:rsid w:val="00600C0A"/>
    <w:rsid w:val="00601734"/>
    <w:rsid w:val="00602105"/>
    <w:rsid w:val="00602267"/>
    <w:rsid w:val="006025B0"/>
    <w:rsid w:val="00602D89"/>
    <w:rsid w:val="00602F56"/>
    <w:rsid w:val="00603243"/>
    <w:rsid w:val="0060345A"/>
    <w:rsid w:val="0060377F"/>
    <w:rsid w:val="0060461A"/>
    <w:rsid w:val="006052F7"/>
    <w:rsid w:val="0060585F"/>
    <w:rsid w:val="0060596A"/>
    <w:rsid w:val="00605BE4"/>
    <w:rsid w:val="006065B7"/>
    <w:rsid w:val="00606AE6"/>
    <w:rsid w:val="00606D4A"/>
    <w:rsid w:val="00606FFC"/>
    <w:rsid w:val="006076D0"/>
    <w:rsid w:val="00607E87"/>
    <w:rsid w:val="006104C8"/>
    <w:rsid w:val="00610FF7"/>
    <w:rsid w:val="00611469"/>
    <w:rsid w:val="00611B12"/>
    <w:rsid w:val="00611EB7"/>
    <w:rsid w:val="00612A9C"/>
    <w:rsid w:val="00612AC6"/>
    <w:rsid w:val="00613185"/>
    <w:rsid w:val="00613214"/>
    <w:rsid w:val="006132EE"/>
    <w:rsid w:val="0061336B"/>
    <w:rsid w:val="00615294"/>
    <w:rsid w:val="00615C45"/>
    <w:rsid w:val="0061600F"/>
    <w:rsid w:val="00616613"/>
    <w:rsid w:val="00616658"/>
    <w:rsid w:val="006166B8"/>
    <w:rsid w:val="00617607"/>
    <w:rsid w:val="00617CC3"/>
    <w:rsid w:val="006209F5"/>
    <w:rsid w:val="00621537"/>
    <w:rsid w:val="00623367"/>
    <w:rsid w:val="006233C6"/>
    <w:rsid w:val="006245E3"/>
    <w:rsid w:val="00624FA9"/>
    <w:rsid w:val="00625E97"/>
    <w:rsid w:val="0062602E"/>
    <w:rsid w:val="006263CD"/>
    <w:rsid w:val="00626898"/>
    <w:rsid w:val="00626DA3"/>
    <w:rsid w:val="00627CFC"/>
    <w:rsid w:val="00627E72"/>
    <w:rsid w:val="0063051F"/>
    <w:rsid w:val="00630D9B"/>
    <w:rsid w:val="0063107B"/>
    <w:rsid w:val="00631A2A"/>
    <w:rsid w:val="00633191"/>
    <w:rsid w:val="006331A8"/>
    <w:rsid w:val="00634253"/>
    <w:rsid w:val="00634EB3"/>
    <w:rsid w:val="00635130"/>
    <w:rsid w:val="006356F2"/>
    <w:rsid w:val="00635D7C"/>
    <w:rsid w:val="006362A8"/>
    <w:rsid w:val="00636B8E"/>
    <w:rsid w:val="00636DB4"/>
    <w:rsid w:val="00637224"/>
    <w:rsid w:val="0064083D"/>
    <w:rsid w:val="00640EE9"/>
    <w:rsid w:val="00640FC2"/>
    <w:rsid w:val="00641150"/>
    <w:rsid w:val="00641CC8"/>
    <w:rsid w:val="00643395"/>
    <w:rsid w:val="00643D84"/>
    <w:rsid w:val="00644038"/>
    <w:rsid w:val="006446E5"/>
    <w:rsid w:val="00644BA4"/>
    <w:rsid w:val="00644EA2"/>
    <w:rsid w:val="00645440"/>
    <w:rsid w:val="00645ABB"/>
    <w:rsid w:val="00645F17"/>
    <w:rsid w:val="00646C00"/>
    <w:rsid w:val="0064725F"/>
    <w:rsid w:val="00647717"/>
    <w:rsid w:val="006504E7"/>
    <w:rsid w:val="00650F73"/>
    <w:rsid w:val="006510A0"/>
    <w:rsid w:val="00651B71"/>
    <w:rsid w:val="00651BF7"/>
    <w:rsid w:val="00651FF0"/>
    <w:rsid w:val="00653BBB"/>
    <w:rsid w:val="00654133"/>
    <w:rsid w:val="0065429C"/>
    <w:rsid w:val="006564B3"/>
    <w:rsid w:val="00656763"/>
    <w:rsid w:val="00656A8A"/>
    <w:rsid w:val="00657EC0"/>
    <w:rsid w:val="00660569"/>
    <w:rsid w:val="00660CCC"/>
    <w:rsid w:val="00660D0C"/>
    <w:rsid w:val="00660E03"/>
    <w:rsid w:val="00660E23"/>
    <w:rsid w:val="006611DD"/>
    <w:rsid w:val="00661990"/>
    <w:rsid w:val="00661A5D"/>
    <w:rsid w:val="006622AA"/>
    <w:rsid w:val="006628FF"/>
    <w:rsid w:val="00662B9C"/>
    <w:rsid w:val="00662C1F"/>
    <w:rsid w:val="00662E80"/>
    <w:rsid w:val="0066331A"/>
    <w:rsid w:val="00663593"/>
    <w:rsid w:val="00663D50"/>
    <w:rsid w:val="00663F96"/>
    <w:rsid w:val="006640B4"/>
    <w:rsid w:val="00664F06"/>
    <w:rsid w:val="00665803"/>
    <w:rsid w:val="00665F40"/>
    <w:rsid w:val="00666079"/>
    <w:rsid w:val="006668E9"/>
    <w:rsid w:val="00667C3E"/>
    <w:rsid w:val="00670DA5"/>
    <w:rsid w:val="00671535"/>
    <w:rsid w:val="0067185B"/>
    <w:rsid w:val="006719FF"/>
    <w:rsid w:val="00672780"/>
    <w:rsid w:val="006746C0"/>
    <w:rsid w:val="00674AAE"/>
    <w:rsid w:val="006750EB"/>
    <w:rsid w:val="006753A5"/>
    <w:rsid w:val="00675853"/>
    <w:rsid w:val="00676C8F"/>
    <w:rsid w:val="00677401"/>
    <w:rsid w:val="00677512"/>
    <w:rsid w:val="0068128F"/>
    <w:rsid w:val="006815F5"/>
    <w:rsid w:val="00682155"/>
    <w:rsid w:val="00682563"/>
    <w:rsid w:val="00682918"/>
    <w:rsid w:val="0068298E"/>
    <w:rsid w:val="00683105"/>
    <w:rsid w:val="00684798"/>
    <w:rsid w:val="00685544"/>
    <w:rsid w:val="006856B2"/>
    <w:rsid w:val="006856EE"/>
    <w:rsid w:val="006857F5"/>
    <w:rsid w:val="006859BB"/>
    <w:rsid w:val="00685D90"/>
    <w:rsid w:val="00685DF1"/>
    <w:rsid w:val="0068665C"/>
    <w:rsid w:val="00687F7B"/>
    <w:rsid w:val="00687FFD"/>
    <w:rsid w:val="0069050C"/>
    <w:rsid w:val="0069076F"/>
    <w:rsid w:val="006910F3"/>
    <w:rsid w:val="0069136B"/>
    <w:rsid w:val="006918FB"/>
    <w:rsid w:val="00691D65"/>
    <w:rsid w:val="00692CFB"/>
    <w:rsid w:val="0069342A"/>
    <w:rsid w:val="00694B8D"/>
    <w:rsid w:val="00695407"/>
    <w:rsid w:val="006961D1"/>
    <w:rsid w:val="00696B59"/>
    <w:rsid w:val="0069722D"/>
    <w:rsid w:val="006977B9"/>
    <w:rsid w:val="006A01DD"/>
    <w:rsid w:val="006A0512"/>
    <w:rsid w:val="006A0985"/>
    <w:rsid w:val="006A0AB2"/>
    <w:rsid w:val="006A0BD7"/>
    <w:rsid w:val="006A13C2"/>
    <w:rsid w:val="006A1C80"/>
    <w:rsid w:val="006A1EF9"/>
    <w:rsid w:val="006A216A"/>
    <w:rsid w:val="006A231E"/>
    <w:rsid w:val="006A2872"/>
    <w:rsid w:val="006A3A0D"/>
    <w:rsid w:val="006A3CA7"/>
    <w:rsid w:val="006A41A2"/>
    <w:rsid w:val="006A4A6B"/>
    <w:rsid w:val="006A5452"/>
    <w:rsid w:val="006A5B0D"/>
    <w:rsid w:val="006B0330"/>
    <w:rsid w:val="006B0887"/>
    <w:rsid w:val="006B13C5"/>
    <w:rsid w:val="006B147C"/>
    <w:rsid w:val="006B1B3B"/>
    <w:rsid w:val="006B22CC"/>
    <w:rsid w:val="006B2746"/>
    <w:rsid w:val="006B289F"/>
    <w:rsid w:val="006B29C9"/>
    <w:rsid w:val="006B2F12"/>
    <w:rsid w:val="006B45CC"/>
    <w:rsid w:val="006B54B1"/>
    <w:rsid w:val="006B5678"/>
    <w:rsid w:val="006B58FD"/>
    <w:rsid w:val="006B597B"/>
    <w:rsid w:val="006B62C9"/>
    <w:rsid w:val="006B6B30"/>
    <w:rsid w:val="006B7152"/>
    <w:rsid w:val="006B7222"/>
    <w:rsid w:val="006B7D99"/>
    <w:rsid w:val="006C0204"/>
    <w:rsid w:val="006C0FFC"/>
    <w:rsid w:val="006C15D1"/>
    <w:rsid w:val="006C164E"/>
    <w:rsid w:val="006C1919"/>
    <w:rsid w:val="006C2140"/>
    <w:rsid w:val="006C257F"/>
    <w:rsid w:val="006C2F44"/>
    <w:rsid w:val="006C4166"/>
    <w:rsid w:val="006C4B7D"/>
    <w:rsid w:val="006C52D5"/>
    <w:rsid w:val="006C551D"/>
    <w:rsid w:val="006C6E34"/>
    <w:rsid w:val="006C7863"/>
    <w:rsid w:val="006D0023"/>
    <w:rsid w:val="006D0C0B"/>
    <w:rsid w:val="006D1A86"/>
    <w:rsid w:val="006D2275"/>
    <w:rsid w:val="006D2EE7"/>
    <w:rsid w:val="006D2FE9"/>
    <w:rsid w:val="006D333B"/>
    <w:rsid w:val="006D3AE7"/>
    <w:rsid w:val="006D3F7C"/>
    <w:rsid w:val="006D3FC2"/>
    <w:rsid w:val="006D47AE"/>
    <w:rsid w:val="006D52FD"/>
    <w:rsid w:val="006D57C2"/>
    <w:rsid w:val="006D5D20"/>
    <w:rsid w:val="006D6F31"/>
    <w:rsid w:val="006D791E"/>
    <w:rsid w:val="006E0348"/>
    <w:rsid w:val="006E0A18"/>
    <w:rsid w:val="006E0C0A"/>
    <w:rsid w:val="006E135B"/>
    <w:rsid w:val="006E20CD"/>
    <w:rsid w:val="006E28B4"/>
    <w:rsid w:val="006E38D9"/>
    <w:rsid w:val="006E3A8D"/>
    <w:rsid w:val="006E3B42"/>
    <w:rsid w:val="006E416F"/>
    <w:rsid w:val="006E43B7"/>
    <w:rsid w:val="006E4570"/>
    <w:rsid w:val="006E5868"/>
    <w:rsid w:val="006E612B"/>
    <w:rsid w:val="006E61BC"/>
    <w:rsid w:val="006E738A"/>
    <w:rsid w:val="006E7444"/>
    <w:rsid w:val="006F013D"/>
    <w:rsid w:val="006F0744"/>
    <w:rsid w:val="006F0A9B"/>
    <w:rsid w:val="006F1B10"/>
    <w:rsid w:val="006F1BCC"/>
    <w:rsid w:val="006F2C7A"/>
    <w:rsid w:val="006F344D"/>
    <w:rsid w:val="006F3691"/>
    <w:rsid w:val="006F3EC6"/>
    <w:rsid w:val="006F4670"/>
    <w:rsid w:val="006F477D"/>
    <w:rsid w:val="006F52C6"/>
    <w:rsid w:val="006F53FE"/>
    <w:rsid w:val="006F5419"/>
    <w:rsid w:val="006F5FFD"/>
    <w:rsid w:val="006F63C8"/>
    <w:rsid w:val="006F670A"/>
    <w:rsid w:val="006F672F"/>
    <w:rsid w:val="006F7117"/>
    <w:rsid w:val="006F77C1"/>
    <w:rsid w:val="007002AC"/>
    <w:rsid w:val="00700791"/>
    <w:rsid w:val="00701E4F"/>
    <w:rsid w:val="007020A8"/>
    <w:rsid w:val="00703280"/>
    <w:rsid w:val="00703B42"/>
    <w:rsid w:val="007056EF"/>
    <w:rsid w:val="00707E28"/>
    <w:rsid w:val="00710286"/>
    <w:rsid w:val="0071149F"/>
    <w:rsid w:val="007117F5"/>
    <w:rsid w:val="00711945"/>
    <w:rsid w:val="00712212"/>
    <w:rsid w:val="00712690"/>
    <w:rsid w:val="00712C86"/>
    <w:rsid w:val="00712CC2"/>
    <w:rsid w:val="00712F31"/>
    <w:rsid w:val="00712FCF"/>
    <w:rsid w:val="007132AA"/>
    <w:rsid w:val="007135BE"/>
    <w:rsid w:val="007148BB"/>
    <w:rsid w:val="007157A3"/>
    <w:rsid w:val="00715C0E"/>
    <w:rsid w:val="00715E0E"/>
    <w:rsid w:val="00716549"/>
    <w:rsid w:val="00716984"/>
    <w:rsid w:val="00717199"/>
    <w:rsid w:val="00717EA3"/>
    <w:rsid w:val="00720ECC"/>
    <w:rsid w:val="00721027"/>
    <w:rsid w:val="007213AC"/>
    <w:rsid w:val="00721469"/>
    <w:rsid w:val="00721D18"/>
    <w:rsid w:val="00721E6A"/>
    <w:rsid w:val="00722A8D"/>
    <w:rsid w:val="00722AAB"/>
    <w:rsid w:val="00723049"/>
    <w:rsid w:val="0072411D"/>
    <w:rsid w:val="0072462D"/>
    <w:rsid w:val="00725C0C"/>
    <w:rsid w:val="00725D66"/>
    <w:rsid w:val="0072651B"/>
    <w:rsid w:val="00726904"/>
    <w:rsid w:val="00726A57"/>
    <w:rsid w:val="00726CE2"/>
    <w:rsid w:val="00726D59"/>
    <w:rsid w:val="00732662"/>
    <w:rsid w:val="007329F4"/>
    <w:rsid w:val="00732A23"/>
    <w:rsid w:val="00733181"/>
    <w:rsid w:val="007334AB"/>
    <w:rsid w:val="00733851"/>
    <w:rsid w:val="00736D5D"/>
    <w:rsid w:val="00737E93"/>
    <w:rsid w:val="00740041"/>
    <w:rsid w:val="00740858"/>
    <w:rsid w:val="007408E6"/>
    <w:rsid w:val="00740EA2"/>
    <w:rsid w:val="00740EAA"/>
    <w:rsid w:val="00741384"/>
    <w:rsid w:val="0074184D"/>
    <w:rsid w:val="00742063"/>
    <w:rsid w:val="0074240F"/>
    <w:rsid w:val="00742449"/>
    <w:rsid w:val="00742CE3"/>
    <w:rsid w:val="007448FB"/>
    <w:rsid w:val="00744971"/>
    <w:rsid w:val="00744CB2"/>
    <w:rsid w:val="00745617"/>
    <w:rsid w:val="00745D85"/>
    <w:rsid w:val="00746D51"/>
    <w:rsid w:val="00746D79"/>
    <w:rsid w:val="00746F85"/>
    <w:rsid w:val="00747944"/>
    <w:rsid w:val="00750163"/>
    <w:rsid w:val="0075072E"/>
    <w:rsid w:val="00751607"/>
    <w:rsid w:val="007525DB"/>
    <w:rsid w:val="007526D0"/>
    <w:rsid w:val="007526F5"/>
    <w:rsid w:val="00753262"/>
    <w:rsid w:val="00753BB0"/>
    <w:rsid w:val="00753E84"/>
    <w:rsid w:val="00753EE5"/>
    <w:rsid w:val="00754589"/>
    <w:rsid w:val="007547C3"/>
    <w:rsid w:val="00754CBE"/>
    <w:rsid w:val="00755F45"/>
    <w:rsid w:val="00756427"/>
    <w:rsid w:val="00757CE4"/>
    <w:rsid w:val="0076030A"/>
    <w:rsid w:val="007617DB"/>
    <w:rsid w:val="00762839"/>
    <w:rsid w:val="00762DED"/>
    <w:rsid w:val="00763337"/>
    <w:rsid w:val="0076341E"/>
    <w:rsid w:val="007636D4"/>
    <w:rsid w:val="00763F82"/>
    <w:rsid w:val="00764D4A"/>
    <w:rsid w:val="00765CB0"/>
    <w:rsid w:val="00766ACB"/>
    <w:rsid w:val="00766CE1"/>
    <w:rsid w:val="007673FC"/>
    <w:rsid w:val="00770B14"/>
    <w:rsid w:val="00771235"/>
    <w:rsid w:val="00771A05"/>
    <w:rsid w:val="007724C0"/>
    <w:rsid w:val="0077251A"/>
    <w:rsid w:val="0077386F"/>
    <w:rsid w:val="00773FE2"/>
    <w:rsid w:val="00774F77"/>
    <w:rsid w:val="0077525A"/>
    <w:rsid w:val="00775C03"/>
    <w:rsid w:val="00775E0F"/>
    <w:rsid w:val="00776AB3"/>
    <w:rsid w:val="007771A8"/>
    <w:rsid w:val="00777B9B"/>
    <w:rsid w:val="007801B3"/>
    <w:rsid w:val="00780381"/>
    <w:rsid w:val="00781285"/>
    <w:rsid w:val="00781F3F"/>
    <w:rsid w:val="00782202"/>
    <w:rsid w:val="00782534"/>
    <w:rsid w:val="00784A66"/>
    <w:rsid w:val="00785111"/>
    <w:rsid w:val="007851FC"/>
    <w:rsid w:val="0078587D"/>
    <w:rsid w:val="007860C5"/>
    <w:rsid w:val="00786467"/>
    <w:rsid w:val="00786482"/>
    <w:rsid w:val="007866F5"/>
    <w:rsid w:val="0078685F"/>
    <w:rsid w:val="00786C28"/>
    <w:rsid w:val="007871F0"/>
    <w:rsid w:val="007875BD"/>
    <w:rsid w:val="0078796F"/>
    <w:rsid w:val="00787B20"/>
    <w:rsid w:val="00787B87"/>
    <w:rsid w:val="00790639"/>
    <w:rsid w:val="00790FE2"/>
    <w:rsid w:val="007911D7"/>
    <w:rsid w:val="007924E3"/>
    <w:rsid w:val="00792636"/>
    <w:rsid w:val="00793948"/>
    <w:rsid w:val="00793E29"/>
    <w:rsid w:val="00795C2C"/>
    <w:rsid w:val="00795FF2"/>
    <w:rsid w:val="00796536"/>
    <w:rsid w:val="0079670B"/>
    <w:rsid w:val="007969F7"/>
    <w:rsid w:val="007A034D"/>
    <w:rsid w:val="007A15C7"/>
    <w:rsid w:val="007A19B0"/>
    <w:rsid w:val="007A1A8C"/>
    <w:rsid w:val="007A24A4"/>
    <w:rsid w:val="007A2C98"/>
    <w:rsid w:val="007A3601"/>
    <w:rsid w:val="007A4095"/>
    <w:rsid w:val="007A4991"/>
    <w:rsid w:val="007A59EC"/>
    <w:rsid w:val="007A6190"/>
    <w:rsid w:val="007A7013"/>
    <w:rsid w:val="007B014A"/>
    <w:rsid w:val="007B0DF8"/>
    <w:rsid w:val="007B18B5"/>
    <w:rsid w:val="007B2E4A"/>
    <w:rsid w:val="007B3972"/>
    <w:rsid w:val="007B3D46"/>
    <w:rsid w:val="007B3EAE"/>
    <w:rsid w:val="007B4D28"/>
    <w:rsid w:val="007B519B"/>
    <w:rsid w:val="007B5356"/>
    <w:rsid w:val="007B5438"/>
    <w:rsid w:val="007B6765"/>
    <w:rsid w:val="007B690C"/>
    <w:rsid w:val="007B6975"/>
    <w:rsid w:val="007B73A2"/>
    <w:rsid w:val="007B7613"/>
    <w:rsid w:val="007B76D7"/>
    <w:rsid w:val="007B76E0"/>
    <w:rsid w:val="007B7950"/>
    <w:rsid w:val="007B79EC"/>
    <w:rsid w:val="007B7BE5"/>
    <w:rsid w:val="007C04B6"/>
    <w:rsid w:val="007C0BEA"/>
    <w:rsid w:val="007C0D02"/>
    <w:rsid w:val="007C1A6D"/>
    <w:rsid w:val="007C1B87"/>
    <w:rsid w:val="007C1D98"/>
    <w:rsid w:val="007C2556"/>
    <w:rsid w:val="007C277B"/>
    <w:rsid w:val="007C2BCC"/>
    <w:rsid w:val="007C2FF8"/>
    <w:rsid w:val="007C3491"/>
    <w:rsid w:val="007C35A8"/>
    <w:rsid w:val="007C35D3"/>
    <w:rsid w:val="007C38D2"/>
    <w:rsid w:val="007C394D"/>
    <w:rsid w:val="007C4195"/>
    <w:rsid w:val="007C480D"/>
    <w:rsid w:val="007C4FA1"/>
    <w:rsid w:val="007C522F"/>
    <w:rsid w:val="007C53E1"/>
    <w:rsid w:val="007C551B"/>
    <w:rsid w:val="007C5F9F"/>
    <w:rsid w:val="007C773D"/>
    <w:rsid w:val="007D00C1"/>
    <w:rsid w:val="007D0A42"/>
    <w:rsid w:val="007D0DB2"/>
    <w:rsid w:val="007D1990"/>
    <w:rsid w:val="007D1DAF"/>
    <w:rsid w:val="007D230D"/>
    <w:rsid w:val="007D3039"/>
    <w:rsid w:val="007D3142"/>
    <w:rsid w:val="007D3691"/>
    <w:rsid w:val="007D3D6B"/>
    <w:rsid w:val="007D434D"/>
    <w:rsid w:val="007D4823"/>
    <w:rsid w:val="007D4E84"/>
    <w:rsid w:val="007D5773"/>
    <w:rsid w:val="007D6723"/>
    <w:rsid w:val="007D6827"/>
    <w:rsid w:val="007D6A1D"/>
    <w:rsid w:val="007D6A29"/>
    <w:rsid w:val="007D7586"/>
    <w:rsid w:val="007D75CB"/>
    <w:rsid w:val="007E0AF8"/>
    <w:rsid w:val="007E0C13"/>
    <w:rsid w:val="007E0E10"/>
    <w:rsid w:val="007E0EDD"/>
    <w:rsid w:val="007E2219"/>
    <w:rsid w:val="007E22DF"/>
    <w:rsid w:val="007E24CA"/>
    <w:rsid w:val="007E3995"/>
    <w:rsid w:val="007E469E"/>
    <w:rsid w:val="007E4900"/>
    <w:rsid w:val="007E4EDF"/>
    <w:rsid w:val="007E51DA"/>
    <w:rsid w:val="007E6602"/>
    <w:rsid w:val="007E68C3"/>
    <w:rsid w:val="007E690E"/>
    <w:rsid w:val="007E6A74"/>
    <w:rsid w:val="007E7B7A"/>
    <w:rsid w:val="007F026D"/>
    <w:rsid w:val="007F03CE"/>
    <w:rsid w:val="007F0538"/>
    <w:rsid w:val="007F0C0D"/>
    <w:rsid w:val="007F103E"/>
    <w:rsid w:val="007F149E"/>
    <w:rsid w:val="007F3126"/>
    <w:rsid w:val="007F31BE"/>
    <w:rsid w:val="007F322F"/>
    <w:rsid w:val="007F335D"/>
    <w:rsid w:val="007F33E2"/>
    <w:rsid w:val="007F371C"/>
    <w:rsid w:val="007F439E"/>
    <w:rsid w:val="007F4D26"/>
    <w:rsid w:val="007F5F8B"/>
    <w:rsid w:val="007F6729"/>
    <w:rsid w:val="007F6A85"/>
    <w:rsid w:val="007F7239"/>
    <w:rsid w:val="007F7885"/>
    <w:rsid w:val="00800012"/>
    <w:rsid w:val="0080069C"/>
    <w:rsid w:val="0080088E"/>
    <w:rsid w:val="0080124D"/>
    <w:rsid w:val="00801B3F"/>
    <w:rsid w:val="0080287C"/>
    <w:rsid w:val="00802A8A"/>
    <w:rsid w:val="00802B59"/>
    <w:rsid w:val="00802E74"/>
    <w:rsid w:val="008030C5"/>
    <w:rsid w:val="0080368F"/>
    <w:rsid w:val="00803BA9"/>
    <w:rsid w:val="00803E76"/>
    <w:rsid w:val="008041C2"/>
    <w:rsid w:val="00804962"/>
    <w:rsid w:val="00805A8F"/>
    <w:rsid w:val="00805DA8"/>
    <w:rsid w:val="00805F9B"/>
    <w:rsid w:val="00806382"/>
    <w:rsid w:val="00806638"/>
    <w:rsid w:val="00806901"/>
    <w:rsid w:val="008073EC"/>
    <w:rsid w:val="00807C27"/>
    <w:rsid w:val="00810710"/>
    <w:rsid w:val="00810AF1"/>
    <w:rsid w:val="00810C80"/>
    <w:rsid w:val="00810CD4"/>
    <w:rsid w:val="00810D78"/>
    <w:rsid w:val="008118C5"/>
    <w:rsid w:val="00811B43"/>
    <w:rsid w:val="00812117"/>
    <w:rsid w:val="00813000"/>
    <w:rsid w:val="0081303F"/>
    <w:rsid w:val="008133B3"/>
    <w:rsid w:val="008139DE"/>
    <w:rsid w:val="00813D1B"/>
    <w:rsid w:val="008142AB"/>
    <w:rsid w:val="00814326"/>
    <w:rsid w:val="008149DA"/>
    <w:rsid w:val="00814A34"/>
    <w:rsid w:val="008154B1"/>
    <w:rsid w:val="008155DF"/>
    <w:rsid w:val="0081560B"/>
    <w:rsid w:val="00815B3B"/>
    <w:rsid w:val="00816E5F"/>
    <w:rsid w:val="0081735C"/>
    <w:rsid w:val="00820290"/>
    <w:rsid w:val="00820AC2"/>
    <w:rsid w:val="00820FA0"/>
    <w:rsid w:val="00821730"/>
    <w:rsid w:val="00821B24"/>
    <w:rsid w:val="00821D7B"/>
    <w:rsid w:val="008222EB"/>
    <w:rsid w:val="00822A2F"/>
    <w:rsid w:val="00822AEC"/>
    <w:rsid w:val="00823108"/>
    <w:rsid w:val="00823606"/>
    <w:rsid w:val="00823707"/>
    <w:rsid w:val="0082438C"/>
    <w:rsid w:val="00826573"/>
    <w:rsid w:val="00826BBD"/>
    <w:rsid w:val="008314E7"/>
    <w:rsid w:val="00831806"/>
    <w:rsid w:val="0083197C"/>
    <w:rsid w:val="00832CF8"/>
    <w:rsid w:val="00834A17"/>
    <w:rsid w:val="008350B4"/>
    <w:rsid w:val="008353D9"/>
    <w:rsid w:val="00835DA8"/>
    <w:rsid w:val="00836BBC"/>
    <w:rsid w:val="008404F7"/>
    <w:rsid w:val="00840862"/>
    <w:rsid w:val="0084092A"/>
    <w:rsid w:val="00840B6C"/>
    <w:rsid w:val="00840FC0"/>
    <w:rsid w:val="008412D3"/>
    <w:rsid w:val="00841E4A"/>
    <w:rsid w:val="008440CD"/>
    <w:rsid w:val="0084448F"/>
    <w:rsid w:val="00844714"/>
    <w:rsid w:val="00845CE9"/>
    <w:rsid w:val="00845EF7"/>
    <w:rsid w:val="00845F39"/>
    <w:rsid w:val="008460CC"/>
    <w:rsid w:val="0084667A"/>
    <w:rsid w:val="00846EB4"/>
    <w:rsid w:val="008476C6"/>
    <w:rsid w:val="00847803"/>
    <w:rsid w:val="00847B20"/>
    <w:rsid w:val="00847BFA"/>
    <w:rsid w:val="00847CC9"/>
    <w:rsid w:val="00850D54"/>
    <w:rsid w:val="00850F35"/>
    <w:rsid w:val="00851467"/>
    <w:rsid w:val="00852576"/>
    <w:rsid w:val="008527D1"/>
    <w:rsid w:val="0085374B"/>
    <w:rsid w:val="00853F86"/>
    <w:rsid w:val="0085434D"/>
    <w:rsid w:val="008546FE"/>
    <w:rsid w:val="00854C53"/>
    <w:rsid w:val="0085506C"/>
    <w:rsid w:val="0085526B"/>
    <w:rsid w:val="00856425"/>
    <w:rsid w:val="008569C4"/>
    <w:rsid w:val="00856AF0"/>
    <w:rsid w:val="00856CE3"/>
    <w:rsid w:val="00861960"/>
    <w:rsid w:val="00862255"/>
    <w:rsid w:val="00862BAF"/>
    <w:rsid w:val="008630D0"/>
    <w:rsid w:val="008637E7"/>
    <w:rsid w:val="008644AF"/>
    <w:rsid w:val="008644FC"/>
    <w:rsid w:val="00864601"/>
    <w:rsid w:val="0086530A"/>
    <w:rsid w:val="00865653"/>
    <w:rsid w:val="00866AC5"/>
    <w:rsid w:val="0086725D"/>
    <w:rsid w:val="008673C8"/>
    <w:rsid w:val="00867596"/>
    <w:rsid w:val="00867611"/>
    <w:rsid w:val="00870A7F"/>
    <w:rsid w:val="00870C5C"/>
    <w:rsid w:val="00871D96"/>
    <w:rsid w:val="008721C4"/>
    <w:rsid w:val="00872C05"/>
    <w:rsid w:val="008732EA"/>
    <w:rsid w:val="00873CE9"/>
    <w:rsid w:val="00873D34"/>
    <w:rsid w:val="0087406D"/>
    <w:rsid w:val="00875336"/>
    <w:rsid w:val="00875ABC"/>
    <w:rsid w:val="00875E52"/>
    <w:rsid w:val="00875EA3"/>
    <w:rsid w:val="00876FCB"/>
    <w:rsid w:val="00877583"/>
    <w:rsid w:val="00877E27"/>
    <w:rsid w:val="00880052"/>
    <w:rsid w:val="00880DDD"/>
    <w:rsid w:val="00880E29"/>
    <w:rsid w:val="00880E47"/>
    <w:rsid w:val="00884B68"/>
    <w:rsid w:val="008852C1"/>
    <w:rsid w:val="00886E76"/>
    <w:rsid w:val="0088706B"/>
    <w:rsid w:val="008879E6"/>
    <w:rsid w:val="00890AE7"/>
    <w:rsid w:val="00891265"/>
    <w:rsid w:val="0089179B"/>
    <w:rsid w:val="00891D05"/>
    <w:rsid w:val="00892999"/>
    <w:rsid w:val="00893B00"/>
    <w:rsid w:val="00894A3E"/>
    <w:rsid w:val="0089507C"/>
    <w:rsid w:val="00896234"/>
    <w:rsid w:val="00896763"/>
    <w:rsid w:val="0089712C"/>
    <w:rsid w:val="008976D7"/>
    <w:rsid w:val="00897FDD"/>
    <w:rsid w:val="008A0C65"/>
    <w:rsid w:val="008A1030"/>
    <w:rsid w:val="008A1C7F"/>
    <w:rsid w:val="008A1DE8"/>
    <w:rsid w:val="008A213B"/>
    <w:rsid w:val="008A2ACD"/>
    <w:rsid w:val="008A2D7E"/>
    <w:rsid w:val="008A31DF"/>
    <w:rsid w:val="008A4B60"/>
    <w:rsid w:val="008A4BDE"/>
    <w:rsid w:val="008A563B"/>
    <w:rsid w:val="008A586C"/>
    <w:rsid w:val="008A6710"/>
    <w:rsid w:val="008A7BEF"/>
    <w:rsid w:val="008B08EE"/>
    <w:rsid w:val="008B08F4"/>
    <w:rsid w:val="008B0C6B"/>
    <w:rsid w:val="008B0EA7"/>
    <w:rsid w:val="008B18DE"/>
    <w:rsid w:val="008B3BC4"/>
    <w:rsid w:val="008B4064"/>
    <w:rsid w:val="008B49F9"/>
    <w:rsid w:val="008B4ACD"/>
    <w:rsid w:val="008B50FC"/>
    <w:rsid w:val="008B5293"/>
    <w:rsid w:val="008B55E0"/>
    <w:rsid w:val="008B71A8"/>
    <w:rsid w:val="008C09CD"/>
    <w:rsid w:val="008C0DF6"/>
    <w:rsid w:val="008C0FA2"/>
    <w:rsid w:val="008C10E2"/>
    <w:rsid w:val="008C1179"/>
    <w:rsid w:val="008C14B8"/>
    <w:rsid w:val="008C1881"/>
    <w:rsid w:val="008C4924"/>
    <w:rsid w:val="008C5250"/>
    <w:rsid w:val="008C53BF"/>
    <w:rsid w:val="008C5AA0"/>
    <w:rsid w:val="008C5E69"/>
    <w:rsid w:val="008C701D"/>
    <w:rsid w:val="008D03B6"/>
    <w:rsid w:val="008D046A"/>
    <w:rsid w:val="008D0C2C"/>
    <w:rsid w:val="008D1362"/>
    <w:rsid w:val="008D1445"/>
    <w:rsid w:val="008D1B31"/>
    <w:rsid w:val="008D1EE3"/>
    <w:rsid w:val="008D25EF"/>
    <w:rsid w:val="008D2977"/>
    <w:rsid w:val="008D348E"/>
    <w:rsid w:val="008D467D"/>
    <w:rsid w:val="008D58C5"/>
    <w:rsid w:val="008D5BC4"/>
    <w:rsid w:val="008D5F58"/>
    <w:rsid w:val="008D6A69"/>
    <w:rsid w:val="008D6F92"/>
    <w:rsid w:val="008D7515"/>
    <w:rsid w:val="008D7800"/>
    <w:rsid w:val="008E015E"/>
    <w:rsid w:val="008E04C2"/>
    <w:rsid w:val="008E0701"/>
    <w:rsid w:val="008E082B"/>
    <w:rsid w:val="008E0DD7"/>
    <w:rsid w:val="008E1379"/>
    <w:rsid w:val="008E1F57"/>
    <w:rsid w:val="008E228A"/>
    <w:rsid w:val="008E2389"/>
    <w:rsid w:val="008E4334"/>
    <w:rsid w:val="008E450E"/>
    <w:rsid w:val="008E4546"/>
    <w:rsid w:val="008E52FF"/>
    <w:rsid w:val="008E54E7"/>
    <w:rsid w:val="008E58FB"/>
    <w:rsid w:val="008E5FC7"/>
    <w:rsid w:val="008E6454"/>
    <w:rsid w:val="008E69EE"/>
    <w:rsid w:val="008E7002"/>
    <w:rsid w:val="008E7443"/>
    <w:rsid w:val="008F1128"/>
    <w:rsid w:val="008F1866"/>
    <w:rsid w:val="008F26C5"/>
    <w:rsid w:val="008F2C7A"/>
    <w:rsid w:val="008F306E"/>
    <w:rsid w:val="008F3685"/>
    <w:rsid w:val="008F3B68"/>
    <w:rsid w:val="008F40E1"/>
    <w:rsid w:val="008F489A"/>
    <w:rsid w:val="008F48CF"/>
    <w:rsid w:val="008F5C2F"/>
    <w:rsid w:val="008F6CB8"/>
    <w:rsid w:val="008F7976"/>
    <w:rsid w:val="009013CE"/>
    <w:rsid w:val="00901D17"/>
    <w:rsid w:val="00901EF4"/>
    <w:rsid w:val="00902266"/>
    <w:rsid w:val="00902A9B"/>
    <w:rsid w:val="009033BC"/>
    <w:rsid w:val="009038CB"/>
    <w:rsid w:val="009039D0"/>
    <w:rsid w:val="00903D78"/>
    <w:rsid w:val="00904494"/>
    <w:rsid w:val="00905205"/>
    <w:rsid w:val="00905687"/>
    <w:rsid w:val="00905839"/>
    <w:rsid w:val="00906321"/>
    <w:rsid w:val="00907093"/>
    <w:rsid w:val="00907C8F"/>
    <w:rsid w:val="009106CC"/>
    <w:rsid w:val="00911295"/>
    <w:rsid w:val="00911DD2"/>
    <w:rsid w:val="009121BD"/>
    <w:rsid w:val="0091279E"/>
    <w:rsid w:val="00912A8A"/>
    <w:rsid w:val="00913C73"/>
    <w:rsid w:val="009146F8"/>
    <w:rsid w:val="00914920"/>
    <w:rsid w:val="00914990"/>
    <w:rsid w:val="00914A9E"/>
    <w:rsid w:val="00914C47"/>
    <w:rsid w:val="009154D5"/>
    <w:rsid w:val="009156D5"/>
    <w:rsid w:val="00915F99"/>
    <w:rsid w:val="009162EA"/>
    <w:rsid w:val="0091704E"/>
    <w:rsid w:val="00917057"/>
    <w:rsid w:val="009173B4"/>
    <w:rsid w:val="00917416"/>
    <w:rsid w:val="009177F1"/>
    <w:rsid w:val="00917CC6"/>
    <w:rsid w:val="00917E0D"/>
    <w:rsid w:val="009204C3"/>
    <w:rsid w:val="00921E4C"/>
    <w:rsid w:val="0092260A"/>
    <w:rsid w:val="00922F19"/>
    <w:rsid w:val="00923422"/>
    <w:rsid w:val="009234A9"/>
    <w:rsid w:val="009235FF"/>
    <w:rsid w:val="0092381B"/>
    <w:rsid w:val="00923E35"/>
    <w:rsid w:val="00925708"/>
    <w:rsid w:val="0092593E"/>
    <w:rsid w:val="00927734"/>
    <w:rsid w:val="0093030B"/>
    <w:rsid w:val="009307D9"/>
    <w:rsid w:val="009310D0"/>
    <w:rsid w:val="00931788"/>
    <w:rsid w:val="00932688"/>
    <w:rsid w:val="009329A0"/>
    <w:rsid w:val="009329DA"/>
    <w:rsid w:val="0093366F"/>
    <w:rsid w:val="009339B7"/>
    <w:rsid w:val="00933B34"/>
    <w:rsid w:val="00933EC8"/>
    <w:rsid w:val="00934B41"/>
    <w:rsid w:val="00934D94"/>
    <w:rsid w:val="00934DEE"/>
    <w:rsid w:val="00935331"/>
    <w:rsid w:val="009353CD"/>
    <w:rsid w:val="00935B0F"/>
    <w:rsid w:val="00935C8B"/>
    <w:rsid w:val="009365EC"/>
    <w:rsid w:val="00936C63"/>
    <w:rsid w:val="00936FE8"/>
    <w:rsid w:val="00937A3F"/>
    <w:rsid w:val="00937CAA"/>
    <w:rsid w:val="0094211B"/>
    <w:rsid w:val="00942C14"/>
    <w:rsid w:val="0094317A"/>
    <w:rsid w:val="00943BBC"/>
    <w:rsid w:val="00943EB7"/>
    <w:rsid w:val="00944095"/>
    <w:rsid w:val="00945EB4"/>
    <w:rsid w:val="00946461"/>
    <w:rsid w:val="00946706"/>
    <w:rsid w:val="009475D8"/>
    <w:rsid w:val="009504F4"/>
    <w:rsid w:val="00950D04"/>
    <w:rsid w:val="00951BB3"/>
    <w:rsid w:val="00951C87"/>
    <w:rsid w:val="00951E97"/>
    <w:rsid w:val="00952F02"/>
    <w:rsid w:val="009533F4"/>
    <w:rsid w:val="00955460"/>
    <w:rsid w:val="009558F9"/>
    <w:rsid w:val="0095593B"/>
    <w:rsid w:val="0095705C"/>
    <w:rsid w:val="009575DD"/>
    <w:rsid w:val="009578A4"/>
    <w:rsid w:val="00957F76"/>
    <w:rsid w:val="00957F84"/>
    <w:rsid w:val="00960265"/>
    <w:rsid w:val="00961B02"/>
    <w:rsid w:val="00961EA4"/>
    <w:rsid w:val="0096253E"/>
    <w:rsid w:val="009626A3"/>
    <w:rsid w:val="009639AE"/>
    <w:rsid w:val="00963B02"/>
    <w:rsid w:val="00964D5D"/>
    <w:rsid w:val="00964FF5"/>
    <w:rsid w:val="009660E6"/>
    <w:rsid w:val="009673BB"/>
    <w:rsid w:val="009713D4"/>
    <w:rsid w:val="0097143F"/>
    <w:rsid w:val="00973468"/>
    <w:rsid w:val="009735F0"/>
    <w:rsid w:val="00975575"/>
    <w:rsid w:val="009764F2"/>
    <w:rsid w:val="00976C70"/>
    <w:rsid w:val="00977313"/>
    <w:rsid w:val="0097731B"/>
    <w:rsid w:val="00977DA3"/>
    <w:rsid w:val="009801D3"/>
    <w:rsid w:val="00980340"/>
    <w:rsid w:val="0098262E"/>
    <w:rsid w:val="00982AE6"/>
    <w:rsid w:val="00982C2F"/>
    <w:rsid w:val="0098367E"/>
    <w:rsid w:val="0098410B"/>
    <w:rsid w:val="0098436E"/>
    <w:rsid w:val="00984CDF"/>
    <w:rsid w:val="009858E5"/>
    <w:rsid w:val="00985CA9"/>
    <w:rsid w:val="00986556"/>
    <w:rsid w:val="00986D5E"/>
    <w:rsid w:val="00986E25"/>
    <w:rsid w:val="00986E5D"/>
    <w:rsid w:val="00990160"/>
    <w:rsid w:val="009902F1"/>
    <w:rsid w:val="00990950"/>
    <w:rsid w:val="009911E4"/>
    <w:rsid w:val="009914AE"/>
    <w:rsid w:val="0099168D"/>
    <w:rsid w:val="009932EF"/>
    <w:rsid w:val="00993BA7"/>
    <w:rsid w:val="00994837"/>
    <w:rsid w:val="00994B40"/>
    <w:rsid w:val="009960C8"/>
    <w:rsid w:val="00996E11"/>
    <w:rsid w:val="0099734D"/>
    <w:rsid w:val="009A00E0"/>
    <w:rsid w:val="009A09FA"/>
    <w:rsid w:val="009A0EF9"/>
    <w:rsid w:val="009A1195"/>
    <w:rsid w:val="009A1251"/>
    <w:rsid w:val="009A2BFE"/>
    <w:rsid w:val="009A3ABB"/>
    <w:rsid w:val="009A41C1"/>
    <w:rsid w:val="009A4422"/>
    <w:rsid w:val="009A4532"/>
    <w:rsid w:val="009A47AC"/>
    <w:rsid w:val="009A47E4"/>
    <w:rsid w:val="009A536D"/>
    <w:rsid w:val="009A5515"/>
    <w:rsid w:val="009A5C69"/>
    <w:rsid w:val="009A633E"/>
    <w:rsid w:val="009A6BE4"/>
    <w:rsid w:val="009A7579"/>
    <w:rsid w:val="009A7FC3"/>
    <w:rsid w:val="009B04F5"/>
    <w:rsid w:val="009B1531"/>
    <w:rsid w:val="009B15BC"/>
    <w:rsid w:val="009B15E5"/>
    <w:rsid w:val="009B16FA"/>
    <w:rsid w:val="009B1805"/>
    <w:rsid w:val="009B19F3"/>
    <w:rsid w:val="009B21A4"/>
    <w:rsid w:val="009B287A"/>
    <w:rsid w:val="009B2A58"/>
    <w:rsid w:val="009B2FE0"/>
    <w:rsid w:val="009B3658"/>
    <w:rsid w:val="009B37A9"/>
    <w:rsid w:val="009B3F4C"/>
    <w:rsid w:val="009B4389"/>
    <w:rsid w:val="009B4683"/>
    <w:rsid w:val="009B58E4"/>
    <w:rsid w:val="009B5AB1"/>
    <w:rsid w:val="009B5C6F"/>
    <w:rsid w:val="009C0B79"/>
    <w:rsid w:val="009C1099"/>
    <w:rsid w:val="009C1336"/>
    <w:rsid w:val="009C18D2"/>
    <w:rsid w:val="009C1F13"/>
    <w:rsid w:val="009C372C"/>
    <w:rsid w:val="009C4027"/>
    <w:rsid w:val="009C4397"/>
    <w:rsid w:val="009C47B0"/>
    <w:rsid w:val="009C555A"/>
    <w:rsid w:val="009C5AA8"/>
    <w:rsid w:val="009C5B20"/>
    <w:rsid w:val="009C66D1"/>
    <w:rsid w:val="009C7DF3"/>
    <w:rsid w:val="009D050D"/>
    <w:rsid w:val="009D0634"/>
    <w:rsid w:val="009D1152"/>
    <w:rsid w:val="009D11E1"/>
    <w:rsid w:val="009D1F6F"/>
    <w:rsid w:val="009D2CC1"/>
    <w:rsid w:val="009D330D"/>
    <w:rsid w:val="009D3A17"/>
    <w:rsid w:val="009D3CD1"/>
    <w:rsid w:val="009D4967"/>
    <w:rsid w:val="009D5863"/>
    <w:rsid w:val="009D5E90"/>
    <w:rsid w:val="009D639D"/>
    <w:rsid w:val="009D65A6"/>
    <w:rsid w:val="009D70CE"/>
    <w:rsid w:val="009D72B4"/>
    <w:rsid w:val="009D741F"/>
    <w:rsid w:val="009D74D0"/>
    <w:rsid w:val="009E01DE"/>
    <w:rsid w:val="009E1072"/>
    <w:rsid w:val="009E1EDF"/>
    <w:rsid w:val="009E29FC"/>
    <w:rsid w:val="009E2A8B"/>
    <w:rsid w:val="009E35DF"/>
    <w:rsid w:val="009E36A9"/>
    <w:rsid w:val="009E3DC2"/>
    <w:rsid w:val="009E496B"/>
    <w:rsid w:val="009E4AEE"/>
    <w:rsid w:val="009E5327"/>
    <w:rsid w:val="009E65DD"/>
    <w:rsid w:val="009F006B"/>
    <w:rsid w:val="009F01BA"/>
    <w:rsid w:val="009F0893"/>
    <w:rsid w:val="009F0BBC"/>
    <w:rsid w:val="009F1268"/>
    <w:rsid w:val="009F14EB"/>
    <w:rsid w:val="009F1E4B"/>
    <w:rsid w:val="009F272A"/>
    <w:rsid w:val="009F2A2C"/>
    <w:rsid w:val="009F3008"/>
    <w:rsid w:val="009F3E51"/>
    <w:rsid w:val="009F4B46"/>
    <w:rsid w:val="009F6009"/>
    <w:rsid w:val="009F64B1"/>
    <w:rsid w:val="009F69B4"/>
    <w:rsid w:val="009F782B"/>
    <w:rsid w:val="00A00100"/>
    <w:rsid w:val="00A00486"/>
    <w:rsid w:val="00A0079A"/>
    <w:rsid w:val="00A008D8"/>
    <w:rsid w:val="00A00C52"/>
    <w:rsid w:val="00A00E4F"/>
    <w:rsid w:val="00A018AF"/>
    <w:rsid w:val="00A01F5A"/>
    <w:rsid w:val="00A020C7"/>
    <w:rsid w:val="00A02273"/>
    <w:rsid w:val="00A02341"/>
    <w:rsid w:val="00A029AB"/>
    <w:rsid w:val="00A02C14"/>
    <w:rsid w:val="00A04FE8"/>
    <w:rsid w:val="00A053E9"/>
    <w:rsid w:val="00A05B2A"/>
    <w:rsid w:val="00A074EE"/>
    <w:rsid w:val="00A07DD6"/>
    <w:rsid w:val="00A100CF"/>
    <w:rsid w:val="00A10125"/>
    <w:rsid w:val="00A10243"/>
    <w:rsid w:val="00A106F8"/>
    <w:rsid w:val="00A10969"/>
    <w:rsid w:val="00A10C9F"/>
    <w:rsid w:val="00A10F71"/>
    <w:rsid w:val="00A10FF2"/>
    <w:rsid w:val="00A118C6"/>
    <w:rsid w:val="00A11DB1"/>
    <w:rsid w:val="00A12A9E"/>
    <w:rsid w:val="00A139BB"/>
    <w:rsid w:val="00A144B3"/>
    <w:rsid w:val="00A14AA8"/>
    <w:rsid w:val="00A150CC"/>
    <w:rsid w:val="00A15BB7"/>
    <w:rsid w:val="00A178DD"/>
    <w:rsid w:val="00A2019D"/>
    <w:rsid w:val="00A20BB6"/>
    <w:rsid w:val="00A20C32"/>
    <w:rsid w:val="00A20E82"/>
    <w:rsid w:val="00A20EEE"/>
    <w:rsid w:val="00A21D21"/>
    <w:rsid w:val="00A22120"/>
    <w:rsid w:val="00A22406"/>
    <w:rsid w:val="00A2275A"/>
    <w:rsid w:val="00A22FE2"/>
    <w:rsid w:val="00A230F1"/>
    <w:rsid w:val="00A23135"/>
    <w:rsid w:val="00A233E3"/>
    <w:rsid w:val="00A23A2E"/>
    <w:rsid w:val="00A23A2F"/>
    <w:rsid w:val="00A23BED"/>
    <w:rsid w:val="00A23E90"/>
    <w:rsid w:val="00A25D7C"/>
    <w:rsid w:val="00A25F05"/>
    <w:rsid w:val="00A26BF0"/>
    <w:rsid w:val="00A2732A"/>
    <w:rsid w:val="00A27978"/>
    <w:rsid w:val="00A27A79"/>
    <w:rsid w:val="00A30261"/>
    <w:rsid w:val="00A31FB6"/>
    <w:rsid w:val="00A32138"/>
    <w:rsid w:val="00A324DD"/>
    <w:rsid w:val="00A333A1"/>
    <w:rsid w:val="00A3372A"/>
    <w:rsid w:val="00A340EE"/>
    <w:rsid w:val="00A34CA9"/>
    <w:rsid w:val="00A35188"/>
    <w:rsid w:val="00A353FB"/>
    <w:rsid w:val="00A35710"/>
    <w:rsid w:val="00A36A4D"/>
    <w:rsid w:val="00A40211"/>
    <w:rsid w:val="00A41503"/>
    <w:rsid w:val="00A4154E"/>
    <w:rsid w:val="00A4221C"/>
    <w:rsid w:val="00A4255F"/>
    <w:rsid w:val="00A425B4"/>
    <w:rsid w:val="00A42D0E"/>
    <w:rsid w:val="00A43649"/>
    <w:rsid w:val="00A43817"/>
    <w:rsid w:val="00A43B71"/>
    <w:rsid w:val="00A43EB5"/>
    <w:rsid w:val="00A43F92"/>
    <w:rsid w:val="00A449D0"/>
    <w:rsid w:val="00A44EA3"/>
    <w:rsid w:val="00A45078"/>
    <w:rsid w:val="00A451EE"/>
    <w:rsid w:val="00A45D1B"/>
    <w:rsid w:val="00A45F76"/>
    <w:rsid w:val="00A46137"/>
    <w:rsid w:val="00A46337"/>
    <w:rsid w:val="00A475F1"/>
    <w:rsid w:val="00A47966"/>
    <w:rsid w:val="00A5100D"/>
    <w:rsid w:val="00A51392"/>
    <w:rsid w:val="00A51A27"/>
    <w:rsid w:val="00A52BA0"/>
    <w:rsid w:val="00A52F40"/>
    <w:rsid w:val="00A53335"/>
    <w:rsid w:val="00A53676"/>
    <w:rsid w:val="00A53913"/>
    <w:rsid w:val="00A53E33"/>
    <w:rsid w:val="00A54C3D"/>
    <w:rsid w:val="00A565B6"/>
    <w:rsid w:val="00A56BC3"/>
    <w:rsid w:val="00A57FB1"/>
    <w:rsid w:val="00A613F2"/>
    <w:rsid w:val="00A61BC6"/>
    <w:rsid w:val="00A6295F"/>
    <w:rsid w:val="00A630F8"/>
    <w:rsid w:val="00A645D1"/>
    <w:rsid w:val="00A6468B"/>
    <w:rsid w:val="00A65284"/>
    <w:rsid w:val="00A65977"/>
    <w:rsid w:val="00A65FAE"/>
    <w:rsid w:val="00A6720D"/>
    <w:rsid w:val="00A70308"/>
    <w:rsid w:val="00A709F0"/>
    <w:rsid w:val="00A711F7"/>
    <w:rsid w:val="00A716D8"/>
    <w:rsid w:val="00A7226D"/>
    <w:rsid w:val="00A722D7"/>
    <w:rsid w:val="00A72628"/>
    <w:rsid w:val="00A738F4"/>
    <w:rsid w:val="00A74237"/>
    <w:rsid w:val="00A74C5D"/>
    <w:rsid w:val="00A74C68"/>
    <w:rsid w:val="00A74C98"/>
    <w:rsid w:val="00A75A5D"/>
    <w:rsid w:val="00A76077"/>
    <w:rsid w:val="00A77196"/>
    <w:rsid w:val="00A77408"/>
    <w:rsid w:val="00A77F4A"/>
    <w:rsid w:val="00A81276"/>
    <w:rsid w:val="00A81593"/>
    <w:rsid w:val="00A8183A"/>
    <w:rsid w:val="00A82462"/>
    <w:rsid w:val="00A83D80"/>
    <w:rsid w:val="00A84B73"/>
    <w:rsid w:val="00A84D79"/>
    <w:rsid w:val="00A84ECD"/>
    <w:rsid w:val="00A85EEB"/>
    <w:rsid w:val="00A86354"/>
    <w:rsid w:val="00A86362"/>
    <w:rsid w:val="00A86CCE"/>
    <w:rsid w:val="00A86D99"/>
    <w:rsid w:val="00A87164"/>
    <w:rsid w:val="00A87AF8"/>
    <w:rsid w:val="00A87DF9"/>
    <w:rsid w:val="00A92F89"/>
    <w:rsid w:val="00A9553C"/>
    <w:rsid w:val="00A96BC1"/>
    <w:rsid w:val="00A96E45"/>
    <w:rsid w:val="00A9730C"/>
    <w:rsid w:val="00A97403"/>
    <w:rsid w:val="00A97EA3"/>
    <w:rsid w:val="00AA12B1"/>
    <w:rsid w:val="00AA20EB"/>
    <w:rsid w:val="00AA2B44"/>
    <w:rsid w:val="00AA2F63"/>
    <w:rsid w:val="00AA3678"/>
    <w:rsid w:val="00AA3EFE"/>
    <w:rsid w:val="00AA439D"/>
    <w:rsid w:val="00AA5089"/>
    <w:rsid w:val="00AA50DD"/>
    <w:rsid w:val="00AA5A21"/>
    <w:rsid w:val="00AA69F3"/>
    <w:rsid w:val="00AA7D1D"/>
    <w:rsid w:val="00AB0D4F"/>
    <w:rsid w:val="00AB0DCA"/>
    <w:rsid w:val="00AB1A2C"/>
    <w:rsid w:val="00AB2873"/>
    <w:rsid w:val="00AB2F68"/>
    <w:rsid w:val="00AB31C8"/>
    <w:rsid w:val="00AB393C"/>
    <w:rsid w:val="00AB3ABA"/>
    <w:rsid w:val="00AB3C18"/>
    <w:rsid w:val="00AB401F"/>
    <w:rsid w:val="00AB40A7"/>
    <w:rsid w:val="00AB4400"/>
    <w:rsid w:val="00AB5DD7"/>
    <w:rsid w:val="00AB6589"/>
    <w:rsid w:val="00AB6688"/>
    <w:rsid w:val="00AB7336"/>
    <w:rsid w:val="00AB7680"/>
    <w:rsid w:val="00AB788B"/>
    <w:rsid w:val="00AB7957"/>
    <w:rsid w:val="00AB7A98"/>
    <w:rsid w:val="00AC0086"/>
    <w:rsid w:val="00AC206C"/>
    <w:rsid w:val="00AC3885"/>
    <w:rsid w:val="00AC4912"/>
    <w:rsid w:val="00AC6A07"/>
    <w:rsid w:val="00AC7734"/>
    <w:rsid w:val="00AC7B7F"/>
    <w:rsid w:val="00AD00BB"/>
    <w:rsid w:val="00AD00F2"/>
    <w:rsid w:val="00AD0655"/>
    <w:rsid w:val="00AD087B"/>
    <w:rsid w:val="00AD100D"/>
    <w:rsid w:val="00AD12AB"/>
    <w:rsid w:val="00AD1392"/>
    <w:rsid w:val="00AD1621"/>
    <w:rsid w:val="00AD1CBD"/>
    <w:rsid w:val="00AD1CF6"/>
    <w:rsid w:val="00AD1E86"/>
    <w:rsid w:val="00AD1E8A"/>
    <w:rsid w:val="00AD23C8"/>
    <w:rsid w:val="00AD3121"/>
    <w:rsid w:val="00AD32FA"/>
    <w:rsid w:val="00AD3A05"/>
    <w:rsid w:val="00AD4846"/>
    <w:rsid w:val="00AD4CBA"/>
    <w:rsid w:val="00AD54BF"/>
    <w:rsid w:val="00AD5594"/>
    <w:rsid w:val="00AD5683"/>
    <w:rsid w:val="00AD5E28"/>
    <w:rsid w:val="00AD6033"/>
    <w:rsid w:val="00AD6213"/>
    <w:rsid w:val="00AD7022"/>
    <w:rsid w:val="00AD71E9"/>
    <w:rsid w:val="00AD7C6D"/>
    <w:rsid w:val="00AE0AB3"/>
    <w:rsid w:val="00AE0AD4"/>
    <w:rsid w:val="00AE155B"/>
    <w:rsid w:val="00AE15D7"/>
    <w:rsid w:val="00AE1D29"/>
    <w:rsid w:val="00AE1FAF"/>
    <w:rsid w:val="00AE2705"/>
    <w:rsid w:val="00AE2E1E"/>
    <w:rsid w:val="00AE36EC"/>
    <w:rsid w:val="00AE3C11"/>
    <w:rsid w:val="00AE44A7"/>
    <w:rsid w:val="00AE44F4"/>
    <w:rsid w:val="00AE4A2A"/>
    <w:rsid w:val="00AE4EA8"/>
    <w:rsid w:val="00AE6EC4"/>
    <w:rsid w:val="00AE6FE6"/>
    <w:rsid w:val="00AE71E4"/>
    <w:rsid w:val="00AF023D"/>
    <w:rsid w:val="00AF050D"/>
    <w:rsid w:val="00AF0563"/>
    <w:rsid w:val="00AF0AB8"/>
    <w:rsid w:val="00AF116F"/>
    <w:rsid w:val="00AF1626"/>
    <w:rsid w:val="00AF1F12"/>
    <w:rsid w:val="00AF1F62"/>
    <w:rsid w:val="00AF27BA"/>
    <w:rsid w:val="00AF3D99"/>
    <w:rsid w:val="00AF3DA0"/>
    <w:rsid w:val="00AF44F3"/>
    <w:rsid w:val="00AF5DE5"/>
    <w:rsid w:val="00AF5F9B"/>
    <w:rsid w:val="00AF6398"/>
    <w:rsid w:val="00AF6A05"/>
    <w:rsid w:val="00AF6DE3"/>
    <w:rsid w:val="00AF72CB"/>
    <w:rsid w:val="00AF75B7"/>
    <w:rsid w:val="00B001F3"/>
    <w:rsid w:val="00B00B4E"/>
    <w:rsid w:val="00B0176A"/>
    <w:rsid w:val="00B02157"/>
    <w:rsid w:val="00B0248E"/>
    <w:rsid w:val="00B02AE4"/>
    <w:rsid w:val="00B02CBE"/>
    <w:rsid w:val="00B02E89"/>
    <w:rsid w:val="00B02FEB"/>
    <w:rsid w:val="00B034F9"/>
    <w:rsid w:val="00B03D9B"/>
    <w:rsid w:val="00B056DA"/>
    <w:rsid w:val="00B058C4"/>
    <w:rsid w:val="00B06090"/>
    <w:rsid w:val="00B06C5D"/>
    <w:rsid w:val="00B07162"/>
    <w:rsid w:val="00B100CD"/>
    <w:rsid w:val="00B11DF8"/>
    <w:rsid w:val="00B12252"/>
    <w:rsid w:val="00B122F3"/>
    <w:rsid w:val="00B13B06"/>
    <w:rsid w:val="00B13F1C"/>
    <w:rsid w:val="00B1488E"/>
    <w:rsid w:val="00B148DC"/>
    <w:rsid w:val="00B15ABD"/>
    <w:rsid w:val="00B16793"/>
    <w:rsid w:val="00B1707D"/>
    <w:rsid w:val="00B179FB"/>
    <w:rsid w:val="00B17AED"/>
    <w:rsid w:val="00B2277E"/>
    <w:rsid w:val="00B24B70"/>
    <w:rsid w:val="00B24C0C"/>
    <w:rsid w:val="00B2532D"/>
    <w:rsid w:val="00B25560"/>
    <w:rsid w:val="00B25656"/>
    <w:rsid w:val="00B25664"/>
    <w:rsid w:val="00B2597C"/>
    <w:rsid w:val="00B25B65"/>
    <w:rsid w:val="00B26C57"/>
    <w:rsid w:val="00B270D4"/>
    <w:rsid w:val="00B274BB"/>
    <w:rsid w:val="00B30891"/>
    <w:rsid w:val="00B32394"/>
    <w:rsid w:val="00B32A6F"/>
    <w:rsid w:val="00B33AB3"/>
    <w:rsid w:val="00B34192"/>
    <w:rsid w:val="00B34719"/>
    <w:rsid w:val="00B34E8C"/>
    <w:rsid w:val="00B34FB8"/>
    <w:rsid w:val="00B36DDA"/>
    <w:rsid w:val="00B36EF5"/>
    <w:rsid w:val="00B3784C"/>
    <w:rsid w:val="00B37D9A"/>
    <w:rsid w:val="00B4002F"/>
    <w:rsid w:val="00B4012E"/>
    <w:rsid w:val="00B41510"/>
    <w:rsid w:val="00B422E1"/>
    <w:rsid w:val="00B423FF"/>
    <w:rsid w:val="00B425C7"/>
    <w:rsid w:val="00B42E66"/>
    <w:rsid w:val="00B431A0"/>
    <w:rsid w:val="00B432AB"/>
    <w:rsid w:val="00B432C4"/>
    <w:rsid w:val="00B434EC"/>
    <w:rsid w:val="00B4354F"/>
    <w:rsid w:val="00B43F49"/>
    <w:rsid w:val="00B448E3"/>
    <w:rsid w:val="00B4536F"/>
    <w:rsid w:val="00B459F3"/>
    <w:rsid w:val="00B45C3A"/>
    <w:rsid w:val="00B462A8"/>
    <w:rsid w:val="00B46BC7"/>
    <w:rsid w:val="00B46D28"/>
    <w:rsid w:val="00B46F32"/>
    <w:rsid w:val="00B4732B"/>
    <w:rsid w:val="00B47C43"/>
    <w:rsid w:val="00B47C74"/>
    <w:rsid w:val="00B51065"/>
    <w:rsid w:val="00B521C5"/>
    <w:rsid w:val="00B530E3"/>
    <w:rsid w:val="00B53252"/>
    <w:rsid w:val="00B53622"/>
    <w:rsid w:val="00B54944"/>
    <w:rsid w:val="00B54EEA"/>
    <w:rsid w:val="00B54FC2"/>
    <w:rsid w:val="00B55628"/>
    <w:rsid w:val="00B556DF"/>
    <w:rsid w:val="00B55B26"/>
    <w:rsid w:val="00B561CD"/>
    <w:rsid w:val="00B5641A"/>
    <w:rsid w:val="00B56534"/>
    <w:rsid w:val="00B56B0A"/>
    <w:rsid w:val="00B56C65"/>
    <w:rsid w:val="00B5776D"/>
    <w:rsid w:val="00B57853"/>
    <w:rsid w:val="00B57B45"/>
    <w:rsid w:val="00B60971"/>
    <w:rsid w:val="00B61731"/>
    <w:rsid w:val="00B61D84"/>
    <w:rsid w:val="00B62251"/>
    <w:rsid w:val="00B62873"/>
    <w:rsid w:val="00B6325C"/>
    <w:rsid w:val="00B635D5"/>
    <w:rsid w:val="00B63DB7"/>
    <w:rsid w:val="00B63E41"/>
    <w:rsid w:val="00B64323"/>
    <w:rsid w:val="00B64615"/>
    <w:rsid w:val="00B6480E"/>
    <w:rsid w:val="00B64BF1"/>
    <w:rsid w:val="00B65472"/>
    <w:rsid w:val="00B661BA"/>
    <w:rsid w:val="00B66517"/>
    <w:rsid w:val="00B665A1"/>
    <w:rsid w:val="00B6726B"/>
    <w:rsid w:val="00B67828"/>
    <w:rsid w:val="00B72942"/>
    <w:rsid w:val="00B737DE"/>
    <w:rsid w:val="00B73DE9"/>
    <w:rsid w:val="00B74344"/>
    <w:rsid w:val="00B74373"/>
    <w:rsid w:val="00B74455"/>
    <w:rsid w:val="00B7471C"/>
    <w:rsid w:val="00B748DB"/>
    <w:rsid w:val="00B75297"/>
    <w:rsid w:val="00B753CC"/>
    <w:rsid w:val="00B75F65"/>
    <w:rsid w:val="00B7638B"/>
    <w:rsid w:val="00B763A1"/>
    <w:rsid w:val="00B765D2"/>
    <w:rsid w:val="00B77616"/>
    <w:rsid w:val="00B7761A"/>
    <w:rsid w:val="00B801A1"/>
    <w:rsid w:val="00B80749"/>
    <w:rsid w:val="00B81DFA"/>
    <w:rsid w:val="00B821CE"/>
    <w:rsid w:val="00B829A2"/>
    <w:rsid w:val="00B838C2"/>
    <w:rsid w:val="00B84592"/>
    <w:rsid w:val="00B84940"/>
    <w:rsid w:val="00B84998"/>
    <w:rsid w:val="00B84B0A"/>
    <w:rsid w:val="00B84D36"/>
    <w:rsid w:val="00B85187"/>
    <w:rsid w:val="00B8528F"/>
    <w:rsid w:val="00B852E1"/>
    <w:rsid w:val="00B85EF4"/>
    <w:rsid w:val="00B86614"/>
    <w:rsid w:val="00B8664D"/>
    <w:rsid w:val="00B8696C"/>
    <w:rsid w:val="00B87766"/>
    <w:rsid w:val="00B87F94"/>
    <w:rsid w:val="00B9060E"/>
    <w:rsid w:val="00B90646"/>
    <w:rsid w:val="00B90BA4"/>
    <w:rsid w:val="00B91B03"/>
    <w:rsid w:val="00B91D8E"/>
    <w:rsid w:val="00B92A6C"/>
    <w:rsid w:val="00B92E54"/>
    <w:rsid w:val="00B947A5"/>
    <w:rsid w:val="00B9510F"/>
    <w:rsid w:val="00B95354"/>
    <w:rsid w:val="00B95730"/>
    <w:rsid w:val="00B96E94"/>
    <w:rsid w:val="00B97028"/>
    <w:rsid w:val="00BA0847"/>
    <w:rsid w:val="00BA0C3C"/>
    <w:rsid w:val="00BA0DF9"/>
    <w:rsid w:val="00BA1035"/>
    <w:rsid w:val="00BA1133"/>
    <w:rsid w:val="00BA1563"/>
    <w:rsid w:val="00BA194A"/>
    <w:rsid w:val="00BA21A4"/>
    <w:rsid w:val="00BA2603"/>
    <w:rsid w:val="00BA2BDD"/>
    <w:rsid w:val="00BA2E37"/>
    <w:rsid w:val="00BA3EEC"/>
    <w:rsid w:val="00BA497E"/>
    <w:rsid w:val="00BA52F3"/>
    <w:rsid w:val="00BA5F6A"/>
    <w:rsid w:val="00BA619A"/>
    <w:rsid w:val="00BA66AC"/>
    <w:rsid w:val="00BA70F0"/>
    <w:rsid w:val="00BA7267"/>
    <w:rsid w:val="00BA7520"/>
    <w:rsid w:val="00BA76D1"/>
    <w:rsid w:val="00BA7E4A"/>
    <w:rsid w:val="00BB0E78"/>
    <w:rsid w:val="00BB14CD"/>
    <w:rsid w:val="00BB155A"/>
    <w:rsid w:val="00BB1932"/>
    <w:rsid w:val="00BB2976"/>
    <w:rsid w:val="00BB2C02"/>
    <w:rsid w:val="00BB2F63"/>
    <w:rsid w:val="00BB3AE5"/>
    <w:rsid w:val="00BB43DD"/>
    <w:rsid w:val="00BB4FC3"/>
    <w:rsid w:val="00BB5CE8"/>
    <w:rsid w:val="00BB6777"/>
    <w:rsid w:val="00BC0352"/>
    <w:rsid w:val="00BC099A"/>
    <w:rsid w:val="00BC0E55"/>
    <w:rsid w:val="00BC1DDF"/>
    <w:rsid w:val="00BC34FA"/>
    <w:rsid w:val="00BC4046"/>
    <w:rsid w:val="00BC4469"/>
    <w:rsid w:val="00BC53B8"/>
    <w:rsid w:val="00BC57E9"/>
    <w:rsid w:val="00BC66B8"/>
    <w:rsid w:val="00BC7938"/>
    <w:rsid w:val="00BC7D5B"/>
    <w:rsid w:val="00BD06F9"/>
    <w:rsid w:val="00BD1596"/>
    <w:rsid w:val="00BD1C2B"/>
    <w:rsid w:val="00BD2EFE"/>
    <w:rsid w:val="00BD43FA"/>
    <w:rsid w:val="00BD4C28"/>
    <w:rsid w:val="00BD4D24"/>
    <w:rsid w:val="00BD5D23"/>
    <w:rsid w:val="00BD5DBB"/>
    <w:rsid w:val="00BD604E"/>
    <w:rsid w:val="00BD6A43"/>
    <w:rsid w:val="00BD6FBA"/>
    <w:rsid w:val="00BD73CC"/>
    <w:rsid w:val="00BD7BDD"/>
    <w:rsid w:val="00BD7EBD"/>
    <w:rsid w:val="00BE0808"/>
    <w:rsid w:val="00BE1861"/>
    <w:rsid w:val="00BE3192"/>
    <w:rsid w:val="00BE3429"/>
    <w:rsid w:val="00BE3862"/>
    <w:rsid w:val="00BE4148"/>
    <w:rsid w:val="00BE4A1A"/>
    <w:rsid w:val="00BE4E54"/>
    <w:rsid w:val="00BE5CC2"/>
    <w:rsid w:val="00BE5FF3"/>
    <w:rsid w:val="00BE63CE"/>
    <w:rsid w:val="00BE71DC"/>
    <w:rsid w:val="00BE7994"/>
    <w:rsid w:val="00BF0129"/>
    <w:rsid w:val="00BF08E5"/>
    <w:rsid w:val="00BF0987"/>
    <w:rsid w:val="00BF0BE6"/>
    <w:rsid w:val="00BF222A"/>
    <w:rsid w:val="00BF2A02"/>
    <w:rsid w:val="00BF3236"/>
    <w:rsid w:val="00BF3ED7"/>
    <w:rsid w:val="00BF3EE0"/>
    <w:rsid w:val="00BF4720"/>
    <w:rsid w:val="00BF49B6"/>
    <w:rsid w:val="00BF5611"/>
    <w:rsid w:val="00C02065"/>
    <w:rsid w:val="00C02600"/>
    <w:rsid w:val="00C02CD2"/>
    <w:rsid w:val="00C02D19"/>
    <w:rsid w:val="00C03E43"/>
    <w:rsid w:val="00C04625"/>
    <w:rsid w:val="00C06C0E"/>
    <w:rsid w:val="00C0706E"/>
    <w:rsid w:val="00C07194"/>
    <w:rsid w:val="00C0748D"/>
    <w:rsid w:val="00C07D01"/>
    <w:rsid w:val="00C10FA7"/>
    <w:rsid w:val="00C11301"/>
    <w:rsid w:val="00C11D3B"/>
    <w:rsid w:val="00C13323"/>
    <w:rsid w:val="00C1348A"/>
    <w:rsid w:val="00C135F3"/>
    <w:rsid w:val="00C13DC5"/>
    <w:rsid w:val="00C1447F"/>
    <w:rsid w:val="00C14685"/>
    <w:rsid w:val="00C1504A"/>
    <w:rsid w:val="00C1673C"/>
    <w:rsid w:val="00C16B6B"/>
    <w:rsid w:val="00C16CA8"/>
    <w:rsid w:val="00C17142"/>
    <w:rsid w:val="00C171FA"/>
    <w:rsid w:val="00C17710"/>
    <w:rsid w:val="00C17984"/>
    <w:rsid w:val="00C17D81"/>
    <w:rsid w:val="00C20375"/>
    <w:rsid w:val="00C208B4"/>
    <w:rsid w:val="00C21927"/>
    <w:rsid w:val="00C21BEA"/>
    <w:rsid w:val="00C22270"/>
    <w:rsid w:val="00C223FF"/>
    <w:rsid w:val="00C22ABE"/>
    <w:rsid w:val="00C2332C"/>
    <w:rsid w:val="00C2334B"/>
    <w:rsid w:val="00C237EC"/>
    <w:rsid w:val="00C23874"/>
    <w:rsid w:val="00C23EE3"/>
    <w:rsid w:val="00C2401A"/>
    <w:rsid w:val="00C241C8"/>
    <w:rsid w:val="00C257DC"/>
    <w:rsid w:val="00C26322"/>
    <w:rsid w:val="00C26F40"/>
    <w:rsid w:val="00C272BE"/>
    <w:rsid w:val="00C279B9"/>
    <w:rsid w:val="00C27A88"/>
    <w:rsid w:val="00C304CE"/>
    <w:rsid w:val="00C333B0"/>
    <w:rsid w:val="00C3342D"/>
    <w:rsid w:val="00C33E95"/>
    <w:rsid w:val="00C33EF5"/>
    <w:rsid w:val="00C3411B"/>
    <w:rsid w:val="00C34D2A"/>
    <w:rsid w:val="00C34DB2"/>
    <w:rsid w:val="00C35272"/>
    <w:rsid w:val="00C35609"/>
    <w:rsid w:val="00C35966"/>
    <w:rsid w:val="00C35ADE"/>
    <w:rsid w:val="00C35DF5"/>
    <w:rsid w:val="00C35FC8"/>
    <w:rsid w:val="00C3628D"/>
    <w:rsid w:val="00C370FE"/>
    <w:rsid w:val="00C40522"/>
    <w:rsid w:val="00C40931"/>
    <w:rsid w:val="00C40953"/>
    <w:rsid w:val="00C40DAE"/>
    <w:rsid w:val="00C421E7"/>
    <w:rsid w:val="00C426CB"/>
    <w:rsid w:val="00C4274F"/>
    <w:rsid w:val="00C4277F"/>
    <w:rsid w:val="00C430F3"/>
    <w:rsid w:val="00C43DE6"/>
    <w:rsid w:val="00C449DE"/>
    <w:rsid w:val="00C462AF"/>
    <w:rsid w:val="00C46414"/>
    <w:rsid w:val="00C47926"/>
    <w:rsid w:val="00C47935"/>
    <w:rsid w:val="00C47C29"/>
    <w:rsid w:val="00C511AA"/>
    <w:rsid w:val="00C516DB"/>
    <w:rsid w:val="00C51826"/>
    <w:rsid w:val="00C51BA7"/>
    <w:rsid w:val="00C51E79"/>
    <w:rsid w:val="00C5218E"/>
    <w:rsid w:val="00C522CF"/>
    <w:rsid w:val="00C5259D"/>
    <w:rsid w:val="00C52ABC"/>
    <w:rsid w:val="00C52ACB"/>
    <w:rsid w:val="00C53BAC"/>
    <w:rsid w:val="00C54B6A"/>
    <w:rsid w:val="00C54CB9"/>
    <w:rsid w:val="00C558A9"/>
    <w:rsid w:val="00C56768"/>
    <w:rsid w:val="00C56CFA"/>
    <w:rsid w:val="00C574A6"/>
    <w:rsid w:val="00C57DAA"/>
    <w:rsid w:val="00C61200"/>
    <w:rsid w:val="00C6199D"/>
    <w:rsid w:val="00C61DD7"/>
    <w:rsid w:val="00C62698"/>
    <w:rsid w:val="00C63998"/>
    <w:rsid w:val="00C646D9"/>
    <w:rsid w:val="00C658FA"/>
    <w:rsid w:val="00C66BBA"/>
    <w:rsid w:val="00C67B30"/>
    <w:rsid w:val="00C67C40"/>
    <w:rsid w:val="00C7032F"/>
    <w:rsid w:val="00C703B5"/>
    <w:rsid w:val="00C70401"/>
    <w:rsid w:val="00C70A1F"/>
    <w:rsid w:val="00C71038"/>
    <w:rsid w:val="00C71218"/>
    <w:rsid w:val="00C71ADA"/>
    <w:rsid w:val="00C71B0C"/>
    <w:rsid w:val="00C71DAF"/>
    <w:rsid w:val="00C7317A"/>
    <w:rsid w:val="00C73679"/>
    <w:rsid w:val="00C73901"/>
    <w:rsid w:val="00C744F0"/>
    <w:rsid w:val="00C7536F"/>
    <w:rsid w:val="00C7711A"/>
    <w:rsid w:val="00C774C1"/>
    <w:rsid w:val="00C77DA6"/>
    <w:rsid w:val="00C8068F"/>
    <w:rsid w:val="00C814A5"/>
    <w:rsid w:val="00C82288"/>
    <w:rsid w:val="00C828A3"/>
    <w:rsid w:val="00C832D4"/>
    <w:rsid w:val="00C8337A"/>
    <w:rsid w:val="00C8404B"/>
    <w:rsid w:val="00C843C3"/>
    <w:rsid w:val="00C845E4"/>
    <w:rsid w:val="00C84BED"/>
    <w:rsid w:val="00C84F8D"/>
    <w:rsid w:val="00C85A74"/>
    <w:rsid w:val="00C85B5F"/>
    <w:rsid w:val="00C85F60"/>
    <w:rsid w:val="00C865EA"/>
    <w:rsid w:val="00C86968"/>
    <w:rsid w:val="00C86B76"/>
    <w:rsid w:val="00C86DD9"/>
    <w:rsid w:val="00C873D7"/>
    <w:rsid w:val="00C87BE9"/>
    <w:rsid w:val="00C90B31"/>
    <w:rsid w:val="00C90BA5"/>
    <w:rsid w:val="00C9120D"/>
    <w:rsid w:val="00C91EE2"/>
    <w:rsid w:val="00C92780"/>
    <w:rsid w:val="00C93720"/>
    <w:rsid w:val="00C93B9B"/>
    <w:rsid w:val="00C940C3"/>
    <w:rsid w:val="00C9418B"/>
    <w:rsid w:val="00C9487C"/>
    <w:rsid w:val="00C9497E"/>
    <w:rsid w:val="00C94B5A"/>
    <w:rsid w:val="00C954C0"/>
    <w:rsid w:val="00C95595"/>
    <w:rsid w:val="00C95C9A"/>
    <w:rsid w:val="00C96F39"/>
    <w:rsid w:val="00CA0A93"/>
    <w:rsid w:val="00CA0F1B"/>
    <w:rsid w:val="00CA24C4"/>
    <w:rsid w:val="00CA3825"/>
    <w:rsid w:val="00CA5505"/>
    <w:rsid w:val="00CA5556"/>
    <w:rsid w:val="00CA58EE"/>
    <w:rsid w:val="00CA5CCB"/>
    <w:rsid w:val="00CA6131"/>
    <w:rsid w:val="00CA6784"/>
    <w:rsid w:val="00CA6A9F"/>
    <w:rsid w:val="00CA7380"/>
    <w:rsid w:val="00CA7611"/>
    <w:rsid w:val="00CA768D"/>
    <w:rsid w:val="00CB013B"/>
    <w:rsid w:val="00CB07CC"/>
    <w:rsid w:val="00CB0D76"/>
    <w:rsid w:val="00CB11DE"/>
    <w:rsid w:val="00CB213D"/>
    <w:rsid w:val="00CB3695"/>
    <w:rsid w:val="00CB3FB6"/>
    <w:rsid w:val="00CB5402"/>
    <w:rsid w:val="00CB59A1"/>
    <w:rsid w:val="00CB5D64"/>
    <w:rsid w:val="00CB6153"/>
    <w:rsid w:val="00CB6419"/>
    <w:rsid w:val="00CB6872"/>
    <w:rsid w:val="00CB703D"/>
    <w:rsid w:val="00CB71FC"/>
    <w:rsid w:val="00CB7511"/>
    <w:rsid w:val="00CB7710"/>
    <w:rsid w:val="00CB7B9D"/>
    <w:rsid w:val="00CB7FE3"/>
    <w:rsid w:val="00CC0BE2"/>
    <w:rsid w:val="00CC0F7B"/>
    <w:rsid w:val="00CC1DA5"/>
    <w:rsid w:val="00CC2920"/>
    <w:rsid w:val="00CC3315"/>
    <w:rsid w:val="00CC3769"/>
    <w:rsid w:val="00CC3C2C"/>
    <w:rsid w:val="00CC41B0"/>
    <w:rsid w:val="00CC45A7"/>
    <w:rsid w:val="00CC4956"/>
    <w:rsid w:val="00CC4CD6"/>
    <w:rsid w:val="00CC5132"/>
    <w:rsid w:val="00CC602F"/>
    <w:rsid w:val="00CC7AA7"/>
    <w:rsid w:val="00CC7C30"/>
    <w:rsid w:val="00CC7F50"/>
    <w:rsid w:val="00CD04A9"/>
    <w:rsid w:val="00CD09A6"/>
    <w:rsid w:val="00CD12AC"/>
    <w:rsid w:val="00CD1323"/>
    <w:rsid w:val="00CD13CD"/>
    <w:rsid w:val="00CD1460"/>
    <w:rsid w:val="00CD1C79"/>
    <w:rsid w:val="00CD1D50"/>
    <w:rsid w:val="00CD1EBC"/>
    <w:rsid w:val="00CD2050"/>
    <w:rsid w:val="00CD4091"/>
    <w:rsid w:val="00CD4103"/>
    <w:rsid w:val="00CD45E7"/>
    <w:rsid w:val="00CD4858"/>
    <w:rsid w:val="00CD4EFF"/>
    <w:rsid w:val="00CD5028"/>
    <w:rsid w:val="00CD53D9"/>
    <w:rsid w:val="00CD5BE4"/>
    <w:rsid w:val="00CD6524"/>
    <w:rsid w:val="00CD6F77"/>
    <w:rsid w:val="00CD72E5"/>
    <w:rsid w:val="00CD755E"/>
    <w:rsid w:val="00CD7652"/>
    <w:rsid w:val="00CE0C31"/>
    <w:rsid w:val="00CE0C74"/>
    <w:rsid w:val="00CE0CAA"/>
    <w:rsid w:val="00CE1077"/>
    <w:rsid w:val="00CE1A8A"/>
    <w:rsid w:val="00CE2D59"/>
    <w:rsid w:val="00CE3044"/>
    <w:rsid w:val="00CE367B"/>
    <w:rsid w:val="00CE38CE"/>
    <w:rsid w:val="00CE41C6"/>
    <w:rsid w:val="00CE41F3"/>
    <w:rsid w:val="00CE46EC"/>
    <w:rsid w:val="00CE496C"/>
    <w:rsid w:val="00CE5CDE"/>
    <w:rsid w:val="00CE7700"/>
    <w:rsid w:val="00CF081A"/>
    <w:rsid w:val="00CF11CA"/>
    <w:rsid w:val="00CF1784"/>
    <w:rsid w:val="00CF40B4"/>
    <w:rsid w:val="00CF6241"/>
    <w:rsid w:val="00CF7206"/>
    <w:rsid w:val="00CF7DD8"/>
    <w:rsid w:val="00D008DE"/>
    <w:rsid w:val="00D01EF3"/>
    <w:rsid w:val="00D021E8"/>
    <w:rsid w:val="00D02407"/>
    <w:rsid w:val="00D029BD"/>
    <w:rsid w:val="00D02A85"/>
    <w:rsid w:val="00D02B11"/>
    <w:rsid w:val="00D032A4"/>
    <w:rsid w:val="00D03451"/>
    <w:rsid w:val="00D03C56"/>
    <w:rsid w:val="00D03F43"/>
    <w:rsid w:val="00D04BBB"/>
    <w:rsid w:val="00D06D3B"/>
    <w:rsid w:val="00D06E12"/>
    <w:rsid w:val="00D071A2"/>
    <w:rsid w:val="00D0780B"/>
    <w:rsid w:val="00D114BD"/>
    <w:rsid w:val="00D12339"/>
    <w:rsid w:val="00D13AC4"/>
    <w:rsid w:val="00D14096"/>
    <w:rsid w:val="00D14B84"/>
    <w:rsid w:val="00D14C88"/>
    <w:rsid w:val="00D15650"/>
    <w:rsid w:val="00D15AAC"/>
    <w:rsid w:val="00D15D96"/>
    <w:rsid w:val="00D15F91"/>
    <w:rsid w:val="00D1610B"/>
    <w:rsid w:val="00D163B1"/>
    <w:rsid w:val="00D16F54"/>
    <w:rsid w:val="00D17445"/>
    <w:rsid w:val="00D17ADF"/>
    <w:rsid w:val="00D17BC2"/>
    <w:rsid w:val="00D20497"/>
    <w:rsid w:val="00D20951"/>
    <w:rsid w:val="00D21BB0"/>
    <w:rsid w:val="00D233C9"/>
    <w:rsid w:val="00D238BB"/>
    <w:rsid w:val="00D243D6"/>
    <w:rsid w:val="00D24D18"/>
    <w:rsid w:val="00D251B4"/>
    <w:rsid w:val="00D2540D"/>
    <w:rsid w:val="00D25BD5"/>
    <w:rsid w:val="00D25E57"/>
    <w:rsid w:val="00D26158"/>
    <w:rsid w:val="00D26619"/>
    <w:rsid w:val="00D266EE"/>
    <w:rsid w:val="00D26E9D"/>
    <w:rsid w:val="00D27138"/>
    <w:rsid w:val="00D277F7"/>
    <w:rsid w:val="00D27A35"/>
    <w:rsid w:val="00D3029E"/>
    <w:rsid w:val="00D307FC"/>
    <w:rsid w:val="00D3196C"/>
    <w:rsid w:val="00D321CB"/>
    <w:rsid w:val="00D32601"/>
    <w:rsid w:val="00D32C02"/>
    <w:rsid w:val="00D331C0"/>
    <w:rsid w:val="00D33712"/>
    <w:rsid w:val="00D34022"/>
    <w:rsid w:val="00D341EA"/>
    <w:rsid w:val="00D34E28"/>
    <w:rsid w:val="00D3590B"/>
    <w:rsid w:val="00D360BC"/>
    <w:rsid w:val="00D3674A"/>
    <w:rsid w:val="00D3682E"/>
    <w:rsid w:val="00D373D4"/>
    <w:rsid w:val="00D3776B"/>
    <w:rsid w:val="00D37C44"/>
    <w:rsid w:val="00D400BA"/>
    <w:rsid w:val="00D406D5"/>
    <w:rsid w:val="00D407DF"/>
    <w:rsid w:val="00D40FAD"/>
    <w:rsid w:val="00D428DB"/>
    <w:rsid w:val="00D42C85"/>
    <w:rsid w:val="00D432B7"/>
    <w:rsid w:val="00D43397"/>
    <w:rsid w:val="00D437DC"/>
    <w:rsid w:val="00D44376"/>
    <w:rsid w:val="00D44913"/>
    <w:rsid w:val="00D46568"/>
    <w:rsid w:val="00D46771"/>
    <w:rsid w:val="00D46903"/>
    <w:rsid w:val="00D46A8B"/>
    <w:rsid w:val="00D4717F"/>
    <w:rsid w:val="00D4787B"/>
    <w:rsid w:val="00D47D43"/>
    <w:rsid w:val="00D5052D"/>
    <w:rsid w:val="00D50601"/>
    <w:rsid w:val="00D5070F"/>
    <w:rsid w:val="00D51018"/>
    <w:rsid w:val="00D510B2"/>
    <w:rsid w:val="00D51974"/>
    <w:rsid w:val="00D51A24"/>
    <w:rsid w:val="00D52165"/>
    <w:rsid w:val="00D522B7"/>
    <w:rsid w:val="00D52FEE"/>
    <w:rsid w:val="00D542A0"/>
    <w:rsid w:val="00D5461F"/>
    <w:rsid w:val="00D5517C"/>
    <w:rsid w:val="00D56389"/>
    <w:rsid w:val="00D56733"/>
    <w:rsid w:val="00D578F8"/>
    <w:rsid w:val="00D605D2"/>
    <w:rsid w:val="00D61578"/>
    <w:rsid w:val="00D61684"/>
    <w:rsid w:val="00D61821"/>
    <w:rsid w:val="00D619B9"/>
    <w:rsid w:val="00D61CD8"/>
    <w:rsid w:val="00D6214D"/>
    <w:rsid w:val="00D6271C"/>
    <w:rsid w:val="00D639A3"/>
    <w:rsid w:val="00D6417E"/>
    <w:rsid w:val="00D647CE"/>
    <w:rsid w:val="00D651D9"/>
    <w:rsid w:val="00D653D5"/>
    <w:rsid w:val="00D654A5"/>
    <w:rsid w:val="00D66CC3"/>
    <w:rsid w:val="00D675DB"/>
    <w:rsid w:val="00D67968"/>
    <w:rsid w:val="00D702B4"/>
    <w:rsid w:val="00D70F92"/>
    <w:rsid w:val="00D713EB"/>
    <w:rsid w:val="00D7162A"/>
    <w:rsid w:val="00D718B5"/>
    <w:rsid w:val="00D7237E"/>
    <w:rsid w:val="00D725B2"/>
    <w:rsid w:val="00D72958"/>
    <w:rsid w:val="00D7368D"/>
    <w:rsid w:val="00D73C39"/>
    <w:rsid w:val="00D751D3"/>
    <w:rsid w:val="00D754E7"/>
    <w:rsid w:val="00D758C9"/>
    <w:rsid w:val="00D75A51"/>
    <w:rsid w:val="00D75C9B"/>
    <w:rsid w:val="00D75FA3"/>
    <w:rsid w:val="00D76136"/>
    <w:rsid w:val="00D76847"/>
    <w:rsid w:val="00D770F8"/>
    <w:rsid w:val="00D771D0"/>
    <w:rsid w:val="00D7742D"/>
    <w:rsid w:val="00D80A4C"/>
    <w:rsid w:val="00D8192F"/>
    <w:rsid w:val="00D81C06"/>
    <w:rsid w:val="00D82936"/>
    <w:rsid w:val="00D82A3D"/>
    <w:rsid w:val="00D83AC5"/>
    <w:rsid w:val="00D83BFB"/>
    <w:rsid w:val="00D83CF9"/>
    <w:rsid w:val="00D840B6"/>
    <w:rsid w:val="00D84174"/>
    <w:rsid w:val="00D8527E"/>
    <w:rsid w:val="00D85CBF"/>
    <w:rsid w:val="00D8632C"/>
    <w:rsid w:val="00D86545"/>
    <w:rsid w:val="00D86C41"/>
    <w:rsid w:val="00D86C9A"/>
    <w:rsid w:val="00D86DF0"/>
    <w:rsid w:val="00D87519"/>
    <w:rsid w:val="00D87771"/>
    <w:rsid w:val="00D87B02"/>
    <w:rsid w:val="00D87D92"/>
    <w:rsid w:val="00D91557"/>
    <w:rsid w:val="00D92635"/>
    <w:rsid w:val="00D92932"/>
    <w:rsid w:val="00D92E07"/>
    <w:rsid w:val="00D95BD9"/>
    <w:rsid w:val="00D95E41"/>
    <w:rsid w:val="00D96872"/>
    <w:rsid w:val="00D96A44"/>
    <w:rsid w:val="00D978FE"/>
    <w:rsid w:val="00D97E59"/>
    <w:rsid w:val="00DA1DF3"/>
    <w:rsid w:val="00DA288D"/>
    <w:rsid w:val="00DA2E7B"/>
    <w:rsid w:val="00DA3170"/>
    <w:rsid w:val="00DA4B97"/>
    <w:rsid w:val="00DA59BD"/>
    <w:rsid w:val="00DA64E9"/>
    <w:rsid w:val="00DA6898"/>
    <w:rsid w:val="00DA6912"/>
    <w:rsid w:val="00DA6A5D"/>
    <w:rsid w:val="00DA6EB1"/>
    <w:rsid w:val="00DA7BF9"/>
    <w:rsid w:val="00DA7F51"/>
    <w:rsid w:val="00DB0076"/>
    <w:rsid w:val="00DB2E83"/>
    <w:rsid w:val="00DB31C0"/>
    <w:rsid w:val="00DB3703"/>
    <w:rsid w:val="00DB39B6"/>
    <w:rsid w:val="00DB3DA4"/>
    <w:rsid w:val="00DB4098"/>
    <w:rsid w:val="00DB45F5"/>
    <w:rsid w:val="00DB597A"/>
    <w:rsid w:val="00DB64E0"/>
    <w:rsid w:val="00DB7844"/>
    <w:rsid w:val="00DC0039"/>
    <w:rsid w:val="00DC052F"/>
    <w:rsid w:val="00DC17CD"/>
    <w:rsid w:val="00DC1A3C"/>
    <w:rsid w:val="00DC1BE6"/>
    <w:rsid w:val="00DC23AF"/>
    <w:rsid w:val="00DC3667"/>
    <w:rsid w:val="00DC480A"/>
    <w:rsid w:val="00DC4F72"/>
    <w:rsid w:val="00DC5BC1"/>
    <w:rsid w:val="00DC6400"/>
    <w:rsid w:val="00DD072F"/>
    <w:rsid w:val="00DD1406"/>
    <w:rsid w:val="00DD15F3"/>
    <w:rsid w:val="00DD16A1"/>
    <w:rsid w:val="00DD1772"/>
    <w:rsid w:val="00DD18FA"/>
    <w:rsid w:val="00DD2D6E"/>
    <w:rsid w:val="00DD2E57"/>
    <w:rsid w:val="00DD369E"/>
    <w:rsid w:val="00DD4561"/>
    <w:rsid w:val="00DD4C17"/>
    <w:rsid w:val="00DD53A0"/>
    <w:rsid w:val="00DD60F9"/>
    <w:rsid w:val="00DD6342"/>
    <w:rsid w:val="00DD6393"/>
    <w:rsid w:val="00DD6F36"/>
    <w:rsid w:val="00DD6F43"/>
    <w:rsid w:val="00DD7110"/>
    <w:rsid w:val="00DD7CC2"/>
    <w:rsid w:val="00DE1BE8"/>
    <w:rsid w:val="00DE280D"/>
    <w:rsid w:val="00DE2829"/>
    <w:rsid w:val="00DE2A48"/>
    <w:rsid w:val="00DE3D0E"/>
    <w:rsid w:val="00DE4734"/>
    <w:rsid w:val="00DE48B0"/>
    <w:rsid w:val="00DE4C27"/>
    <w:rsid w:val="00DE4F7A"/>
    <w:rsid w:val="00DE5116"/>
    <w:rsid w:val="00DE524D"/>
    <w:rsid w:val="00DE5EF6"/>
    <w:rsid w:val="00DE63C1"/>
    <w:rsid w:val="00DE6518"/>
    <w:rsid w:val="00DE6B87"/>
    <w:rsid w:val="00DE6D2B"/>
    <w:rsid w:val="00DE6F8B"/>
    <w:rsid w:val="00DE76DC"/>
    <w:rsid w:val="00DE78EC"/>
    <w:rsid w:val="00DF0B13"/>
    <w:rsid w:val="00DF1525"/>
    <w:rsid w:val="00DF18B8"/>
    <w:rsid w:val="00DF3016"/>
    <w:rsid w:val="00DF3E3F"/>
    <w:rsid w:val="00DF549E"/>
    <w:rsid w:val="00DF5896"/>
    <w:rsid w:val="00DF59EA"/>
    <w:rsid w:val="00DF6802"/>
    <w:rsid w:val="00DF6FE4"/>
    <w:rsid w:val="00DF74CE"/>
    <w:rsid w:val="00DF7DC5"/>
    <w:rsid w:val="00DF7F59"/>
    <w:rsid w:val="00E00961"/>
    <w:rsid w:val="00E0103E"/>
    <w:rsid w:val="00E01130"/>
    <w:rsid w:val="00E012B0"/>
    <w:rsid w:val="00E01A5F"/>
    <w:rsid w:val="00E01E48"/>
    <w:rsid w:val="00E029F0"/>
    <w:rsid w:val="00E030A6"/>
    <w:rsid w:val="00E0330F"/>
    <w:rsid w:val="00E03B2E"/>
    <w:rsid w:val="00E044F7"/>
    <w:rsid w:val="00E0469A"/>
    <w:rsid w:val="00E05558"/>
    <w:rsid w:val="00E06745"/>
    <w:rsid w:val="00E067B0"/>
    <w:rsid w:val="00E06F3C"/>
    <w:rsid w:val="00E0798B"/>
    <w:rsid w:val="00E07D83"/>
    <w:rsid w:val="00E10040"/>
    <w:rsid w:val="00E1017E"/>
    <w:rsid w:val="00E106F1"/>
    <w:rsid w:val="00E11533"/>
    <w:rsid w:val="00E13A82"/>
    <w:rsid w:val="00E142DB"/>
    <w:rsid w:val="00E143E1"/>
    <w:rsid w:val="00E1442A"/>
    <w:rsid w:val="00E14A48"/>
    <w:rsid w:val="00E15721"/>
    <w:rsid w:val="00E15CDE"/>
    <w:rsid w:val="00E15E44"/>
    <w:rsid w:val="00E161AA"/>
    <w:rsid w:val="00E161C7"/>
    <w:rsid w:val="00E16403"/>
    <w:rsid w:val="00E16E16"/>
    <w:rsid w:val="00E17244"/>
    <w:rsid w:val="00E17CCE"/>
    <w:rsid w:val="00E203C1"/>
    <w:rsid w:val="00E21400"/>
    <w:rsid w:val="00E21EAD"/>
    <w:rsid w:val="00E22194"/>
    <w:rsid w:val="00E2222B"/>
    <w:rsid w:val="00E22A25"/>
    <w:rsid w:val="00E22C69"/>
    <w:rsid w:val="00E22D0D"/>
    <w:rsid w:val="00E233EF"/>
    <w:rsid w:val="00E24346"/>
    <w:rsid w:val="00E244B4"/>
    <w:rsid w:val="00E246DD"/>
    <w:rsid w:val="00E25012"/>
    <w:rsid w:val="00E25556"/>
    <w:rsid w:val="00E255E2"/>
    <w:rsid w:val="00E25C09"/>
    <w:rsid w:val="00E260F7"/>
    <w:rsid w:val="00E2632D"/>
    <w:rsid w:val="00E300D0"/>
    <w:rsid w:val="00E30706"/>
    <w:rsid w:val="00E30848"/>
    <w:rsid w:val="00E30DA8"/>
    <w:rsid w:val="00E311FA"/>
    <w:rsid w:val="00E315AF"/>
    <w:rsid w:val="00E32232"/>
    <w:rsid w:val="00E32420"/>
    <w:rsid w:val="00E32B15"/>
    <w:rsid w:val="00E340E8"/>
    <w:rsid w:val="00E3416D"/>
    <w:rsid w:val="00E354B1"/>
    <w:rsid w:val="00E370E0"/>
    <w:rsid w:val="00E37117"/>
    <w:rsid w:val="00E3747C"/>
    <w:rsid w:val="00E37707"/>
    <w:rsid w:val="00E377DA"/>
    <w:rsid w:val="00E400FD"/>
    <w:rsid w:val="00E403E9"/>
    <w:rsid w:val="00E40E67"/>
    <w:rsid w:val="00E41590"/>
    <w:rsid w:val="00E4172B"/>
    <w:rsid w:val="00E423EC"/>
    <w:rsid w:val="00E433BC"/>
    <w:rsid w:val="00E435D5"/>
    <w:rsid w:val="00E435E3"/>
    <w:rsid w:val="00E44138"/>
    <w:rsid w:val="00E44B13"/>
    <w:rsid w:val="00E45873"/>
    <w:rsid w:val="00E4614A"/>
    <w:rsid w:val="00E47EE0"/>
    <w:rsid w:val="00E509F1"/>
    <w:rsid w:val="00E50F67"/>
    <w:rsid w:val="00E5162E"/>
    <w:rsid w:val="00E51683"/>
    <w:rsid w:val="00E51A5D"/>
    <w:rsid w:val="00E52691"/>
    <w:rsid w:val="00E5292D"/>
    <w:rsid w:val="00E53315"/>
    <w:rsid w:val="00E535A1"/>
    <w:rsid w:val="00E54209"/>
    <w:rsid w:val="00E54C4D"/>
    <w:rsid w:val="00E55107"/>
    <w:rsid w:val="00E55E74"/>
    <w:rsid w:val="00E55F10"/>
    <w:rsid w:val="00E560A0"/>
    <w:rsid w:val="00E5627C"/>
    <w:rsid w:val="00E56ECA"/>
    <w:rsid w:val="00E57095"/>
    <w:rsid w:val="00E5724B"/>
    <w:rsid w:val="00E618AF"/>
    <w:rsid w:val="00E6236D"/>
    <w:rsid w:val="00E624F4"/>
    <w:rsid w:val="00E6251E"/>
    <w:rsid w:val="00E62526"/>
    <w:rsid w:val="00E6325D"/>
    <w:rsid w:val="00E63850"/>
    <w:rsid w:val="00E63A81"/>
    <w:rsid w:val="00E641ED"/>
    <w:rsid w:val="00E64238"/>
    <w:rsid w:val="00E6436B"/>
    <w:rsid w:val="00E64666"/>
    <w:rsid w:val="00E65D99"/>
    <w:rsid w:val="00E6600E"/>
    <w:rsid w:val="00E6753C"/>
    <w:rsid w:val="00E70377"/>
    <w:rsid w:val="00E7075C"/>
    <w:rsid w:val="00E707B3"/>
    <w:rsid w:val="00E70C91"/>
    <w:rsid w:val="00E70F0C"/>
    <w:rsid w:val="00E730F5"/>
    <w:rsid w:val="00E73291"/>
    <w:rsid w:val="00E73D9D"/>
    <w:rsid w:val="00E745EE"/>
    <w:rsid w:val="00E749BB"/>
    <w:rsid w:val="00E755C0"/>
    <w:rsid w:val="00E77346"/>
    <w:rsid w:val="00E77D3C"/>
    <w:rsid w:val="00E80E76"/>
    <w:rsid w:val="00E810DD"/>
    <w:rsid w:val="00E812C5"/>
    <w:rsid w:val="00E812C9"/>
    <w:rsid w:val="00E8453F"/>
    <w:rsid w:val="00E852E8"/>
    <w:rsid w:val="00E85C6E"/>
    <w:rsid w:val="00E8627E"/>
    <w:rsid w:val="00E864F8"/>
    <w:rsid w:val="00E871FC"/>
    <w:rsid w:val="00E872AB"/>
    <w:rsid w:val="00E90A1F"/>
    <w:rsid w:val="00E912AE"/>
    <w:rsid w:val="00E91659"/>
    <w:rsid w:val="00E92533"/>
    <w:rsid w:val="00E92A3C"/>
    <w:rsid w:val="00E93988"/>
    <w:rsid w:val="00E94614"/>
    <w:rsid w:val="00E9548D"/>
    <w:rsid w:val="00E96D05"/>
    <w:rsid w:val="00E972C3"/>
    <w:rsid w:val="00EA04F8"/>
    <w:rsid w:val="00EA054F"/>
    <w:rsid w:val="00EA0A58"/>
    <w:rsid w:val="00EA1516"/>
    <w:rsid w:val="00EA1753"/>
    <w:rsid w:val="00EA188F"/>
    <w:rsid w:val="00EA1A7E"/>
    <w:rsid w:val="00EA1D37"/>
    <w:rsid w:val="00EA3881"/>
    <w:rsid w:val="00EA48EC"/>
    <w:rsid w:val="00EA4DBC"/>
    <w:rsid w:val="00EA556D"/>
    <w:rsid w:val="00EA6237"/>
    <w:rsid w:val="00EA6A01"/>
    <w:rsid w:val="00EA71A7"/>
    <w:rsid w:val="00EA7367"/>
    <w:rsid w:val="00EA78C0"/>
    <w:rsid w:val="00EB0AF0"/>
    <w:rsid w:val="00EB0CA8"/>
    <w:rsid w:val="00EB13A5"/>
    <w:rsid w:val="00EB1851"/>
    <w:rsid w:val="00EB1F76"/>
    <w:rsid w:val="00EB2879"/>
    <w:rsid w:val="00EB2919"/>
    <w:rsid w:val="00EB43B7"/>
    <w:rsid w:val="00EB4416"/>
    <w:rsid w:val="00EB49D2"/>
    <w:rsid w:val="00EB4D1F"/>
    <w:rsid w:val="00EB547F"/>
    <w:rsid w:val="00EB5D1B"/>
    <w:rsid w:val="00EB6676"/>
    <w:rsid w:val="00EB6B24"/>
    <w:rsid w:val="00EB6B35"/>
    <w:rsid w:val="00EB6CDC"/>
    <w:rsid w:val="00EB6FDC"/>
    <w:rsid w:val="00EB745C"/>
    <w:rsid w:val="00EC0701"/>
    <w:rsid w:val="00EC0FD3"/>
    <w:rsid w:val="00EC1301"/>
    <w:rsid w:val="00EC1A18"/>
    <w:rsid w:val="00EC1D5B"/>
    <w:rsid w:val="00EC284B"/>
    <w:rsid w:val="00EC2954"/>
    <w:rsid w:val="00EC2A11"/>
    <w:rsid w:val="00EC2ADF"/>
    <w:rsid w:val="00EC37C0"/>
    <w:rsid w:val="00EC3B01"/>
    <w:rsid w:val="00EC3BB8"/>
    <w:rsid w:val="00EC40BE"/>
    <w:rsid w:val="00EC55C6"/>
    <w:rsid w:val="00EC584A"/>
    <w:rsid w:val="00EC68F6"/>
    <w:rsid w:val="00EC6DB9"/>
    <w:rsid w:val="00ED03BF"/>
    <w:rsid w:val="00ED0DCD"/>
    <w:rsid w:val="00ED0F53"/>
    <w:rsid w:val="00ED0F7D"/>
    <w:rsid w:val="00ED1546"/>
    <w:rsid w:val="00ED1585"/>
    <w:rsid w:val="00ED1CAC"/>
    <w:rsid w:val="00ED2323"/>
    <w:rsid w:val="00ED2CBA"/>
    <w:rsid w:val="00ED46FF"/>
    <w:rsid w:val="00ED54B9"/>
    <w:rsid w:val="00ED6619"/>
    <w:rsid w:val="00ED70E2"/>
    <w:rsid w:val="00ED711A"/>
    <w:rsid w:val="00ED78C1"/>
    <w:rsid w:val="00ED7A47"/>
    <w:rsid w:val="00EE0D6F"/>
    <w:rsid w:val="00EE1710"/>
    <w:rsid w:val="00EE23DD"/>
    <w:rsid w:val="00EE25CE"/>
    <w:rsid w:val="00EE3341"/>
    <w:rsid w:val="00EE3E4F"/>
    <w:rsid w:val="00EE4415"/>
    <w:rsid w:val="00EE44CD"/>
    <w:rsid w:val="00EE4C64"/>
    <w:rsid w:val="00EE5004"/>
    <w:rsid w:val="00EE5D91"/>
    <w:rsid w:val="00EE5EAB"/>
    <w:rsid w:val="00EE60D6"/>
    <w:rsid w:val="00EE61A3"/>
    <w:rsid w:val="00EE62A3"/>
    <w:rsid w:val="00EE6D8E"/>
    <w:rsid w:val="00EE711D"/>
    <w:rsid w:val="00EE785C"/>
    <w:rsid w:val="00EE78CA"/>
    <w:rsid w:val="00EE7D80"/>
    <w:rsid w:val="00EE7DBA"/>
    <w:rsid w:val="00EF1238"/>
    <w:rsid w:val="00EF1341"/>
    <w:rsid w:val="00EF148A"/>
    <w:rsid w:val="00EF1614"/>
    <w:rsid w:val="00EF1A6A"/>
    <w:rsid w:val="00EF1B53"/>
    <w:rsid w:val="00EF282B"/>
    <w:rsid w:val="00EF2E24"/>
    <w:rsid w:val="00EF364B"/>
    <w:rsid w:val="00EF4010"/>
    <w:rsid w:val="00EF4CA5"/>
    <w:rsid w:val="00EF561B"/>
    <w:rsid w:val="00EF767C"/>
    <w:rsid w:val="00EF7EDC"/>
    <w:rsid w:val="00F00D24"/>
    <w:rsid w:val="00F00F91"/>
    <w:rsid w:val="00F012E7"/>
    <w:rsid w:val="00F01678"/>
    <w:rsid w:val="00F01A0F"/>
    <w:rsid w:val="00F02667"/>
    <w:rsid w:val="00F03306"/>
    <w:rsid w:val="00F03AAD"/>
    <w:rsid w:val="00F03FA5"/>
    <w:rsid w:val="00F03FCB"/>
    <w:rsid w:val="00F04103"/>
    <w:rsid w:val="00F04572"/>
    <w:rsid w:val="00F04CB7"/>
    <w:rsid w:val="00F04D1A"/>
    <w:rsid w:val="00F0514C"/>
    <w:rsid w:val="00F060A8"/>
    <w:rsid w:val="00F06178"/>
    <w:rsid w:val="00F063FC"/>
    <w:rsid w:val="00F0663B"/>
    <w:rsid w:val="00F07285"/>
    <w:rsid w:val="00F07AAD"/>
    <w:rsid w:val="00F07AF0"/>
    <w:rsid w:val="00F1069D"/>
    <w:rsid w:val="00F10748"/>
    <w:rsid w:val="00F10BA8"/>
    <w:rsid w:val="00F12287"/>
    <w:rsid w:val="00F12B7B"/>
    <w:rsid w:val="00F14883"/>
    <w:rsid w:val="00F14BCA"/>
    <w:rsid w:val="00F15373"/>
    <w:rsid w:val="00F1598A"/>
    <w:rsid w:val="00F15F01"/>
    <w:rsid w:val="00F16DE3"/>
    <w:rsid w:val="00F2057C"/>
    <w:rsid w:val="00F2058D"/>
    <w:rsid w:val="00F210B4"/>
    <w:rsid w:val="00F21D95"/>
    <w:rsid w:val="00F21E2E"/>
    <w:rsid w:val="00F21FC7"/>
    <w:rsid w:val="00F22720"/>
    <w:rsid w:val="00F22E92"/>
    <w:rsid w:val="00F232BC"/>
    <w:rsid w:val="00F23394"/>
    <w:rsid w:val="00F23495"/>
    <w:rsid w:val="00F234EC"/>
    <w:rsid w:val="00F2408E"/>
    <w:rsid w:val="00F247B5"/>
    <w:rsid w:val="00F24BA3"/>
    <w:rsid w:val="00F259DD"/>
    <w:rsid w:val="00F25DDB"/>
    <w:rsid w:val="00F27A52"/>
    <w:rsid w:val="00F27C62"/>
    <w:rsid w:val="00F32202"/>
    <w:rsid w:val="00F325E8"/>
    <w:rsid w:val="00F32817"/>
    <w:rsid w:val="00F33021"/>
    <w:rsid w:val="00F337A9"/>
    <w:rsid w:val="00F33F4E"/>
    <w:rsid w:val="00F3430E"/>
    <w:rsid w:val="00F34532"/>
    <w:rsid w:val="00F34D16"/>
    <w:rsid w:val="00F3522C"/>
    <w:rsid w:val="00F36810"/>
    <w:rsid w:val="00F36E4D"/>
    <w:rsid w:val="00F37DFE"/>
    <w:rsid w:val="00F40DFC"/>
    <w:rsid w:val="00F411F5"/>
    <w:rsid w:val="00F42007"/>
    <w:rsid w:val="00F42420"/>
    <w:rsid w:val="00F42446"/>
    <w:rsid w:val="00F42CE9"/>
    <w:rsid w:val="00F42FD9"/>
    <w:rsid w:val="00F430E2"/>
    <w:rsid w:val="00F44276"/>
    <w:rsid w:val="00F460DB"/>
    <w:rsid w:val="00F4666A"/>
    <w:rsid w:val="00F47B0C"/>
    <w:rsid w:val="00F50488"/>
    <w:rsid w:val="00F507D8"/>
    <w:rsid w:val="00F512CB"/>
    <w:rsid w:val="00F518C2"/>
    <w:rsid w:val="00F51D24"/>
    <w:rsid w:val="00F52DAA"/>
    <w:rsid w:val="00F532FE"/>
    <w:rsid w:val="00F53469"/>
    <w:rsid w:val="00F53AF6"/>
    <w:rsid w:val="00F5438D"/>
    <w:rsid w:val="00F54622"/>
    <w:rsid w:val="00F5475A"/>
    <w:rsid w:val="00F54BB5"/>
    <w:rsid w:val="00F55320"/>
    <w:rsid w:val="00F557CF"/>
    <w:rsid w:val="00F55AD1"/>
    <w:rsid w:val="00F576BF"/>
    <w:rsid w:val="00F577A0"/>
    <w:rsid w:val="00F602FF"/>
    <w:rsid w:val="00F608C4"/>
    <w:rsid w:val="00F609C5"/>
    <w:rsid w:val="00F60C08"/>
    <w:rsid w:val="00F61575"/>
    <w:rsid w:val="00F61D35"/>
    <w:rsid w:val="00F62159"/>
    <w:rsid w:val="00F62299"/>
    <w:rsid w:val="00F62BEE"/>
    <w:rsid w:val="00F63103"/>
    <w:rsid w:val="00F63876"/>
    <w:rsid w:val="00F63BF7"/>
    <w:rsid w:val="00F64564"/>
    <w:rsid w:val="00F64897"/>
    <w:rsid w:val="00F65003"/>
    <w:rsid w:val="00F652D5"/>
    <w:rsid w:val="00F65335"/>
    <w:rsid w:val="00F65BC2"/>
    <w:rsid w:val="00F65D0C"/>
    <w:rsid w:val="00F66F4B"/>
    <w:rsid w:val="00F67547"/>
    <w:rsid w:val="00F67750"/>
    <w:rsid w:val="00F6790F"/>
    <w:rsid w:val="00F67925"/>
    <w:rsid w:val="00F67C26"/>
    <w:rsid w:val="00F702CC"/>
    <w:rsid w:val="00F70F50"/>
    <w:rsid w:val="00F711F8"/>
    <w:rsid w:val="00F7182A"/>
    <w:rsid w:val="00F71853"/>
    <w:rsid w:val="00F72305"/>
    <w:rsid w:val="00F729A3"/>
    <w:rsid w:val="00F72D8F"/>
    <w:rsid w:val="00F733E3"/>
    <w:rsid w:val="00F745CE"/>
    <w:rsid w:val="00F74D1C"/>
    <w:rsid w:val="00F7585D"/>
    <w:rsid w:val="00F77910"/>
    <w:rsid w:val="00F81BCA"/>
    <w:rsid w:val="00F827F7"/>
    <w:rsid w:val="00F83222"/>
    <w:rsid w:val="00F847DE"/>
    <w:rsid w:val="00F860C0"/>
    <w:rsid w:val="00F86936"/>
    <w:rsid w:val="00F86A46"/>
    <w:rsid w:val="00F872B6"/>
    <w:rsid w:val="00F8738F"/>
    <w:rsid w:val="00F87BB8"/>
    <w:rsid w:val="00F900EB"/>
    <w:rsid w:val="00F901F1"/>
    <w:rsid w:val="00F907B4"/>
    <w:rsid w:val="00F90E09"/>
    <w:rsid w:val="00F91324"/>
    <w:rsid w:val="00F9160E"/>
    <w:rsid w:val="00F91E62"/>
    <w:rsid w:val="00F92176"/>
    <w:rsid w:val="00F92E1F"/>
    <w:rsid w:val="00F935AF"/>
    <w:rsid w:val="00F940D3"/>
    <w:rsid w:val="00F94126"/>
    <w:rsid w:val="00F944EC"/>
    <w:rsid w:val="00F94D0B"/>
    <w:rsid w:val="00F94DA2"/>
    <w:rsid w:val="00F95969"/>
    <w:rsid w:val="00F959E9"/>
    <w:rsid w:val="00F95EB5"/>
    <w:rsid w:val="00F96B97"/>
    <w:rsid w:val="00F97E40"/>
    <w:rsid w:val="00FA0C32"/>
    <w:rsid w:val="00FA187D"/>
    <w:rsid w:val="00FA1AA1"/>
    <w:rsid w:val="00FA2723"/>
    <w:rsid w:val="00FA2921"/>
    <w:rsid w:val="00FA3671"/>
    <w:rsid w:val="00FA37EF"/>
    <w:rsid w:val="00FA4276"/>
    <w:rsid w:val="00FA4F97"/>
    <w:rsid w:val="00FA512C"/>
    <w:rsid w:val="00FA5C1C"/>
    <w:rsid w:val="00FA69D3"/>
    <w:rsid w:val="00FA6B3E"/>
    <w:rsid w:val="00FA6E8D"/>
    <w:rsid w:val="00FA7ACE"/>
    <w:rsid w:val="00FB00A2"/>
    <w:rsid w:val="00FB12D3"/>
    <w:rsid w:val="00FB17D9"/>
    <w:rsid w:val="00FB4DFC"/>
    <w:rsid w:val="00FB5196"/>
    <w:rsid w:val="00FB53D9"/>
    <w:rsid w:val="00FB5AD4"/>
    <w:rsid w:val="00FB5CDE"/>
    <w:rsid w:val="00FB62D9"/>
    <w:rsid w:val="00FB63A7"/>
    <w:rsid w:val="00FB6475"/>
    <w:rsid w:val="00FB65BD"/>
    <w:rsid w:val="00FB69CF"/>
    <w:rsid w:val="00FB6CA8"/>
    <w:rsid w:val="00FB7129"/>
    <w:rsid w:val="00FB73B1"/>
    <w:rsid w:val="00FB7C7B"/>
    <w:rsid w:val="00FB7D8F"/>
    <w:rsid w:val="00FC0146"/>
    <w:rsid w:val="00FC059E"/>
    <w:rsid w:val="00FC10E3"/>
    <w:rsid w:val="00FC1ADE"/>
    <w:rsid w:val="00FC1D41"/>
    <w:rsid w:val="00FC2675"/>
    <w:rsid w:val="00FC30EC"/>
    <w:rsid w:val="00FC34F4"/>
    <w:rsid w:val="00FC3686"/>
    <w:rsid w:val="00FC370C"/>
    <w:rsid w:val="00FC3BE3"/>
    <w:rsid w:val="00FC4868"/>
    <w:rsid w:val="00FC4AC9"/>
    <w:rsid w:val="00FC4AEE"/>
    <w:rsid w:val="00FC4D7D"/>
    <w:rsid w:val="00FC5997"/>
    <w:rsid w:val="00FC7316"/>
    <w:rsid w:val="00FC7469"/>
    <w:rsid w:val="00FC7F9E"/>
    <w:rsid w:val="00FD146D"/>
    <w:rsid w:val="00FD1694"/>
    <w:rsid w:val="00FD2DDE"/>
    <w:rsid w:val="00FD39E1"/>
    <w:rsid w:val="00FD3A76"/>
    <w:rsid w:val="00FD3B97"/>
    <w:rsid w:val="00FD4185"/>
    <w:rsid w:val="00FD434F"/>
    <w:rsid w:val="00FD4BAD"/>
    <w:rsid w:val="00FD4EB2"/>
    <w:rsid w:val="00FD4FAC"/>
    <w:rsid w:val="00FD60D6"/>
    <w:rsid w:val="00FD6387"/>
    <w:rsid w:val="00FD7BA1"/>
    <w:rsid w:val="00FE06B7"/>
    <w:rsid w:val="00FE0BA8"/>
    <w:rsid w:val="00FE1739"/>
    <w:rsid w:val="00FE1B4B"/>
    <w:rsid w:val="00FE1E01"/>
    <w:rsid w:val="00FE1FEE"/>
    <w:rsid w:val="00FE2633"/>
    <w:rsid w:val="00FE28BC"/>
    <w:rsid w:val="00FE2F3C"/>
    <w:rsid w:val="00FE3FA9"/>
    <w:rsid w:val="00FE423D"/>
    <w:rsid w:val="00FE4BCC"/>
    <w:rsid w:val="00FE6F79"/>
    <w:rsid w:val="00FE7CF1"/>
    <w:rsid w:val="00FF0754"/>
    <w:rsid w:val="00FF10FB"/>
    <w:rsid w:val="00FF16B1"/>
    <w:rsid w:val="00FF3293"/>
    <w:rsid w:val="00FF3A67"/>
    <w:rsid w:val="00FF3EB2"/>
    <w:rsid w:val="00FF49E1"/>
    <w:rsid w:val="00FF5F43"/>
    <w:rsid w:val="00FF69D5"/>
    <w:rsid w:val="00FF7314"/>
    <w:rsid w:val="00FF7B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013BE66"/>
  <w15:docId w15:val="{BCFFE4CD-5EA2-4F73-8B70-CAC2C5A4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DAF"/>
  </w:style>
  <w:style w:type="paragraph" w:styleId="Titre1">
    <w:name w:val="heading 1"/>
    <w:basedOn w:val="Normal"/>
    <w:next w:val="Normal"/>
    <w:qFormat/>
    <w:rsid w:val="00BB6777"/>
    <w:pPr>
      <w:keepNext/>
      <w:jc w:val="center"/>
      <w:outlineLvl w:val="0"/>
    </w:pPr>
    <w:rPr>
      <w:rFonts w:ascii="Times New Roman" w:hAnsi="Times New Roman"/>
      <w:b/>
      <w:sz w:val="24"/>
      <w:u w:val="single"/>
    </w:rPr>
  </w:style>
  <w:style w:type="paragraph" w:styleId="Titre2">
    <w:name w:val="heading 2"/>
    <w:basedOn w:val="Normal"/>
    <w:next w:val="Normal"/>
    <w:uiPriority w:val="9"/>
    <w:qFormat/>
    <w:rsid w:val="00BB6777"/>
    <w:pPr>
      <w:keepNext/>
      <w:jc w:val="both"/>
      <w:outlineLvl w:val="1"/>
    </w:pPr>
    <w:rPr>
      <w:rFonts w:ascii="Times New Roman" w:hAnsi="Times New Roman"/>
      <w:sz w:val="24"/>
      <w:u w:val="single"/>
    </w:rPr>
  </w:style>
  <w:style w:type="paragraph" w:styleId="Titre3">
    <w:name w:val="heading 3"/>
    <w:basedOn w:val="Normal"/>
    <w:next w:val="Normal"/>
    <w:uiPriority w:val="9"/>
    <w:qFormat/>
    <w:rsid w:val="00BB6777"/>
    <w:pPr>
      <w:keepNext/>
      <w:numPr>
        <w:numId w:val="1"/>
      </w:numPr>
      <w:jc w:val="both"/>
      <w:outlineLvl w:val="2"/>
    </w:pPr>
    <w:rPr>
      <w:rFonts w:ascii="Tahoma" w:hAnsi="Tahoma"/>
      <w:b/>
      <w:sz w:val="28"/>
      <w:u w:val="single"/>
    </w:rPr>
  </w:style>
  <w:style w:type="paragraph" w:styleId="Titre4">
    <w:name w:val="heading 4"/>
    <w:basedOn w:val="Normal"/>
    <w:next w:val="Normal"/>
    <w:link w:val="Titre4Car"/>
    <w:uiPriority w:val="9"/>
    <w:qFormat/>
    <w:rsid w:val="00BB6777"/>
    <w:pPr>
      <w:keepNext/>
      <w:jc w:val="center"/>
      <w:outlineLvl w:val="3"/>
    </w:pPr>
    <w:rPr>
      <w:rFonts w:ascii="Tahoma" w:hAnsi="Tahoma"/>
      <w:b/>
      <w:sz w:val="24"/>
    </w:rPr>
  </w:style>
  <w:style w:type="paragraph" w:styleId="Titre5">
    <w:name w:val="heading 5"/>
    <w:basedOn w:val="Normal"/>
    <w:next w:val="Normal"/>
    <w:link w:val="Titre5Car"/>
    <w:uiPriority w:val="9"/>
    <w:unhideWhenUsed/>
    <w:qFormat/>
    <w:rsid w:val="00242F38"/>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326EE8"/>
    <w:pPr>
      <w:keepNext/>
      <w:ind w:left="1152" w:hanging="1152"/>
      <w:jc w:val="both"/>
      <w:outlineLvl w:val="5"/>
    </w:pPr>
    <w:rPr>
      <w:i/>
      <w:color w:val="000000"/>
      <w:lang w:eastAsia="fr-BE"/>
    </w:rPr>
  </w:style>
  <w:style w:type="paragraph" w:styleId="Titre7">
    <w:name w:val="heading 7"/>
    <w:basedOn w:val="Normal"/>
    <w:next w:val="Normal"/>
    <w:uiPriority w:val="9"/>
    <w:qFormat/>
    <w:rsid w:val="00BB6777"/>
    <w:pPr>
      <w:keepNext/>
      <w:ind w:left="709"/>
      <w:jc w:val="both"/>
      <w:outlineLvl w:val="6"/>
    </w:pPr>
    <w:rPr>
      <w:rFonts w:ascii="Times New Roman" w:hAnsi="Times New Roman"/>
      <w:b/>
      <w:i/>
      <w:sz w:val="24"/>
    </w:rPr>
  </w:style>
  <w:style w:type="paragraph" w:styleId="Titre8">
    <w:name w:val="heading 8"/>
    <w:basedOn w:val="Normal"/>
    <w:next w:val="Normal"/>
    <w:link w:val="Titre8Car"/>
    <w:uiPriority w:val="9"/>
    <w:semiHidden/>
    <w:unhideWhenUsed/>
    <w:qFormat/>
    <w:rsid w:val="00326EE8"/>
    <w:pPr>
      <w:keepNext/>
      <w:keepLines/>
      <w:spacing w:before="200"/>
      <w:ind w:left="1440" w:hanging="1440"/>
      <w:outlineLvl w:val="7"/>
    </w:pPr>
    <w:rPr>
      <w:rFonts w:asciiTheme="majorHAnsi" w:eastAsiaTheme="majorEastAsia" w:hAnsiTheme="majorHAnsi" w:cstheme="majorBidi"/>
      <w:color w:val="404040" w:themeColor="text1" w:themeTint="BF"/>
      <w:sz w:val="20"/>
      <w:lang w:eastAsia="fr-BE"/>
    </w:rPr>
  </w:style>
  <w:style w:type="paragraph" w:styleId="Titre9">
    <w:name w:val="heading 9"/>
    <w:basedOn w:val="Normal"/>
    <w:next w:val="Normal"/>
    <w:link w:val="Titre9Car"/>
    <w:uiPriority w:val="9"/>
    <w:qFormat/>
    <w:rsid w:val="00BB6777"/>
    <w:pPr>
      <w:keepNext/>
      <w:ind w:left="993"/>
      <w:jc w:val="both"/>
      <w:outlineLvl w:val="8"/>
    </w:pPr>
    <w:rPr>
      <w:rFonts w:ascii="Book Antiqua" w:hAnsi="Book Antiqua"/>
      <w:i/>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Normal"/>
    <w:rsid w:val="00BB6777"/>
    <w:pPr>
      <w:tabs>
        <w:tab w:val="left" w:pos="340"/>
      </w:tabs>
      <w:ind w:left="340" w:hanging="340"/>
    </w:pPr>
    <w:rPr>
      <w:rFonts w:ascii="Times New Roman" w:hAnsi="Times New Roman"/>
      <w:sz w:val="24"/>
    </w:rPr>
  </w:style>
  <w:style w:type="paragraph" w:styleId="Normalcentr">
    <w:name w:val="Block Text"/>
    <w:basedOn w:val="Normal"/>
    <w:semiHidden/>
    <w:rsid w:val="00BB6777"/>
    <w:pPr>
      <w:ind w:left="284" w:right="-1"/>
      <w:jc w:val="both"/>
    </w:pPr>
    <w:rPr>
      <w:rFonts w:ascii="Times New Roman" w:hAnsi="Times New Roman"/>
      <w:sz w:val="24"/>
    </w:rPr>
  </w:style>
  <w:style w:type="paragraph" w:styleId="Corpsdetexte">
    <w:name w:val="Body Text"/>
    <w:basedOn w:val="Normal"/>
    <w:link w:val="CorpsdetexteCar"/>
    <w:semiHidden/>
    <w:rsid w:val="00BB6777"/>
    <w:pPr>
      <w:jc w:val="both"/>
    </w:pPr>
    <w:rPr>
      <w:rFonts w:ascii="Times New Roman" w:hAnsi="Times New Roman"/>
      <w:sz w:val="24"/>
    </w:rPr>
  </w:style>
  <w:style w:type="paragraph" w:customStyle="1" w:styleId="T1">
    <w:name w:val="T 1"/>
    <w:basedOn w:val="Normal"/>
    <w:rsid w:val="00BB6777"/>
    <w:pPr>
      <w:tabs>
        <w:tab w:val="left" w:pos="539"/>
      </w:tabs>
      <w:ind w:left="538" w:hanging="198"/>
    </w:pPr>
    <w:rPr>
      <w:rFonts w:ascii="Times New Roman" w:hAnsi="Times New Roman"/>
      <w:sz w:val="24"/>
    </w:rPr>
  </w:style>
  <w:style w:type="character" w:styleId="Marquedecommentaire">
    <w:name w:val="annotation reference"/>
    <w:basedOn w:val="Policepardfaut"/>
    <w:uiPriority w:val="99"/>
    <w:rsid w:val="00BB6777"/>
    <w:rPr>
      <w:sz w:val="16"/>
      <w:szCs w:val="16"/>
    </w:rPr>
  </w:style>
  <w:style w:type="paragraph" w:styleId="En-tte">
    <w:name w:val="header"/>
    <w:basedOn w:val="Normal"/>
    <w:semiHidden/>
    <w:rsid w:val="00BB6777"/>
    <w:pPr>
      <w:tabs>
        <w:tab w:val="center" w:pos="4536"/>
        <w:tab w:val="right" w:pos="9072"/>
      </w:tabs>
    </w:pPr>
    <w:rPr>
      <w:rFonts w:ascii="Times New Roman" w:hAnsi="Times New Roman"/>
      <w:sz w:val="24"/>
    </w:rPr>
  </w:style>
  <w:style w:type="paragraph" w:styleId="Retraitcorpsdetexte3">
    <w:name w:val="Body Text Indent 3"/>
    <w:basedOn w:val="Normal"/>
    <w:semiHidden/>
    <w:rsid w:val="00BB6777"/>
    <w:pPr>
      <w:ind w:left="1134"/>
      <w:jc w:val="both"/>
    </w:pPr>
    <w:rPr>
      <w:rFonts w:ascii="Times New Roman" w:hAnsi="Times New Roman"/>
      <w:sz w:val="24"/>
    </w:rPr>
  </w:style>
  <w:style w:type="paragraph" w:styleId="Retraitcorpsdetexte2">
    <w:name w:val="Body Text Indent 2"/>
    <w:basedOn w:val="Normal"/>
    <w:semiHidden/>
    <w:rsid w:val="00BB6777"/>
    <w:pPr>
      <w:ind w:left="709"/>
      <w:jc w:val="both"/>
    </w:pPr>
    <w:rPr>
      <w:rFonts w:ascii="Palatino Linotype" w:hAnsi="Palatino Linotype"/>
      <w:i/>
      <w:sz w:val="24"/>
    </w:rPr>
  </w:style>
  <w:style w:type="character" w:styleId="Numrodepage">
    <w:name w:val="page number"/>
    <w:basedOn w:val="Policepardfaut"/>
    <w:semiHidden/>
    <w:rsid w:val="00BB6777"/>
  </w:style>
  <w:style w:type="paragraph" w:styleId="Commentaire">
    <w:name w:val="annotation text"/>
    <w:basedOn w:val="Normal"/>
    <w:link w:val="CommentaireCar"/>
    <w:uiPriority w:val="99"/>
    <w:rsid w:val="00BB6777"/>
    <w:rPr>
      <w:rFonts w:ascii="Times New Roman" w:hAnsi="Times New Roman"/>
      <w:sz w:val="20"/>
    </w:rPr>
  </w:style>
  <w:style w:type="paragraph" w:styleId="Retraitcorpsdetexte">
    <w:name w:val="Body Text Indent"/>
    <w:basedOn w:val="Normal"/>
    <w:link w:val="RetraitcorpsdetexteCar"/>
    <w:semiHidden/>
    <w:rsid w:val="00BB6777"/>
    <w:pPr>
      <w:autoSpaceDE w:val="0"/>
      <w:autoSpaceDN w:val="0"/>
      <w:adjustRightInd w:val="0"/>
      <w:ind w:left="709"/>
      <w:jc w:val="both"/>
    </w:pPr>
    <w:rPr>
      <w:rFonts w:ascii="Tahoma" w:hAnsi="Tahoma"/>
      <w:sz w:val="24"/>
    </w:rPr>
  </w:style>
  <w:style w:type="paragraph" w:styleId="Textedebulles">
    <w:name w:val="Balloon Text"/>
    <w:basedOn w:val="Normal"/>
    <w:semiHidden/>
    <w:rsid w:val="00BB6777"/>
    <w:rPr>
      <w:rFonts w:ascii="Tahoma" w:hAnsi="Tahoma" w:cs="Tahoma"/>
      <w:sz w:val="16"/>
      <w:szCs w:val="16"/>
    </w:rPr>
  </w:style>
  <w:style w:type="character" w:customStyle="1" w:styleId="Titre5Car">
    <w:name w:val="Titre 5 Car"/>
    <w:basedOn w:val="Policepardfaut"/>
    <w:link w:val="Titre5"/>
    <w:uiPriority w:val="9"/>
    <w:rsid w:val="00242F38"/>
    <w:rPr>
      <w:rFonts w:ascii="Calibri" w:eastAsia="Times New Roman" w:hAnsi="Calibri" w:cs="Times New Roman"/>
      <w:b/>
      <w:bCs/>
      <w:i/>
      <w:iCs/>
      <w:sz w:val="26"/>
      <w:szCs w:val="26"/>
      <w:lang w:val="fr-FR" w:eastAsia="fr-FR"/>
    </w:rPr>
  </w:style>
  <w:style w:type="character" w:styleId="Lienhypertexte">
    <w:name w:val="Hyperlink"/>
    <w:basedOn w:val="Policepardfaut"/>
    <w:uiPriority w:val="99"/>
    <w:unhideWhenUsed/>
    <w:rsid w:val="00A45D1B"/>
    <w:rPr>
      <w:color w:val="0000FF" w:themeColor="hyperlink"/>
      <w:u w:val="single"/>
    </w:rPr>
  </w:style>
  <w:style w:type="paragraph" w:styleId="Corpsdetexte2">
    <w:name w:val="Body Text 2"/>
    <w:basedOn w:val="Normal"/>
    <w:link w:val="Corpsdetexte2Car"/>
    <w:uiPriority w:val="99"/>
    <w:unhideWhenUsed/>
    <w:rsid w:val="0060377F"/>
    <w:pPr>
      <w:spacing w:after="120" w:line="480" w:lineRule="auto"/>
    </w:pPr>
  </w:style>
  <w:style w:type="character" w:customStyle="1" w:styleId="Corpsdetexte2Car">
    <w:name w:val="Corps de texte 2 Car"/>
    <w:basedOn w:val="Policepardfaut"/>
    <w:link w:val="Corpsdetexte2"/>
    <w:uiPriority w:val="99"/>
    <w:rsid w:val="0060377F"/>
    <w:rPr>
      <w:rFonts w:ascii="Arial" w:hAnsi="Arial"/>
      <w:sz w:val="22"/>
      <w:lang w:val="fr-FR" w:eastAsia="fr-FR"/>
    </w:rPr>
  </w:style>
  <w:style w:type="paragraph" w:styleId="Paragraphedeliste">
    <w:name w:val="List Paragraph"/>
    <w:aliases w:val="Lettre d'introduction,Paragraphe"/>
    <w:basedOn w:val="Normal"/>
    <w:link w:val="ParagraphedelisteCar"/>
    <w:uiPriority w:val="34"/>
    <w:qFormat/>
    <w:rsid w:val="00494EE6"/>
    <w:pPr>
      <w:ind w:left="720"/>
      <w:contextualSpacing/>
    </w:pPr>
  </w:style>
  <w:style w:type="paragraph" w:customStyle="1" w:styleId="Corpsdetexte21">
    <w:name w:val="Corps de texte 21"/>
    <w:basedOn w:val="Normal"/>
    <w:rsid w:val="003A7DCF"/>
    <w:pPr>
      <w:jc w:val="both"/>
    </w:pPr>
    <w:rPr>
      <w:rFonts w:ascii="Times New Roman" w:hAnsi="Times New Roman"/>
      <w:sz w:val="24"/>
    </w:rPr>
  </w:style>
  <w:style w:type="paragraph" w:styleId="Pieddepage">
    <w:name w:val="footer"/>
    <w:basedOn w:val="Normal"/>
    <w:link w:val="PieddepageCar"/>
    <w:uiPriority w:val="99"/>
    <w:unhideWhenUsed/>
    <w:rsid w:val="003A7DCF"/>
    <w:pPr>
      <w:tabs>
        <w:tab w:val="center" w:pos="4536"/>
        <w:tab w:val="right" w:pos="9072"/>
      </w:tabs>
    </w:pPr>
  </w:style>
  <w:style w:type="character" w:customStyle="1" w:styleId="PieddepageCar">
    <w:name w:val="Pied de page Car"/>
    <w:basedOn w:val="Policepardfaut"/>
    <w:link w:val="Pieddepage"/>
    <w:uiPriority w:val="99"/>
    <w:rsid w:val="003A7DCF"/>
    <w:rPr>
      <w:rFonts w:ascii="Arial" w:hAnsi="Arial"/>
      <w:sz w:val="22"/>
      <w:lang w:val="fr-FR" w:eastAsia="fr-FR"/>
    </w:rPr>
  </w:style>
  <w:style w:type="paragraph" w:styleId="Corpsdetexte3">
    <w:name w:val="Body Text 3"/>
    <w:basedOn w:val="Normal"/>
    <w:link w:val="Corpsdetexte3Car"/>
    <w:uiPriority w:val="99"/>
    <w:semiHidden/>
    <w:unhideWhenUsed/>
    <w:rsid w:val="00004DB5"/>
    <w:pPr>
      <w:spacing w:after="120"/>
    </w:pPr>
    <w:rPr>
      <w:sz w:val="16"/>
      <w:szCs w:val="16"/>
    </w:rPr>
  </w:style>
  <w:style w:type="character" w:customStyle="1" w:styleId="Corpsdetexte3Car">
    <w:name w:val="Corps de texte 3 Car"/>
    <w:basedOn w:val="Policepardfaut"/>
    <w:link w:val="Corpsdetexte3"/>
    <w:uiPriority w:val="99"/>
    <w:semiHidden/>
    <w:rsid w:val="00004DB5"/>
    <w:rPr>
      <w:rFonts w:ascii="Arial" w:hAnsi="Arial"/>
      <w:sz w:val="16"/>
      <w:szCs w:val="16"/>
      <w:lang w:val="fr-FR" w:eastAsia="fr-FR"/>
    </w:rPr>
  </w:style>
  <w:style w:type="paragraph" w:styleId="Objetducommentaire">
    <w:name w:val="annotation subject"/>
    <w:basedOn w:val="Commentaire"/>
    <w:next w:val="Commentaire"/>
    <w:link w:val="ObjetducommentaireCar"/>
    <w:uiPriority w:val="99"/>
    <w:semiHidden/>
    <w:unhideWhenUsed/>
    <w:rsid w:val="00D86C41"/>
    <w:rPr>
      <w:rFonts w:ascii="Arial" w:hAnsi="Arial"/>
      <w:b/>
      <w:bCs/>
    </w:rPr>
  </w:style>
  <w:style w:type="character" w:customStyle="1" w:styleId="CommentaireCar">
    <w:name w:val="Commentaire Car"/>
    <w:basedOn w:val="Policepardfaut"/>
    <w:link w:val="Commentaire"/>
    <w:uiPriority w:val="99"/>
    <w:rsid w:val="00D86C41"/>
    <w:rPr>
      <w:lang w:val="fr-FR" w:eastAsia="fr-FR"/>
    </w:rPr>
  </w:style>
  <w:style w:type="character" w:customStyle="1" w:styleId="ObjetducommentaireCar">
    <w:name w:val="Objet du commentaire Car"/>
    <w:basedOn w:val="CommentaireCar"/>
    <w:link w:val="Objetducommentaire"/>
    <w:uiPriority w:val="99"/>
    <w:semiHidden/>
    <w:rsid w:val="00D86C41"/>
    <w:rPr>
      <w:rFonts w:ascii="Arial" w:hAnsi="Arial"/>
      <w:b/>
      <w:bCs/>
      <w:lang w:val="fr-FR" w:eastAsia="fr-FR"/>
    </w:rPr>
  </w:style>
  <w:style w:type="paragraph" w:styleId="NormalWeb">
    <w:name w:val="Normal (Web)"/>
    <w:basedOn w:val="Normal"/>
    <w:uiPriority w:val="99"/>
    <w:unhideWhenUsed/>
    <w:rsid w:val="002003DA"/>
    <w:pPr>
      <w:spacing w:before="100" w:beforeAutospacing="1" w:after="100" w:afterAutospacing="1"/>
    </w:pPr>
    <w:rPr>
      <w:rFonts w:ascii="Times New Roman" w:hAnsi="Times New Roman"/>
      <w:sz w:val="24"/>
      <w:szCs w:val="24"/>
    </w:rPr>
  </w:style>
  <w:style w:type="character" w:styleId="lev">
    <w:name w:val="Strong"/>
    <w:basedOn w:val="Policepardfaut"/>
    <w:uiPriority w:val="22"/>
    <w:qFormat/>
    <w:rsid w:val="002003DA"/>
    <w:rPr>
      <w:b/>
      <w:bCs/>
    </w:rPr>
  </w:style>
  <w:style w:type="paragraph" w:styleId="Notedebasdepage">
    <w:name w:val="footnote text"/>
    <w:aliases w:val="ALTS FOOTNOTE,fn"/>
    <w:basedOn w:val="Normal"/>
    <w:link w:val="NotedebasdepageCar"/>
    <w:rsid w:val="00AA20EB"/>
    <w:rPr>
      <w:rFonts w:ascii="Times New Roman" w:hAnsi="Times New Roman"/>
      <w:sz w:val="20"/>
    </w:rPr>
  </w:style>
  <w:style w:type="character" w:customStyle="1" w:styleId="NotedebasdepageCar">
    <w:name w:val="Note de bas de page Car"/>
    <w:aliases w:val="ALTS FOOTNOTE Car,fn Car"/>
    <w:basedOn w:val="Policepardfaut"/>
    <w:link w:val="Notedebasdepage"/>
    <w:rsid w:val="00AA20EB"/>
    <w:rPr>
      <w:lang w:val="fr-FR" w:eastAsia="fr-FR"/>
    </w:rPr>
  </w:style>
  <w:style w:type="character" w:styleId="Appelnotedebasdep">
    <w:name w:val="footnote reference"/>
    <w:basedOn w:val="Policepardfaut"/>
    <w:rsid w:val="00AA20EB"/>
    <w:rPr>
      <w:vertAlign w:val="superscript"/>
    </w:rPr>
  </w:style>
  <w:style w:type="table" w:styleId="Grilledutableau">
    <w:name w:val="Table Grid"/>
    <w:basedOn w:val="TableauNormal"/>
    <w:uiPriority w:val="59"/>
    <w:rsid w:val="0059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0E2F"/>
    <w:rPr>
      <w:color w:val="0000FF"/>
      <w:spacing w:val="0"/>
      <w:u w:val="double"/>
    </w:rPr>
  </w:style>
  <w:style w:type="table" w:styleId="Trameclaire-Accent5">
    <w:name w:val="Light Shading Accent 5"/>
    <w:basedOn w:val="TableauNormal"/>
    <w:uiPriority w:val="60"/>
    <w:rsid w:val="003E63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rameclaire-Accent11">
    <w:name w:val="Trame claire - Accent 11"/>
    <w:basedOn w:val="TableauNormal"/>
    <w:uiPriority w:val="60"/>
    <w:rsid w:val="002B43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2B43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moyenne2-Accent5">
    <w:name w:val="Medium Grid 2 Accent 5"/>
    <w:basedOn w:val="TableauNormal"/>
    <w:uiPriority w:val="68"/>
    <w:rsid w:val="002B43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Trameclaire-Accent4">
    <w:name w:val="Light Shading Accent 4"/>
    <w:basedOn w:val="TableauNormal"/>
    <w:uiPriority w:val="60"/>
    <w:rsid w:val="009A47E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Caractredenotedebasdepage">
    <w:name w:val="Caractère de note de bas de page"/>
    <w:basedOn w:val="Policepardfaut"/>
    <w:rsid w:val="002C1DB1"/>
    <w:rPr>
      <w:vertAlign w:val="superscript"/>
    </w:rPr>
  </w:style>
  <w:style w:type="paragraph" w:customStyle="1" w:styleId="paragra">
    <w:name w:val="paragra"/>
    <w:basedOn w:val="Normal"/>
    <w:rsid w:val="002C1DB1"/>
    <w:pPr>
      <w:suppressAutoHyphens/>
      <w:ind w:firstLine="567"/>
      <w:jc w:val="both"/>
    </w:pPr>
    <w:rPr>
      <w:rFonts w:ascii="Times New Roman" w:hAnsi="Times New Roman"/>
      <w:sz w:val="24"/>
      <w:lang w:eastAsia="ar-SA"/>
    </w:rPr>
  </w:style>
  <w:style w:type="paragraph" w:customStyle="1" w:styleId="Bulletpointenumerationlongue">
    <w:name w:val="Bullet point enumeration longue"/>
    <w:basedOn w:val="Normal"/>
    <w:qFormat/>
    <w:rsid w:val="00CD09A6"/>
    <w:pPr>
      <w:numPr>
        <w:numId w:val="2"/>
      </w:numPr>
      <w:spacing w:before="240" w:after="240" w:line="276" w:lineRule="auto"/>
      <w:jc w:val="both"/>
    </w:pPr>
    <w:rPr>
      <w:rFonts w:ascii="Calibri" w:hAnsi="Calibri"/>
      <w:sz w:val="24"/>
      <w:szCs w:val="24"/>
      <w:lang w:val="fr-BE"/>
    </w:rPr>
  </w:style>
  <w:style w:type="character" w:styleId="Textedelespacerserv">
    <w:name w:val="Placeholder Text"/>
    <w:basedOn w:val="Policepardfaut"/>
    <w:uiPriority w:val="99"/>
    <w:semiHidden/>
    <w:rsid w:val="0082438C"/>
    <w:rPr>
      <w:color w:val="808080"/>
    </w:rPr>
  </w:style>
  <w:style w:type="paragraph" w:styleId="Sansinterligne">
    <w:name w:val="No Spacing"/>
    <w:uiPriority w:val="1"/>
    <w:qFormat/>
    <w:rsid w:val="00943BBC"/>
    <w:rPr>
      <w:rFonts w:ascii="Calibri" w:eastAsia="Calibri" w:hAnsi="Calibri"/>
      <w:lang w:val="fr-BE" w:eastAsia="en-US"/>
    </w:rPr>
  </w:style>
  <w:style w:type="paragraph" w:customStyle="1" w:styleId="para1">
    <w:name w:val="para1"/>
    <w:basedOn w:val="Normal"/>
    <w:rsid w:val="00F67750"/>
    <w:pPr>
      <w:spacing w:before="47" w:after="38" w:line="360" w:lineRule="atLeast"/>
      <w:jc w:val="both"/>
    </w:pPr>
    <w:rPr>
      <w:rFonts w:ascii="Times New Roman" w:hAnsi="Times New Roman"/>
      <w:sz w:val="24"/>
      <w:szCs w:val="24"/>
      <w:lang w:val="fr-BE" w:eastAsia="fr-BE"/>
    </w:rPr>
  </w:style>
  <w:style w:type="paragraph" w:customStyle="1" w:styleId="para-artnum11">
    <w:name w:val="para-artnum11"/>
    <w:basedOn w:val="Normal"/>
    <w:rsid w:val="0059137A"/>
    <w:pPr>
      <w:spacing w:before="57" w:after="45" w:line="360" w:lineRule="atLeast"/>
      <w:jc w:val="both"/>
    </w:pPr>
    <w:rPr>
      <w:rFonts w:ascii="Times New Roman" w:hAnsi="Times New Roman"/>
      <w:sz w:val="24"/>
      <w:szCs w:val="24"/>
      <w:lang w:val="fr-BE" w:eastAsia="fr-BE"/>
    </w:rPr>
  </w:style>
  <w:style w:type="character" w:customStyle="1" w:styleId="ParagraphedelisteCar">
    <w:name w:val="Paragraphe de liste Car"/>
    <w:aliases w:val="Lettre d'introduction Car,Paragraphe Car"/>
    <w:basedOn w:val="Policepardfaut"/>
    <w:link w:val="Paragraphedeliste"/>
    <w:uiPriority w:val="34"/>
    <w:locked/>
    <w:rsid w:val="000628AD"/>
    <w:rPr>
      <w:rFonts w:ascii="Arial" w:hAnsi="Arial"/>
      <w:sz w:val="22"/>
      <w:lang w:val="fr-FR" w:eastAsia="fr-FR"/>
    </w:rPr>
  </w:style>
  <w:style w:type="character" w:customStyle="1" w:styleId="Titre6Car">
    <w:name w:val="Titre 6 Car"/>
    <w:basedOn w:val="Policepardfaut"/>
    <w:link w:val="Titre6"/>
    <w:rsid w:val="00326EE8"/>
    <w:rPr>
      <w:rFonts w:ascii="Arial" w:hAnsi="Arial"/>
      <w:i/>
      <w:color w:val="000000"/>
      <w:sz w:val="22"/>
      <w:lang w:val="fr-FR" w:eastAsia="fr-BE"/>
    </w:rPr>
  </w:style>
  <w:style w:type="character" w:customStyle="1" w:styleId="Titre8Car">
    <w:name w:val="Titre 8 Car"/>
    <w:basedOn w:val="Policepardfaut"/>
    <w:link w:val="Titre8"/>
    <w:uiPriority w:val="9"/>
    <w:semiHidden/>
    <w:rsid w:val="00326EE8"/>
    <w:rPr>
      <w:rFonts w:asciiTheme="majorHAnsi" w:eastAsiaTheme="majorEastAsia" w:hAnsiTheme="majorHAnsi" w:cstheme="majorBidi"/>
      <w:color w:val="404040" w:themeColor="text1" w:themeTint="BF"/>
      <w:lang w:val="fr-FR" w:eastAsia="fr-BE"/>
    </w:rPr>
  </w:style>
  <w:style w:type="paragraph" w:styleId="En-ttedetabledesmatires">
    <w:name w:val="TOC Heading"/>
    <w:basedOn w:val="Titre1"/>
    <w:next w:val="Normal"/>
    <w:uiPriority w:val="39"/>
    <w:unhideWhenUsed/>
    <w:qFormat/>
    <w:rsid w:val="0011456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TM2">
    <w:name w:val="toc 2"/>
    <w:basedOn w:val="Normal"/>
    <w:next w:val="Normal"/>
    <w:autoRedefine/>
    <w:uiPriority w:val="39"/>
    <w:unhideWhenUsed/>
    <w:qFormat/>
    <w:rsid w:val="00D26158"/>
    <w:pPr>
      <w:tabs>
        <w:tab w:val="right" w:leader="dot" w:pos="9628"/>
      </w:tabs>
      <w:ind w:left="220"/>
    </w:pPr>
    <w:rPr>
      <w:rFonts w:cstheme="minorHAnsi"/>
      <w:smallCaps/>
      <w:noProof/>
    </w:rPr>
  </w:style>
  <w:style w:type="paragraph" w:styleId="TM1">
    <w:name w:val="toc 1"/>
    <w:basedOn w:val="Normal"/>
    <w:next w:val="Normal"/>
    <w:autoRedefine/>
    <w:uiPriority w:val="39"/>
    <w:unhideWhenUsed/>
    <w:qFormat/>
    <w:rsid w:val="00D26158"/>
    <w:pPr>
      <w:tabs>
        <w:tab w:val="right" w:leader="dot" w:pos="9628"/>
      </w:tabs>
      <w:spacing w:before="120" w:after="120"/>
      <w:jc w:val="center"/>
    </w:pPr>
    <w:rPr>
      <w:rFonts w:cstheme="minorHAnsi"/>
      <w:b/>
      <w:bCs/>
      <w:caps/>
      <w:color w:val="0070C0"/>
      <w:sz w:val="28"/>
      <w:szCs w:val="28"/>
    </w:rPr>
  </w:style>
  <w:style w:type="paragraph" w:styleId="TM3">
    <w:name w:val="toc 3"/>
    <w:basedOn w:val="Normal"/>
    <w:next w:val="Normal"/>
    <w:autoRedefine/>
    <w:uiPriority w:val="39"/>
    <w:unhideWhenUsed/>
    <w:qFormat/>
    <w:rsid w:val="0011456F"/>
    <w:pPr>
      <w:ind w:left="440"/>
    </w:pPr>
    <w:rPr>
      <w:rFonts w:asciiTheme="minorHAnsi" w:hAnsiTheme="minorHAnsi" w:cstheme="minorHAnsi"/>
      <w:i/>
      <w:iCs/>
      <w:sz w:val="20"/>
    </w:rPr>
  </w:style>
  <w:style w:type="character" w:customStyle="1" w:styleId="Titre9Car">
    <w:name w:val="Titre 9 Car"/>
    <w:basedOn w:val="Policepardfaut"/>
    <w:link w:val="Titre9"/>
    <w:uiPriority w:val="9"/>
    <w:rsid w:val="00C02CD2"/>
    <w:rPr>
      <w:rFonts w:ascii="Book Antiqua" w:hAnsi="Book Antiqua"/>
      <w:i/>
      <w:sz w:val="24"/>
      <w:lang w:val="fr-BE" w:eastAsia="fr-FR"/>
    </w:rPr>
  </w:style>
  <w:style w:type="character" w:customStyle="1" w:styleId="CorpsdetexteCar">
    <w:name w:val="Corps de texte Car"/>
    <w:basedOn w:val="Policepardfaut"/>
    <w:link w:val="Corpsdetexte"/>
    <w:semiHidden/>
    <w:rsid w:val="00B9060E"/>
    <w:rPr>
      <w:sz w:val="24"/>
      <w:lang w:val="fr-FR" w:eastAsia="fr-FR"/>
    </w:rPr>
  </w:style>
  <w:style w:type="character" w:customStyle="1" w:styleId="RetraitcorpsdetexteCar">
    <w:name w:val="Retrait corps de texte Car"/>
    <w:basedOn w:val="Policepardfaut"/>
    <w:link w:val="Retraitcorpsdetexte"/>
    <w:semiHidden/>
    <w:rsid w:val="00C93720"/>
    <w:rPr>
      <w:rFonts w:ascii="Tahoma" w:hAnsi="Tahoma"/>
      <w:sz w:val="24"/>
      <w:lang w:val="fr-FR" w:eastAsia="fr-FR"/>
    </w:rPr>
  </w:style>
  <w:style w:type="paragraph" w:customStyle="1" w:styleId="normalsoulign">
    <w:name w:val="normal souligné"/>
    <w:basedOn w:val="Normal"/>
    <w:link w:val="normalsoulignCar"/>
    <w:autoRedefine/>
    <w:qFormat/>
    <w:rsid w:val="00B838C2"/>
    <w:pPr>
      <w:spacing w:before="120" w:after="120"/>
      <w:jc w:val="both"/>
    </w:pPr>
    <w:rPr>
      <w:rFonts w:asciiTheme="minorHAnsi" w:hAnsiTheme="minorHAnsi"/>
      <w:u w:val="single"/>
      <w:lang w:val="fr-BE" w:eastAsia="fr-BE"/>
    </w:rPr>
  </w:style>
  <w:style w:type="character" w:customStyle="1" w:styleId="normalsoulignCar">
    <w:name w:val="normal souligné Car"/>
    <w:basedOn w:val="Policepardfaut"/>
    <w:link w:val="normalsoulign"/>
    <w:rsid w:val="00B838C2"/>
    <w:rPr>
      <w:rFonts w:asciiTheme="minorHAnsi" w:hAnsiTheme="minorHAnsi"/>
      <w:sz w:val="22"/>
      <w:szCs w:val="22"/>
      <w:u w:val="single"/>
      <w:lang w:val="fr-BE" w:eastAsia="fr-BE"/>
    </w:rPr>
  </w:style>
  <w:style w:type="paragraph" w:styleId="Listenumros">
    <w:name w:val="List Number"/>
    <w:basedOn w:val="Normal"/>
    <w:uiPriority w:val="99"/>
    <w:unhideWhenUsed/>
    <w:rsid w:val="00B001F3"/>
    <w:pPr>
      <w:numPr>
        <w:numId w:val="3"/>
      </w:numPr>
      <w:spacing w:before="240" w:after="120"/>
      <w:ind w:left="714" w:hanging="357"/>
      <w:contextualSpacing/>
      <w:jc w:val="both"/>
    </w:pPr>
    <w:rPr>
      <w:rFonts w:ascii="Calibri" w:hAnsi="Calibri"/>
      <w:sz w:val="24"/>
      <w:szCs w:val="24"/>
      <w:u w:val="single"/>
      <w:lang w:eastAsia="fr-BE"/>
    </w:rPr>
  </w:style>
  <w:style w:type="paragraph" w:styleId="Liste2">
    <w:name w:val="List 2"/>
    <w:basedOn w:val="Normal"/>
    <w:autoRedefine/>
    <w:uiPriority w:val="99"/>
    <w:unhideWhenUsed/>
    <w:rsid w:val="001367FB"/>
    <w:pPr>
      <w:numPr>
        <w:numId w:val="5"/>
      </w:numPr>
      <w:spacing w:before="120" w:after="120"/>
      <w:contextualSpacing/>
      <w:jc w:val="both"/>
    </w:pPr>
    <w:rPr>
      <w:rFonts w:asciiTheme="minorHAnsi" w:hAnsiTheme="minorHAnsi"/>
      <w:lang w:eastAsia="fr-BE"/>
    </w:rPr>
  </w:style>
  <w:style w:type="paragraph" w:styleId="Listepuces2">
    <w:name w:val="List Bullet 2"/>
    <w:basedOn w:val="Normal"/>
    <w:uiPriority w:val="99"/>
    <w:unhideWhenUsed/>
    <w:rsid w:val="00B001F3"/>
    <w:pPr>
      <w:numPr>
        <w:numId w:val="4"/>
      </w:numPr>
      <w:spacing w:before="120" w:after="120"/>
      <w:ind w:left="567" w:hanging="284"/>
      <w:contextualSpacing/>
      <w:jc w:val="both"/>
    </w:pPr>
    <w:rPr>
      <w:rFonts w:ascii="Calibri" w:hAnsi="Calibri"/>
      <w:sz w:val="24"/>
      <w:szCs w:val="24"/>
      <w:lang w:eastAsia="fr-BE"/>
    </w:rPr>
  </w:style>
  <w:style w:type="paragraph" w:styleId="Liste3">
    <w:name w:val="List 3"/>
    <w:basedOn w:val="Liste2"/>
    <w:uiPriority w:val="99"/>
    <w:unhideWhenUsed/>
    <w:rsid w:val="00B001F3"/>
    <w:pPr>
      <w:numPr>
        <w:ilvl w:val="2"/>
        <w:numId w:val="3"/>
      </w:numPr>
    </w:pPr>
    <w:rPr>
      <w:i/>
    </w:rPr>
  </w:style>
  <w:style w:type="paragraph" w:styleId="Notedefin">
    <w:name w:val="endnote text"/>
    <w:basedOn w:val="Normal"/>
    <w:link w:val="NotedefinCar"/>
    <w:uiPriority w:val="99"/>
    <w:semiHidden/>
    <w:unhideWhenUsed/>
    <w:rsid w:val="00395DC0"/>
    <w:rPr>
      <w:sz w:val="20"/>
    </w:rPr>
  </w:style>
  <w:style w:type="character" w:customStyle="1" w:styleId="NotedefinCar">
    <w:name w:val="Note de fin Car"/>
    <w:basedOn w:val="Policepardfaut"/>
    <w:link w:val="Notedefin"/>
    <w:uiPriority w:val="99"/>
    <w:semiHidden/>
    <w:rsid w:val="00395DC0"/>
    <w:rPr>
      <w:rFonts w:ascii="Arial" w:hAnsi="Arial"/>
      <w:lang w:val="fr-FR" w:eastAsia="fr-FR"/>
    </w:rPr>
  </w:style>
  <w:style w:type="character" w:styleId="Appeldenotedefin">
    <w:name w:val="endnote reference"/>
    <w:basedOn w:val="Policepardfaut"/>
    <w:uiPriority w:val="99"/>
    <w:semiHidden/>
    <w:unhideWhenUsed/>
    <w:rsid w:val="00395DC0"/>
    <w:rPr>
      <w:vertAlign w:val="superscript"/>
    </w:rPr>
  </w:style>
  <w:style w:type="character" w:customStyle="1" w:styleId="Titre4Car">
    <w:name w:val="Titre 4 Car"/>
    <w:basedOn w:val="Policepardfaut"/>
    <w:link w:val="Titre4"/>
    <w:uiPriority w:val="9"/>
    <w:rsid w:val="00712FCF"/>
    <w:rPr>
      <w:rFonts w:ascii="Tahoma" w:hAnsi="Tahoma"/>
      <w:b/>
      <w:sz w:val="24"/>
      <w:lang w:val="fr-FR" w:eastAsia="fr-FR"/>
    </w:rPr>
  </w:style>
  <w:style w:type="paragraph" w:customStyle="1" w:styleId="Default">
    <w:name w:val="Default"/>
    <w:rsid w:val="00696B59"/>
    <w:pPr>
      <w:autoSpaceDE w:val="0"/>
      <w:autoSpaceDN w:val="0"/>
      <w:adjustRightInd w:val="0"/>
    </w:pPr>
    <w:rPr>
      <w:rFonts w:ascii="Verdana" w:hAnsi="Verdana" w:cs="Verdana"/>
      <w:color w:val="000000"/>
      <w:sz w:val="24"/>
      <w:szCs w:val="24"/>
      <w:lang w:val="fr-BE"/>
    </w:rPr>
  </w:style>
  <w:style w:type="paragraph" w:styleId="Rvision">
    <w:name w:val="Revision"/>
    <w:hidden/>
    <w:uiPriority w:val="99"/>
    <w:semiHidden/>
    <w:rsid w:val="003974CE"/>
    <w:rPr>
      <w:rFonts w:ascii="Arial" w:hAnsi="Arial"/>
      <w:lang w:val="fr-FR" w:eastAsia="fr-FR"/>
    </w:rPr>
  </w:style>
  <w:style w:type="character" w:styleId="Mentionnonrsolue">
    <w:name w:val="Unresolved Mention"/>
    <w:basedOn w:val="Policepardfaut"/>
    <w:uiPriority w:val="99"/>
    <w:semiHidden/>
    <w:unhideWhenUsed/>
    <w:rsid w:val="00A324DD"/>
    <w:rPr>
      <w:color w:val="605E5C"/>
      <w:shd w:val="clear" w:color="auto" w:fill="E1DFDD"/>
    </w:rPr>
  </w:style>
  <w:style w:type="character" w:styleId="Lienhypertextesuivivisit">
    <w:name w:val="FollowedHyperlink"/>
    <w:basedOn w:val="Policepardfaut"/>
    <w:uiPriority w:val="99"/>
    <w:semiHidden/>
    <w:unhideWhenUsed/>
    <w:rsid w:val="00A324DD"/>
    <w:rPr>
      <w:color w:val="800080" w:themeColor="followedHyperlink"/>
      <w:u w:val="single"/>
    </w:rPr>
  </w:style>
  <w:style w:type="character" w:customStyle="1" w:styleId="Style1">
    <w:name w:val="Style1"/>
    <w:basedOn w:val="Policepardfaut"/>
    <w:uiPriority w:val="1"/>
    <w:rsid w:val="00942C14"/>
  </w:style>
  <w:style w:type="character" w:styleId="Accentuationlgre">
    <w:name w:val="Subtle Emphasis"/>
    <w:basedOn w:val="Policepardfaut"/>
    <w:uiPriority w:val="19"/>
    <w:qFormat/>
    <w:rsid w:val="00942C14"/>
    <w:rPr>
      <w:i/>
      <w:iCs/>
      <w:color w:val="404040" w:themeColor="text1" w:themeTint="BF"/>
    </w:rPr>
  </w:style>
  <w:style w:type="character" w:customStyle="1" w:styleId="Style2">
    <w:name w:val="Style2"/>
    <w:basedOn w:val="Policepardfaut"/>
    <w:uiPriority w:val="1"/>
    <w:rsid w:val="00942C14"/>
  </w:style>
  <w:style w:type="character" w:customStyle="1" w:styleId="Style3">
    <w:name w:val="Style3"/>
    <w:basedOn w:val="Policepardfaut"/>
    <w:uiPriority w:val="1"/>
    <w:rsid w:val="00942C14"/>
    <w:rPr>
      <w:rFonts w:ascii="Century Gothic" w:hAnsi="Century Gothic"/>
      <w:sz w:val="22"/>
    </w:rPr>
  </w:style>
  <w:style w:type="character" w:customStyle="1" w:styleId="Style4">
    <w:name w:val="Style4"/>
    <w:basedOn w:val="Policepardfaut"/>
    <w:uiPriority w:val="1"/>
    <w:rsid w:val="004E1724"/>
    <w:rPr>
      <w:color w:val="548DD4" w:themeColor="text2" w:themeTint="99"/>
    </w:rPr>
  </w:style>
  <w:style w:type="character" w:customStyle="1" w:styleId="Style5">
    <w:name w:val="Style5"/>
    <w:basedOn w:val="Policepardfaut"/>
    <w:uiPriority w:val="1"/>
    <w:rsid w:val="004E1724"/>
    <w:rPr>
      <w:rFonts w:ascii="Century Gothic" w:hAnsi="Century Gothic"/>
      <w:sz w:val="22"/>
    </w:rPr>
  </w:style>
  <w:style w:type="paragraph" w:customStyle="1" w:styleId="N1">
    <w:name w:val="N1"/>
    <w:basedOn w:val="Titre3"/>
    <w:qFormat/>
    <w:rsid w:val="003E060D"/>
    <w:pPr>
      <w:numPr>
        <w:numId w:val="0"/>
      </w:numPr>
      <w:jc w:val="center"/>
    </w:pPr>
    <w:rPr>
      <w:rFonts w:ascii="Century Gothic" w:hAnsi="Century Gothic" w:cs="Tahoma"/>
      <w:color w:val="0070C0"/>
      <w:szCs w:val="28"/>
      <w:u w:val="none"/>
    </w:rPr>
  </w:style>
  <w:style w:type="paragraph" w:customStyle="1" w:styleId="N2">
    <w:name w:val="N2"/>
    <w:basedOn w:val="Titre3"/>
    <w:qFormat/>
    <w:rsid w:val="003E060D"/>
    <w:pPr>
      <w:numPr>
        <w:numId w:val="0"/>
      </w:numPr>
      <w:jc w:val="center"/>
    </w:pPr>
    <w:rPr>
      <w:rFonts w:ascii="Century Gothic" w:hAnsi="Century Gothic" w:cs="Tahoma"/>
      <w:color w:val="0070C0"/>
      <w:szCs w:val="28"/>
      <w:u w:val="none"/>
    </w:rPr>
  </w:style>
  <w:style w:type="paragraph" w:customStyle="1" w:styleId="N3">
    <w:name w:val="N3"/>
    <w:basedOn w:val="Normal"/>
    <w:qFormat/>
    <w:rsid w:val="003E060D"/>
    <w:pPr>
      <w:jc w:val="both"/>
    </w:pPr>
    <w:rPr>
      <w:rFonts w:cs="Tahoma"/>
      <w:b/>
      <w:color w:val="0070C0"/>
    </w:rPr>
  </w:style>
  <w:style w:type="paragraph" w:customStyle="1" w:styleId="N4">
    <w:name w:val="N4"/>
    <w:basedOn w:val="Titre4"/>
    <w:qFormat/>
    <w:rsid w:val="003E060D"/>
    <w:pPr>
      <w:ind w:left="720"/>
      <w:jc w:val="both"/>
    </w:pPr>
    <w:rPr>
      <w:rFonts w:ascii="Century Gothic" w:hAnsi="Century Gothic"/>
      <w:color w:val="0070C0"/>
      <w:sz w:val="22"/>
    </w:rPr>
  </w:style>
  <w:style w:type="paragraph" w:styleId="TM4">
    <w:name w:val="toc 4"/>
    <w:basedOn w:val="Normal"/>
    <w:next w:val="Normal"/>
    <w:autoRedefine/>
    <w:uiPriority w:val="39"/>
    <w:unhideWhenUsed/>
    <w:rsid w:val="00474C55"/>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300754"/>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300754"/>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300754"/>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300754"/>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300754"/>
    <w:pPr>
      <w:ind w:left="1760"/>
    </w:pPr>
    <w:rPr>
      <w:rFonts w:asciiTheme="minorHAnsi" w:hAnsiTheme="minorHAnsi" w:cstheme="minorHAnsi"/>
      <w:sz w:val="18"/>
      <w:szCs w:val="18"/>
    </w:rPr>
  </w:style>
  <w:style w:type="paragraph" w:customStyle="1" w:styleId="commentaire0">
    <w:name w:val="commentaire"/>
    <w:basedOn w:val="Commentaire"/>
    <w:link w:val="commentaireCar0"/>
    <w:qFormat/>
    <w:rsid w:val="00F53AF6"/>
    <w:rPr>
      <w:rFonts w:ascii="Century Gothic" w:hAnsi="Century Gothic"/>
      <w:sz w:val="22"/>
    </w:rPr>
  </w:style>
  <w:style w:type="character" w:customStyle="1" w:styleId="commentaireCar0">
    <w:name w:val="commentaire Car"/>
    <w:basedOn w:val="CommentaireCar"/>
    <w:link w:val="commentaire0"/>
    <w:rsid w:val="00F53AF6"/>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90">
      <w:bodyDiv w:val="1"/>
      <w:marLeft w:val="0"/>
      <w:marRight w:val="0"/>
      <w:marTop w:val="0"/>
      <w:marBottom w:val="0"/>
      <w:divBdr>
        <w:top w:val="none" w:sz="0" w:space="0" w:color="auto"/>
        <w:left w:val="none" w:sz="0" w:space="0" w:color="auto"/>
        <w:bottom w:val="none" w:sz="0" w:space="0" w:color="auto"/>
        <w:right w:val="none" w:sz="0" w:space="0" w:color="auto"/>
      </w:divBdr>
    </w:div>
    <w:div w:id="53161536">
      <w:bodyDiv w:val="1"/>
      <w:marLeft w:val="0"/>
      <w:marRight w:val="0"/>
      <w:marTop w:val="0"/>
      <w:marBottom w:val="0"/>
      <w:divBdr>
        <w:top w:val="none" w:sz="0" w:space="0" w:color="auto"/>
        <w:left w:val="none" w:sz="0" w:space="0" w:color="auto"/>
        <w:bottom w:val="none" w:sz="0" w:space="0" w:color="auto"/>
        <w:right w:val="none" w:sz="0" w:space="0" w:color="auto"/>
      </w:divBdr>
    </w:div>
    <w:div w:id="59519291">
      <w:bodyDiv w:val="1"/>
      <w:marLeft w:val="0"/>
      <w:marRight w:val="0"/>
      <w:marTop w:val="0"/>
      <w:marBottom w:val="0"/>
      <w:divBdr>
        <w:top w:val="none" w:sz="0" w:space="0" w:color="auto"/>
        <w:left w:val="none" w:sz="0" w:space="0" w:color="auto"/>
        <w:bottom w:val="none" w:sz="0" w:space="0" w:color="auto"/>
        <w:right w:val="none" w:sz="0" w:space="0" w:color="auto"/>
      </w:divBdr>
    </w:div>
    <w:div w:id="96797295">
      <w:bodyDiv w:val="1"/>
      <w:marLeft w:val="0"/>
      <w:marRight w:val="0"/>
      <w:marTop w:val="0"/>
      <w:marBottom w:val="0"/>
      <w:divBdr>
        <w:top w:val="none" w:sz="0" w:space="0" w:color="auto"/>
        <w:left w:val="none" w:sz="0" w:space="0" w:color="auto"/>
        <w:bottom w:val="none" w:sz="0" w:space="0" w:color="auto"/>
        <w:right w:val="none" w:sz="0" w:space="0" w:color="auto"/>
      </w:divBdr>
    </w:div>
    <w:div w:id="97456615">
      <w:bodyDiv w:val="1"/>
      <w:marLeft w:val="0"/>
      <w:marRight w:val="0"/>
      <w:marTop w:val="0"/>
      <w:marBottom w:val="0"/>
      <w:divBdr>
        <w:top w:val="none" w:sz="0" w:space="0" w:color="auto"/>
        <w:left w:val="none" w:sz="0" w:space="0" w:color="auto"/>
        <w:bottom w:val="none" w:sz="0" w:space="0" w:color="auto"/>
        <w:right w:val="none" w:sz="0" w:space="0" w:color="auto"/>
      </w:divBdr>
    </w:div>
    <w:div w:id="114447197">
      <w:bodyDiv w:val="1"/>
      <w:marLeft w:val="0"/>
      <w:marRight w:val="0"/>
      <w:marTop w:val="0"/>
      <w:marBottom w:val="0"/>
      <w:divBdr>
        <w:top w:val="none" w:sz="0" w:space="0" w:color="auto"/>
        <w:left w:val="none" w:sz="0" w:space="0" w:color="auto"/>
        <w:bottom w:val="none" w:sz="0" w:space="0" w:color="auto"/>
        <w:right w:val="none" w:sz="0" w:space="0" w:color="auto"/>
      </w:divBdr>
    </w:div>
    <w:div w:id="157960604">
      <w:bodyDiv w:val="1"/>
      <w:marLeft w:val="0"/>
      <w:marRight w:val="0"/>
      <w:marTop w:val="0"/>
      <w:marBottom w:val="0"/>
      <w:divBdr>
        <w:top w:val="none" w:sz="0" w:space="0" w:color="auto"/>
        <w:left w:val="none" w:sz="0" w:space="0" w:color="auto"/>
        <w:bottom w:val="none" w:sz="0" w:space="0" w:color="auto"/>
        <w:right w:val="none" w:sz="0" w:space="0" w:color="auto"/>
      </w:divBdr>
      <w:divsChild>
        <w:div w:id="430929451">
          <w:marLeft w:val="0"/>
          <w:marRight w:val="0"/>
          <w:marTop w:val="0"/>
          <w:marBottom w:val="0"/>
          <w:divBdr>
            <w:top w:val="none" w:sz="0" w:space="0" w:color="auto"/>
            <w:left w:val="none" w:sz="0" w:space="0" w:color="auto"/>
            <w:bottom w:val="none" w:sz="0" w:space="0" w:color="auto"/>
            <w:right w:val="none" w:sz="0" w:space="0" w:color="auto"/>
          </w:divBdr>
          <w:divsChild>
            <w:div w:id="842160635">
              <w:marLeft w:val="0"/>
              <w:marRight w:val="0"/>
              <w:marTop w:val="0"/>
              <w:marBottom w:val="0"/>
              <w:divBdr>
                <w:top w:val="none" w:sz="0" w:space="0" w:color="auto"/>
                <w:left w:val="none" w:sz="0" w:space="0" w:color="auto"/>
                <w:bottom w:val="none" w:sz="0" w:space="0" w:color="auto"/>
                <w:right w:val="none" w:sz="0" w:space="0" w:color="auto"/>
              </w:divBdr>
              <w:divsChild>
                <w:div w:id="1976064151">
                  <w:marLeft w:val="0"/>
                  <w:marRight w:val="0"/>
                  <w:marTop w:val="0"/>
                  <w:marBottom w:val="0"/>
                  <w:divBdr>
                    <w:top w:val="none" w:sz="0" w:space="0" w:color="auto"/>
                    <w:left w:val="none" w:sz="0" w:space="0" w:color="auto"/>
                    <w:bottom w:val="none" w:sz="0" w:space="0" w:color="auto"/>
                    <w:right w:val="none" w:sz="0" w:space="0" w:color="auto"/>
                  </w:divBdr>
                  <w:divsChild>
                    <w:div w:id="10647794">
                      <w:marLeft w:val="0"/>
                      <w:marRight w:val="0"/>
                      <w:marTop w:val="0"/>
                      <w:marBottom w:val="1785"/>
                      <w:divBdr>
                        <w:top w:val="none" w:sz="0" w:space="0" w:color="auto"/>
                        <w:left w:val="none" w:sz="0" w:space="0" w:color="auto"/>
                        <w:bottom w:val="none" w:sz="0" w:space="0" w:color="auto"/>
                        <w:right w:val="none" w:sz="0" w:space="0" w:color="auto"/>
                      </w:divBdr>
                      <w:divsChild>
                        <w:div w:id="155267132">
                          <w:marLeft w:val="0"/>
                          <w:marRight w:val="0"/>
                          <w:marTop w:val="0"/>
                          <w:marBottom w:val="0"/>
                          <w:divBdr>
                            <w:top w:val="none" w:sz="0" w:space="0" w:color="auto"/>
                            <w:left w:val="none" w:sz="0" w:space="0" w:color="auto"/>
                            <w:bottom w:val="none" w:sz="0" w:space="0" w:color="auto"/>
                            <w:right w:val="none" w:sz="0" w:space="0" w:color="auto"/>
                          </w:divBdr>
                          <w:divsChild>
                            <w:div w:id="1105808483">
                              <w:marLeft w:val="0"/>
                              <w:marRight w:val="0"/>
                              <w:marTop w:val="0"/>
                              <w:marBottom w:val="0"/>
                              <w:divBdr>
                                <w:top w:val="none" w:sz="0" w:space="0" w:color="auto"/>
                                <w:left w:val="none" w:sz="0" w:space="0" w:color="auto"/>
                                <w:bottom w:val="none" w:sz="0" w:space="0" w:color="auto"/>
                                <w:right w:val="none" w:sz="0" w:space="0" w:color="auto"/>
                              </w:divBdr>
                              <w:divsChild>
                                <w:div w:id="628513670">
                                  <w:marLeft w:val="0"/>
                                  <w:marRight w:val="0"/>
                                  <w:marTop w:val="190"/>
                                  <w:marBottom w:val="0"/>
                                  <w:divBdr>
                                    <w:top w:val="none" w:sz="0" w:space="0" w:color="auto"/>
                                    <w:left w:val="none" w:sz="0" w:space="0" w:color="auto"/>
                                    <w:bottom w:val="none" w:sz="0" w:space="0" w:color="auto"/>
                                    <w:right w:val="none" w:sz="0" w:space="0" w:color="auto"/>
                                  </w:divBdr>
                                  <w:divsChild>
                                    <w:div w:id="1123571212">
                                      <w:marLeft w:val="0"/>
                                      <w:marRight w:val="0"/>
                                      <w:marTop w:val="298"/>
                                      <w:marBottom w:val="0"/>
                                      <w:divBdr>
                                        <w:top w:val="none" w:sz="0" w:space="0" w:color="auto"/>
                                        <w:left w:val="none" w:sz="0" w:space="0" w:color="auto"/>
                                        <w:bottom w:val="none" w:sz="0" w:space="0" w:color="auto"/>
                                        <w:right w:val="none" w:sz="0" w:space="0" w:color="auto"/>
                                      </w:divBdr>
                                      <w:divsChild>
                                        <w:div w:id="1066151290">
                                          <w:marLeft w:val="0"/>
                                          <w:marRight w:val="0"/>
                                          <w:marTop w:val="298"/>
                                          <w:marBottom w:val="0"/>
                                          <w:divBdr>
                                            <w:top w:val="none" w:sz="0" w:space="0" w:color="auto"/>
                                            <w:left w:val="none" w:sz="0" w:space="0" w:color="auto"/>
                                            <w:bottom w:val="none" w:sz="0" w:space="0" w:color="auto"/>
                                            <w:right w:val="none" w:sz="0" w:space="0" w:color="auto"/>
                                          </w:divBdr>
                                          <w:divsChild>
                                            <w:div w:id="1396659751">
                                              <w:marLeft w:val="0"/>
                                              <w:marRight w:val="0"/>
                                              <w:marTop w:val="1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455358">
      <w:bodyDiv w:val="1"/>
      <w:marLeft w:val="0"/>
      <w:marRight w:val="0"/>
      <w:marTop w:val="0"/>
      <w:marBottom w:val="0"/>
      <w:divBdr>
        <w:top w:val="none" w:sz="0" w:space="0" w:color="auto"/>
        <w:left w:val="none" w:sz="0" w:space="0" w:color="auto"/>
        <w:bottom w:val="none" w:sz="0" w:space="0" w:color="auto"/>
        <w:right w:val="none" w:sz="0" w:space="0" w:color="auto"/>
      </w:divBdr>
    </w:div>
    <w:div w:id="281041205">
      <w:bodyDiv w:val="1"/>
      <w:marLeft w:val="0"/>
      <w:marRight w:val="0"/>
      <w:marTop w:val="0"/>
      <w:marBottom w:val="0"/>
      <w:divBdr>
        <w:top w:val="none" w:sz="0" w:space="0" w:color="auto"/>
        <w:left w:val="none" w:sz="0" w:space="0" w:color="auto"/>
        <w:bottom w:val="none" w:sz="0" w:space="0" w:color="auto"/>
        <w:right w:val="none" w:sz="0" w:space="0" w:color="auto"/>
      </w:divBdr>
    </w:div>
    <w:div w:id="288509344">
      <w:bodyDiv w:val="1"/>
      <w:marLeft w:val="0"/>
      <w:marRight w:val="0"/>
      <w:marTop w:val="0"/>
      <w:marBottom w:val="0"/>
      <w:divBdr>
        <w:top w:val="none" w:sz="0" w:space="0" w:color="auto"/>
        <w:left w:val="none" w:sz="0" w:space="0" w:color="auto"/>
        <w:bottom w:val="none" w:sz="0" w:space="0" w:color="auto"/>
        <w:right w:val="none" w:sz="0" w:space="0" w:color="auto"/>
      </w:divBdr>
    </w:div>
    <w:div w:id="301152671">
      <w:bodyDiv w:val="1"/>
      <w:marLeft w:val="0"/>
      <w:marRight w:val="0"/>
      <w:marTop w:val="0"/>
      <w:marBottom w:val="0"/>
      <w:divBdr>
        <w:top w:val="none" w:sz="0" w:space="0" w:color="auto"/>
        <w:left w:val="none" w:sz="0" w:space="0" w:color="auto"/>
        <w:bottom w:val="none" w:sz="0" w:space="0" w:color="auto"/>
        <w:right w:val="none" w:sz="0" w:space="0" w:color="auto"/>
      </w:divBdr>
    </w:div>
    <w:div w:id="338388385">
      <w:bodyDiv w:val="1"/>
      <w:marLeft w:val="0"/>
      <w:marRight w:val="0"/>
      <w:marTop w:val="0"/>
      <w:marBottom w:val="0"/>
      <w:divBdr>
        <w:top w:val="none" w:sz="0" w:space="0" w:color="auto"/>
        <w:left w:val="none" w:sz="0" w:space="0" w:color="auto"/>
        <w:bottom w:val="none" w:sz="0" w:space="0" w:color="auto"/>
        <w:right w:val="none" w:sz="0" w:space="0" w:color="auto"/>
      </w:divBdr>
    </w:div>
    <w:div w:id="340476738">
      <w:bodyDiv w:val="1"/>
      <w:marLeft w:val="0"/>
      <w:marRight w:val="0"/>
      <w:marTop w:val="0"/>
      <w:marBottom w:val="0"/>
      <w:divBdr>
        <w:top w:val="none" w:sz="0" w:space="0" w:color="auto"/>
        <w:left w:val="none" w:sz="0" w:space="0" w:color="auto"/>
        <w:bottom w:val="none" w:sz="0" w:space="0" w:color="auto"/>
        <w:right w:val="none" w:sz="0" w:space="0" w:color="auto"/>
      </w:divBdr>
    </w:div>
    <w:div w:id="353845209">
      <w:bodyDiv w:val="1"/>
      <w:marLeft w:val="0"/>
      <w:marRight w:val="0"/>
      <w:marTop w:val="0"/>
      <w:marBottom w:val="0"/>
      <w:divBdr>
        <w:top w:val="none" w:sz="0" w:space="0" w:color="auto"/>
        <w:left w:val="none" w:sz="0" w:space="0" w:color="auto"/>
        <w:bottom w:val="none" w:sz="0" w:space="0" w:color="auto"/>
        <w:right w:val="none" w:sz="0" w:space="0" w:color="auto"/>
      </w:divBdr>
    </w:div>
    <w:div w:id="356004166">
      <w:bodyDiv w:val="1"/>
      <w:marLeft w:val="0"/>
      <w:marRight w:val="0"/>
      <w:marTop w:val="0"/>
      <w:marBottom w:val="0"/>
      <w:divBdr>
        <w:top w:val="none" w:sz="0" w:space="0" w:color="auto"/>
        <w:left w:val="none" w:sz="0" w:space="0" w:color="auto"/>
        <w:bottom w:val="none" w:sz="0" w:space="0" w:color="auto"/>
        <w:right w:val="none" w:sz="0" w:space="0" w:color="auto"/>
      </w:divBdr>
    </w:div>
    <w:div w:id="361131691">
      <w:bodyDiv w:val="1"/>
      <w:marLeft w:val="0"/>
      <w:marRight w:val="0"/>
      <w:marTop w:val="0"/>
      <w:marBottom w:val="0"/>
      <w:divBdr>
        <w:top w:val="none" w:sz="0" w:space="0" w:color="auto"/>
        <w:left w:val="none" w:sz="0" w:space="0" w:color="auto"/>
        <w:bottom w:val="none" w:sz="0" w:space="0" w:color="auto"/>
        <w:right w:val="none" w:sz="0" w:space="0" w:color="auto"/>
      </w:divBdr>
    </w:div>
    <w:div w:id="406073670">
      <w:bodyDiv w:val="1"/>
      <w:marLeft w:val="0"/>
      <w:marRight w:val="0"/>
      <w:marTop w:val="0"/>
      <w:marBottom w:val="0"/>
      <w:divBdr>
        <w:top w:val="none" w:sz="0" w:space="0" w:color="auto"/>
        <w:left w:val="none" w:sz="0" w:space="0" w:color="auto"/>
        <w:bottom w:val="none" w:sz="0" w:space="0" w:color="auto"/>
        <w:right w:val="none" w:sz="0" w:space="0" w:color="auto"/>
      </w:divBdr>
      <w:divsChild>
        <w:div w:id="1700663404">
          <w:marLeft w:val="0"/>
          <w:marRight w:val="0"/>
          <w:marTop w:val="0"/>
          <w:marBottom w:val="0"/>
          <w:divBdr>
            <w:top w:val="none" w:sz="0" w:space="0" w:color="auto"/>
            <w:left w:val="none" w:sz="0" w:space="0" w:color="auto"/>
            <w:bottom w:val="none" w:sz="0" w:space="0" w:color="auto"/>
            <w:right w:val="none" w:sz="0" w:space="0" w:color="auto"/>
          </w:divBdr>
          <w:divsChild>
            <w:div w:id="844442783">
              <w:marLeft w:val="0"/>
              <w:marRight w:val="0"/>
              <w:marTop w:val="0"/>
              <w:marBottom w:val="0"/>
              <w:divBdr>
                <w:top w:val="none" w:sz="0" w:space="0" w:color="auto"/>
                <w:left w:val="none" w:sz="0" w:space="0" w:color="auto"/>
                <w:bottom w:val="none" w:sz="0" w:space="0" w:color="auto"/>
                <w:right w:val="none" w:sz="0" w:space="0" w:color="auto"/>
              </w:divBdr>
              <w:divsChild>
                <w:div w:id="565338750">
                  <w:marLeft w:val="0"/>
                  <w:marRight w:val="0"/>
                  <w:marTop w:val="0"/>
                  <w:marBottom w:val="0"/>
                  <w:divBdr>
                    <w:top w:val="none" w:sz="0" w:space="0" w:color="auto"/>
                    <w:left w:val="none" w:sz="0" w:space="0" w:color="auto"/>
                    <w:bottom w:val="none" w:sz="0" w:space="0" w:color="auto"/>
                    <w:right w:val="none" w:sz="0" w:space="0" w:color="auto"/>
                  </w:divBdr>
                  <w:divsChild>
                    <w:div w:id="1741097742">
                      <w:marLeft w:val="0"/>
                      <w:marRight w:val="0"/>
                      <w:marTop w:val="0"/>
                      <w:marBottom w:val="2250"/>
                      <w:divBdr>
                        <w:top w:val="none" w:sz="0" w:space="0" w:color="auto"/>
                        <w:left w:val="none" w:sz="0" w:space="0" w:color="auto"/>
                        <w:bottom w:val="none" w:sz="0" w:space="0" w:color="auto"/>
                        <w:right w:val="none" w:sz="0" w:space="0" w:color="auto"/>
                      </w:divBdr>
                      <w:divsChild>
                        <w:div w:id="191842145">
                          <w:marLeft w:val="0"/>
                          <w:marRight w:val="0"/>
                          <w:marTop w:val="0"/>
                          <w:marBottom w:val="0"/>
                          <w:divBdr>
                            <w:top w:val="none" w:sz="0" w:space="0" w:color="auto"/>
                            <w:left w:val="none" w:sz="0" w:space="0" w:color="auto"/>
                            <w:bottom w:val="none" w:sz="0" w:space="0" w:color="auto"/>
                            <w:right w:val="none" w:sz="0" w:space="0" w:color="auto"/>
                          </w:divBdr>
                          <w:divsChild>
                            <w:div w:id="1707370991">
                              <w:marLeft w:val="0"/>
                              <w:marRight w:val="0"/>
                              <w:marTop w:val="0"/>
                              <w:marBottom w:val="0"/>
                              <w:divBdr>
                                <w:top w:val="none" w:sz="0" w:space="0" w:color="auto"/>
                                <w:left w:val="none" w:sz="0" w:space="0" w:color="auto"/>
                                <w:bottom w:val="none" w:sz="0" w:space="0" w:color="auto"/>
                                <w:right w:val="none" w:sz="0" w:space="0" w:color="auto"/>
                              </w:divBdr>
                              <w:divsChild>
                                <w:div w:id="926304817">
                                  <w:marLeft w:val="0"/>
                                  <w:marRight w:val="0"/>
                                  <w:marTop w:val="240"/>
                                  <w:marBottom w:val="0"/>
                                  <w:divBdr>
                                    <w:top w:val="none" w:sz="0" w:space="0" w:color="auto"/>
                                    <w:left w:val="none" w:sz="0" w:space="0" w:color="auto"/>
                                    <w:bottom w:val="none" w:sz="0" w:space="0" w:color="auto"/>
                                    <w:right w:val="none" w:sz="0" w:space="0" w:color="auto"/>
                                  </w:divBdr>
                                  <w:divsChild>
                                    <w:div w:id="1722711447">
                                      <w:marLeft w:val="0"/>
                                      <w:marRight w:val="0"/>
                                      <w:marTop w:val="375"/>
                                      <w:marBottom w:val="0"/>
                                      <w:divBdr>
                                        <w:top w:val="none" w:sz="0" w:space="0" w:color="auto"/>
                                        <w:left w:val="none" w:sz="0" w:space="0" w:color="auto"/>
                                        <w:bottom w:val="none" w:sz="0" w:space="0" w:color="auto"/>
                                        <w:right w:val="none" w:sz="0" w:space="0" w:color="auto"/>
                                      </w:divBdr>
                                      <w:divsChild>
                                        <w:div w:id="1426422655">
                                          <w:marLeft w:val="0"/>
                                          <w:marRight w:val="0"/>
                                          <w:marTop w:val="375"/>
                                          <w:marBottom w:val="0"/>
                                          <w:divBdr>
                                            <w:top w:val="none" w:sz="0" w:space="0" w:color="auto"/>
                                            <w:left w:val="none" w:sz="0" w:space="0" w:color="auto"/>
                                            <w:bottom w:val="none" w:sz="0" w:space="0" w:color="auto"/>
                                            <w:right w:val="none" w:sz="0" w:space="0" w:color="auto"/>
                                          </w:divBdr>
                                          <w:divsChild>
                                            <w:div w:id="1308584726">
                                              <w:marLeft w:val="0"/>
                                              <w:marRight w:val="0"/>
                                              <w:marTop w:val="375"/>
                                              <w:marBottom w:val="0"/>
                                              <w:divBdr>
                                                <w:top w:val="none" w:sz="0" w:space="0" w:color="auto"/>
                                                <w:left w:val="none" w:sz="0" w:space="0" w:color="auto"/>
                                                <w:bottom w:val="none" w:sz="0" w:space="0" w:color="auto"/>
                                                <w:right w:val="none" w:sz="0" w:space="0" w:color="auto"/>
                                              </w:divBdr>
                                              <w:divsChild>
                                                <w:div w:id="109664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492669">
      <w:bodyDiv w:val="1"/>
      <w:marLeft w:val="0"/>
      <w:marRight w:val="0"/>
      <w:marTop w:val="0"/>
      <w:marBottom w:val="0"/>
      <w:divBdr>
        <w:top w:val="none" w:sz="0" w:space="0" w:color="auto"/>
        <w:left w:val="none" w:sz="0" w:space="0" w:color="auto"/>
        <w:bottom w:val="none" w:sz="0" w:space="0" w:color="auto"/>
        <w:right w:val="none" w:sz="0" w:space="0" w:color="auto"/>
      </w:divBdr>
    </w:div>
    <w:div w:id="497233196">
      <w:bodyDiv w:val="1"/>
      <w:marLeft w:val="0"/>
      <w:marRight w:val="0"/>
      <w:marTop w:val="0"/>
      <w:marBottom w:val="0"/>
      <w:divBdr>
        <w:top w:val="none" w:sz="0" w:space="0" w:color="auto"/>
        <w:left w:val="none" w:sz="0" w:space="0" w:color="auto"/>
        <w:bottom w:val="none" w:sz="0" w:space="0" w:color="auto"/>
        <w:right w:val="none" w:sz="0" w:space="0" w:color="auto"/>
      </w:divBdr>
    </w:div>
    <w:div w:id="501044065">
      <w:bodyDiv w:val="1"/>
      <w:marLeft w:val="0"/>
      <w:marRight w:val="0"/>
      <w:marTop w:val="0"/>
      <w:marBottom w:val="0"/>
      <w:divBdr>
        <w:top w:val="none" w:sz="0" w:space="0" w:color="auto"/>
        <w:left w:val="none" w:sz="0" w:space="0" w:color="auto"/>
        <w:bottom w:val="none" w:sz="0" w:space="0" w:color="auto"/>
        <w:right w:val="none" w:sz="0" w:space="0" w:color="auto"/>
      </w:divBdr>
    </w:div>
    <w:div w:id="536822697">
      <w:bodyDiv w:val="1"/>
      <w:marLeft w:val="0"/>
      <w:marRight w:val="0"/>
      <w:marTop w:val="0"/>
      <w:marBottom w:val="0"/>
      <w:divBdr>
        <w:top w:val="none" w:sz="0" w:space="0" w:color="auto"/>
        <w:left w:val="none" w:sz="0" w:space="0" w:color="auto"/>
        <w:bottom w:val="none" w:sz="0" w:space="0" w:color="auto"/>
        <w:right w:val="none" w:sz="0" w:space="0" w:color="auto"/>
      </w:divBdr>
    </w:div>
    <w:div w:id="540022665">
      <w:bodyDiv w:val="1"/>
      <w:marLeft w:val="0"/>
      <w:marRight w:val="0"/>
      <w:marTop w:val="0"/>
      <w:marBottom w:val="0"/>
      <w:divBdr>
        <w:top w:val="none" w:sz="0" w:space="0" w:color="auto"/>
        <w:left w:val="none" w:sz="0" w:space="0" w:color="auto"/>
        <w:bottom w:val="none" w:sz="0" w:space="0" w:color="auto"/>
        <w:right w:val="none" w:sz="0" w:space="0" w:color="auto"/>
      </w:divBdr>
    </w:div>
    <w:div w:id="547885241">
      <w:bodyDiv w:val="1"/>
      <w:marLeft w:val="0"/>
      <w:marRight w:val="0"/>
      <w:marTop w:val="0"/>
      <w:marBottom w:val="0"/>
      <w:divBdr>
        <w:top w:val="none" w:sz="0" w:space="0" w:color="auto"/>
        <w:left w:val="none" w:sz="0" w:space="0" w:color="auto"/>
        <w:bottom w:val="none" w:sz="0" w:space="0" w:color="auto"/>
        <w:right w:val="none" w:sz="0" w:space="0" w:color="auto"/>
      </w:divBdr>
      <w:divsChild>
        <w:div w:id="1833716622">
          <w:marLeft w:val="0"/>
          <w:marRight w:val="0"/>
          <w:marTop w:val="0"/>
          <w:marBottom w:val="0"/>
          <w:divBdr>
            <w:top w:val="none" w:sz="0" w:space="0" w:color="auto"/>
            <w:left w:val="none" w:sz="0" w:space="0" w:color="auto"/>
            <w:bottom w:val="none" w:sz="0" w:space="0" w:color="auto"/>
            <w:right w:val="none" w:sz="0" w:space="0" w:color="auto"/>
          </w:divBdr>
          <w:divsChild>
            <w:div w:id="1322392901">
              <w:marLeft w:val="0"/>
              <w:marRight w:val="0"/>
              <w:marTop w:val="0"/>
              <w:marBottom w:val="0"/>
              <w:divBdr>
                <w:top w:val="none" w:sz="0" w:space="0" w:color="auto"/>
                <w:left w:val="none" w:sz="0" w:space="0" w:color="auto"/>
                <w:bottom w:val="none" w:sz="0" w:space="0" w:color="auto"/>
                <w:right w:val="none" w:sz="0" w:space="0" w:color="auto"/>
              </w:divBdr>
              <w:divsChild>
                <w:div w:id="1199275676">
                  <w:marLeft w:val="0"/>
                  <w:marRight w:val="0"/>
                  <w:marTop w:val="0"/>
                  <w:marBottom w:val="0"/>
                  <w:divBdr>
                    <w:top w:val="none" w:sz="0" w:space="0" w:color="auto"/>
                    <w:left w:val="none" w:sz="0" w:space="0" w:color="auto"/>
                    <w:bottom w:val="none" w:sz="0" w:space="0" w:color="auto"/>
                    <w:right w:val="none" w:sz="0" w:space="0" w:color="auto"/>
                  </w:divBdr>
                  <w:divsChild>
                    <w:div w:id="1165630097">
                      <w:marLeft w:val="0"/>
                      <w:marRight w:val="0"/>
                      <w:marTop w:val="0"/>
                      <w:marBottom w:val="1701"/>
                      <w:divBdr>
                        <w:top w:val="none" w:sz="0" w:space="0" w:color="auto"/>
                        <w:left w:val="none" w:sz="0" w:space="0" w:color="auto"/>
                        <w:bottom w:val="none" w:sz="0" w:space="0" w:color="auto"/>
                        <w:right w:val="none" w:sz="0" w:space="0" w:color="auto"/>
                      </w:divBdr>
                      <w:divsChild>
                        <w:div w:id="798301414">
                          <w:marLeft w:val="0"/>
                          <w:marRight w:val="0"/>
                          <w:marTop w:val="0"/>
                          <w:marBottom w:val="0"/>
                          <w:divBdr>
                            <w:top w:val="none" w:sz="0" w:space="0" w:color="auto"/>
                            <w:left w:val="none" w:sz="0" w:space="0" w:color="auto"/>
                            <w:bottom w:val="none" w:sz="0" w:space="0" w:color="auto"/>
                            <w:right w:val="none" w:sz="0" w:space="0" w:color="auto"/>
                          </w:divBdr>
                          <w:divsChild>
                            <w:div w:id="1966041947">
                              <w:marLeft w:val="0"/>
                              <w:marRight w:val="0"/>
                              <w:marTop w:val="0"/>
                              <w:marBottom w:val="0"/>
                              <w:divBdr>
                                <w:top w:val="none" w:sz="0" w:space="0" w:color="auto"/>
                                <w:left w:val="none" w:sz="0" w:space="0" w:color="auto"/>
                                <w:bottom w:val="none" w:sz="0" w:space="0" w:color="auto"/>
                                <w:right w:val="none" w:sz="0" w:space="0" w:color="auto"/>
                              </w:divBdr>
                              <w:divsChild>
                                <w:div w:id="1141576204">
                                  <w:marLeft w:val="0"/>
                                  <w:marRight w:val="0"/>
                                  <w:marTop w:val="181"/>
                                  <w:marBottom w:val="0"/>
                                  <w:divBdr>
                                    <w:top w:val="none" w:sz="0" w:space="0" w:color="auto"/>
                                    <w:left w:val="none" w:sz="0" w:space="0" w:color="auto"/>
                                    <w:bottom w:val="none" w:sz="0" w:space="0" w:color="auto"/>
                                    <w:right w:val="none" w:sz="0" w:space="0" w:color="auto"/>
                                  </w:divBdr>
                                  <w:divsChild>
                                    <w:div w:id="1875002268">
                                      <w:marLeft w:val="0"/>
                                      <w:marRight w:val="0"/>
                                      <w:marTop w:val="283"/>
                                      <w:marBottom w:val="0"/>
                                      <w:divBdr>
                                        <w:top w:val="none" w:sz="0" w:space="0" w:color="auto"/>
                                        <w:left w:val="none" w:sz="0" w:space="0" w:color="auto"/>
                                        <w:bottom w:val="none" w:sz="0" w:space="0" w:color="auto"/>
                                        <w:right w:val="none" w:sz="0" w:space="0" w:color="auto"/>
                                      </w:divBdr>
                                      <w:divsChild>
                                        <w:div w:id="1867673394">
                                          <w:marLeft w:val="0"/>
                                          <w:marRight w:val="0"/>
                                          <w:marTop w:val="283"/>
                                          <w:marBottom w:val="0"/>
                                          <w:divBdr>
                                            <w:top w:val="none" w:sz="0" w:space="0" w:color="auto"/>
                                            <w:left w:val="none" w:sz="0" w:space="0" w:color="auto"/>
                                            <w:bottom w:val="none" w:sz="0" w:space="0" w:color="auto"/>
                                            <w:right w:val="none" w:sz="0" w:space="0" w:color="auto"/>
                                          </w:divBdr>
                                          <w:divsChild>
                                            <w:div w:id="1446659333">
                                              <w:marLeft w:val="0"/>
                                              <w:marRight w:val="0"/>
                                              <w:marTop w:val="283"/>
                                              <w:marBottom w:val="0"/>
                                              <w:divBdr>
                                                <w:top w:val="none" w:sz="0" w:space="0" w:color="auto"/>
                                                <w:left w:val="none" w:sz="0" w:space="0" w:color="auto"/>
                                                <w:bottom w:val="none" w:sz="0" w:space="0" w:color="auto"/>
                                                <w:right w:val="none" w:sz="0" w:space="0" w:color="auto"/>
                                              </w:divBdr>
                                              <w:divsChild>
                                                <w:div w:id="191693459">
                                                  <w:marLeft w:val="0"/>
                                                  <w:marRight w:val="0"/>
                                                  <w:marTop w:val="1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651838">
      <w:bodyDiv w:val="1"/>
      <w:marLeft w:val="0"/>
      <w:marRight w:val="0"/>
      <w:marTop w:val="0"/>
      <w:marBottom w:val="0"/>
      <w:divBdr>
        <w:top w:val="none" w:sz="0" w:space="0" w:color="auto"/>
        <w:left w:val="none" w:sz="0" w:space="0" w:color="auto"/>
        <w:bottom w:val="none" w:sz="0" w:space="0" w:color="auto"/>
        <w:right w:val="none" w:sz="0" w:space="0" w:color="auto"/>
      </w:divBdr>
    </w:div>
    <w:div w:id="582450437">
      <w:bodyDiv w:val="1"/>
      <w:marLeft w:val="0"/>
      <w:marRight w:val="0"/>
      <w:marTop w:val="0"/>
      <w:marBottom w:val="0"/>
      <w:divBdr>
        <w:top w:val="none" w:sz="0" w:space="0" w:color="auto"/>
        <w:left w:val="none" w:sz="0" w:space="0" w:color="auto"/>
        <w:bottom w:val="none" w:sz="0" w:space="0" w:color="auto"/>
        <w:right w:val="none" w:sz="0" w:space="0" w:color="auto"/>
      </w:divBdr>
    </w:div>
    <w:div w:id="601495434">
      <w:bodyDiv w:val="1"/>
      <w:marLeft w:val="0"/>
      <w:marRight w:val="0"/>
      <w:marTop w:val="0"/>
      <w:marBottom w:val="0"/>
      <w:divBdr>
        <w:top w:val="none" w:sz="0" w:space="0" w:color="auto"/>
        <w:left w:val="none" w:sz="0" w:space="0" w:color="auto"/>
        <w:bottom w:val="none" w:sz="0" w:space="0" w:color="auto"/>
        <w:right w:val="none" w:sz="0" w:space="0" w:color="auto"/>
      </w:divBdr>
    </w:div>
    <w:div w:id="601915280">
      <w:bodyDiv w:val="1"/>
      <w:marLeft w:val="0"/>
      <w:marRight w:val="0"/>
      <w:marTop w:val="0"/>
      <w:marBottom w:val="0"/>
      <w:divBdr>
        <w:top w:val="none" w:sz="0" w:space="0" w:color="auto"/>
        <w:left w:val="none" w:sz="0" w:space="0" w:color="auto"/>
        <w:bottom w:val="none" w:sz="0" w:space="0" w:color="auto"/>
        <w:right w:val="none" w:sz="0" w:space="0" w:color="auto"/>
      </w:divBdr>
    </w:div>
    <w:div w:id="607202161">
      <w:bodyDiv w:val="1"/>
      <w:marLeft w:val="0"/>
      <w:marRight w:val="0"/>
      <w:marTop w:val="0"/>
      <w:marBottom w:val="0"/>
      <w:divBdr>
        <w:top w:val="none" w:sz="0" w:space="0" w:color="auto"/>
        <w:left w:val="none" w:sz="0" w:space="0" w:color="auto"/>
        <w:bottom w:val="none" w:sz="0" w:space="0" w:color="auto"/>
        <w:right w:val="none" w:sz="0" w:space="0" w:color="auto"/>
      </w:divBdr>
      <w:divsChild>
        <w:div w:id="1359625181">
          <w:marLeft w:val="0"/>
          <w:marRight w:val="0"/>
          <w:marTop w:val="0"/>
          <w:marBottom w:val="0"/>
          <w:divBdr>
            <w:top w:val="none" w:sz="0" w:space="0" w:color="auto"/>
            <w:left w:val="none" w:sz="0" w:space="0" w:color="auto"/>
            <w:bottom w:val="none" w:sz="0" w:space="0" w:color="auto"/>
            <w:right w:val="none" w:sz="0" w:space="0" w:color="auto"/>
          </w:divBdr>
          <w:divsChild>
            <w:div w:id="12725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6047">
      <w:bodyDiv w:val="1"/>
      <w:marLeft w:val="0"/>
      <w:marRight w:val="0"/>
      <w:marTop w:val="0"/>
      <w:marBottom w:val="0"/>
      <w:divBdr>
        <w:top w:val="none" w:sz="0" w:space="0" w:color="auto"/>
        <w:left w:val="none" w:sz="0" w:space="0" w:color="auto"/>
        <w:bottom w:val="none" w:sz="0" w:space="0" w:color="auto"/>
        <w:right w:val="none" w:sz="0" w:space="0" w:color="auto"/>
      </w:divBdr>
    </w:div>
    <w:div w:id="616715018">
      <w:bodyDiv w:val="1"/>
      <w:marLeft w:val="0"/>
      <w:marRight w:val="0"/>
      <w:marTop w:val="0"/>
      <w:marBottom w:val="0"/>
      <w:divBdr>
        <w:top w:val="none" w:sz="0" w:space="0" w:color="auto"/>
        <w:left w:val="none" w:sz="0" w:space="0" w:color="auto"/>
        <w:bottom w:val="none" w:sz="0" w:space="0" w:color="auto"/>
        <w:right w:val="none" w:sz="0" w:space="0" w:color="auto"/>
      </w:divBdr>
    </w:div>
    <w:div w:id="629172633">
      <w:bodyDiv w:val="1"/>
      <w:marLeft w:val="0"/>
      <w:marRight w:val="0"/>
      <w:marTop w:val="0"/>
      <w:marBottom w:val="0"/>
      <w:divBdr>
        <w:top w:val="none" w:sz="0" w:space="0" w:color="auto"/>
        <w:left w:val="none" w:sz="0" w:space="0" w:color="auto"/>
        <w:bottom w:val="none" w:sz="0" w:space="0" w:color="auto"/>
        <w:right w:val="none" w:sz="0" w:space="0" w:color="auto"/>
      </w:divBdr>
      <w:divsChild>
        <w:div w:id="321349477">
          <w:marLeft w:val="0"/>
          <w:marRight w:val="0"/>
          <w:marTop w:val="0"/>
          <w:marBottom w:val="0"/>
          <w:divBdr>
            <w:top w:val="none" w:sz="0" w:space="0" w:color="auto"/>
            <w:left w:val="none" w:sz="0" w:space="0" w:color="auto"/>
            <w:bottom w:val="none" w:sz="0" w:space="0" w:color="auto"/>
            <w:right w:val="none" w:sz="0" w:space="0" w:color="auto"/>
          </w:divBdr>
          <w:divsChild>
            <w:div w:id="974484338">
              <w:marLeft w:val="0"/>
              <w:marRight w:val="0"/>
              <w:marTop w:val="0"/>
              <w:marBottom w:val="0"/>
              <w:divBdr>
                <w:top w:val="none" w:sz="0" w:space="0" w:color="auto"/>
                <w:left w:val="none" w:sz="0" w:space="0" w:color="auto"/>
                <w:bottom w:val="none" w:sz="0" w:space="0" w:color="auto"/>
                <w:right w:val="none" w:sz="0" w:space="0" w:color="auto"/>
              </w:divBdr>
              <w:divsChild>
                <w:div w:id="1492673928">
                  <w:marLeft w:val="0"/>
                  <w:marRight w:val="0"/>
                  <w:marTop w:val="0"/>
                  <w:marBottom w:val="0"/>
                  <w:divBdr>
                    <w:top w:val="none" w:sz="0" w:space="0" w:color="auto"/>
                    <w:left w:val="none" w:sz="0" w:space="0" w:color="auto"/>
                    <w:bottom w:val="none" w:sz="0" w:space="0" w:color="auto"/>
                    <w:right w:val="none" w:sz="0" w:space="0" w:color="auto"/>
                  </w:divBdr>
                  <w:divsChild>
                    <w:div w:id="703673170">
                      <w:marLeft w:val="0"/>
                      <w:marRight w:val="0"/>
                      <w:marTop w:val="0"/>
                      <w:marBottom w:val="1701"/>
                      <w:divBdr>
                        <w:top w:val="none" w:sz="0" w:space="0" w:color="auto"/>
                        <w:left w:val="none" w:sz="0" w:space="0" w:color="auto"/>
                        <w:bottom w:val="none" w:sz="0" w:space="0" w:color="auto"/>
                        <w:right w:val="none" w:sz="0" w:space="0" w:color="auto"/>
                      </w:divBdr>
                      <w:divsChild>
                        <w:div w:id="244145483">
                          <w:marLeft w:val="0"/>
                          <w:marRight w:val="0"/>
                          <w:marTop w:val="0"/>
                          <w:marBottom w:val="0"/>
                          <w:divBdr>
                            <w:top w:val="none" w:sz="0" w:space="0" w:color="auto"/>
                            <w:left w:val="none" w:sz="0" w:space="0" w:color="auto"/>
                            <w:bottom w:val="none" w:sz="0" w:space="0" w:color="auto"/>
                            <w:right w:val="none" w:sz="0" w:space="0" w:color="auto"/>
                          </w:divBdr>
                          <w:divsChild>
                            <w:div w:id="1841699158">
                              <w:marLeft w:val="0"/>
                              <w:marRight w:val="0"/>
                              <w:marTop w:val="0"/>
                              <w:marBottom w:val="0"/>
                              <w:divBdr>
                                <w:top w:val="none" w:sz="0" w:space="0" w:color="auto"/>
                                <w:left w:val="none" w:sz="0" w:space="0" w:color="auto"/>
                                <w:bottom w:val="none" w:sz="0" w:space="0" w:color="auto"/>
                                <w:right w:val="none" w:sz="0" w:space="0" w:color="auto"/>
                              </w:divBdr>
                              <w:divsChild>
                                <w:div w:id="1516767319">
                                  <w:marLeft w:val="0"/>
                                  <w:marRight w:val="0"/>
                                  <w:marTop w:val="181"/>
                                  <w:marBottom w:val="0"/>
                                  <w:divBdr>
                                    <w:top w:val="none" w:sz="0" w:space="0" w:color="auto"/>
                                    <w:left w:val="none" w:sz="0" w:space="0" w:color="auto"/>
                                    <w:bottom w:val="none" w:sz="0" w:space="0" w:color="auto"/>
                                    <w:right w:val="none" w:sz="0" w:space="0" w:color="auto"/>
                                  </w:divBdr>
                                  <w:divsChild>
                                    <w:div w:id="509374060">
                                      <w:marLeft w:val="0"/>
                                      <w:marRight w:val="0"/>
                                      <w:marTop w:val="283"/>
                                      <w:marBottom w:val="0"/>
                                      <w:divBdr>
                                        <w:top w:val="none" w:sz="0" w:space="0" w:color="auto"/>
                                        <w:left w:val="none" w:sz="0" w:space="0" w:color="auto"/>
                                        <w:bottom w:val="none" w:sz="0" w:space="0" w:color="auto"/>
                                        <w:right w:val="none" w:sz="0" w:space="0" w:color="auto"/>
                                      </w:divBdr>
                                      <w:divsChild>
                                        <w:div w:id="1687054424">
                                          <w:marLeft w:val="0"/>
                                          <w:marRight w:val="0"/>
                                          <w:marTop w:val="283"/>
                                          <w:marBottom w:val="0"/>
                                          <w:divBdr>
                                            <w:top w:val="none" w:sz="0" w:space="0" w:color="auto"/>
                                            <w:left w:val="none" w:sz="0" w:space="0" w:color="auto"/>
                                            <w:bottom w:val="none" w:sz="0" w:space="0" w:color="auto"/>
                                            <w:right w:val="none" w:sz="0" w:space="0" w:color="auto"/>
                                          </w:divBdr>
                                          <w:divsChild>
                                            <w:div w:id="574751717">
                                              <w:marLeft w:val="0"/>
                                              <w:marRight w:val="0"/>
                                              <w:marTop w:val="283"/>
                                              <w:marBottom w:val="0"/>
                                              <w:divBdr>
                                                <w:top w:val="none" w:sz="0" w:space="0" w:color="auto"/>
                                                <w:left w:val="none" w:sz="0" w:space="0" w:color="auto"/>
                                                <w:bottom w:val="none" w:sz="0" w:space="0" w:color="auto"/>
                                                <w:right w:val="none" w:sz="0" w:space="0" w:color="auto"/>
                                              </w:divBdr>
                                              <w:divsChild>
                                                <w:div w:id="792481481">
                                                  <w:marLeft w:val="0"/>
                                                  <w:marRight w:val="0"/>
                                                  <w:marTop w:val="1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253288">
      <w:bodyDiv w:val="1"/>
      <w:marLeft w:val="0"/>
      <w:marRight w:val="0"/>
      <w:marTop w:val="0"/>
      <w:marBottom w:val="0"/>
      <w:divBdr>
        <w:top w:val="none" w:sz="0" w:space="0" w:color="auto"/>
        <w:left w:val="none" w:sz="0" w:space="0" w:color="auto"/>
        <w:bottom w:val="none" w:sz="0" w:space="0" w:color="auto"/>
        <w:right w:val="none" w:sz="0" w:space="0" w:color="auto"/>
      </w:divBdr>
    </w:div>
    <w:div w:id="678236931">
      <w:bodyDiv w:val="1"/>
      <w:marLeft w:val="0"/>
      <w:marRight w:val="0"/>
      <w:marTop w:val="0"/>
      <w:marBottom w:val="0"/>
      <w:divBdr>
        <w:top w:val="none" w:sz="0" w:space="0" w:color="auto"/>
        <w:left w:val="none" w:sz="0" w:space="0" w:color="auto"/>
        <w:bottom w:val="none" w:sz="0" w:space="0" w:color="auto"/>
        <w:right w:val="none" w:sz="0" w:space="0" w:color="auto"/>
      </w:divBdr>
    </w:div>
    <w:div w:id="685835222">
      <w:bodyDiv w:val="1"/>
      <w:marLeft w:val="0"/>
      <w:marRight w:val="0"/>
      <w:marTop w:val="0"/>
      <w:marBottom w:val="0"/>
      <w:divBdr>
        <w:top w:val="none" w:sz="0" w:space="0" w:color="auto"/>
        <w:left w:val="none" w:sz="0" w:space="0" w:color="auto"/>
        <w:bottom w:val="none" w:sz="0" w:space="0" w:color="auto"/>
        <w:right w:val="none" w:sz="0" w:space="0" w:color="auto"/>
      </w:divBdr>
    </w:div>
    <w:div w:id="702443383">
      <w:bodyDiv w:val="1"/>
      <w:marLeft w:val="0"/>
      <w:marRight w:val="0"/>
      <w:marTop w:val="0"/>
      <w:marBottom w:val="0"/>
      <w:divBdr>
        <w:top w:val="none" w:sz="0" w:space="0" w:color="auto"/>
        <w:left w:val="none" w:sz="0" w:space="0" w:color="auto"/>
        <w:bottom w:val="none" w:sz="0" w:space="0" w:color="auto"/>
        <w:right w:val="none" w:sz="0" w:space="0" w:color="auto"/>
      </w:divBdr>
    </w:div>
    <w:div w:id="715659905">
      <w:bodyDiv w:val="1"/>
      <w:marLeft w:val="0"/>
      <w:marRight w:val="0"/>
      <w:marTop w:val="0"/>
      <w:marBottom w:val="0"/>
      <w:divBdr>
        <w:top w:val="none" w:sz="0" w:space="0" w:color="auto"/>
        <w:left w:val="none" w:sz="0" w:space="0" w:color="auto"/>
        <w:bottom w:val="none" w:sz="0" w:space="0" w:color="auto"/>
        <w:right w:val="none" w:sz="0" w:space="0" w:color="auto"/>
      </w:divBdr>
    </w:div>
    <w:div w:id="733968074">
      <w:bodyDiv w:val="1"/>
      <w:marLeft w:val="0"/>
      <w:marRight w:val="0"/>
      <w:marTop w:val="0"/>
      <w:marBottom w:val="0"/>
      <w:divBdr>
        <w:top w:val="none" w:sz="0" w:space="0" w:color="auto"/>
        <w:left w:val="none" w:sz="0" w:space="0" w:color="auto"/>
        <w:bottom w:val="none" w:sz="0" w:space="0" w:color="auto"/>
        <w:right w:val="none" w:sz="0" w:space="0" w:color="auto"/>
      </w:divBdr>
    </w:div>
    <w:div w:id="785999251">
      <w:bodyDiv w:val="1"/>
      <w:marLeft w:val="0"/>
      <w:marRight w:val="0"/>
      <w:marTop w:val="0"/>
      <w:marBottom w:val="0"/>
      <w:divBdr>
        <w:top w:val="none" w:sz="0" w:space="0" w:color="auto"/>
        <w:left w:val="none" w:sz="0" w:space="0" w:color="auto"/>
        <w:bottom w:val="none" w:sz="0" w:space="0" w:color="auto"/>
        <w:right w:val="none" w:sz="0" w:space="0" w:color="auto"/>
      </w:divBdr>
    </w:div>
    <w:div w:id="844782479">
      <w:bodyDiv w:val="1"/>
      <w:marLeft w:val="0"/>
      <w:marRight w:val="0"/>
      <w:marTop w:val="0"/>
      <w:marBottom w:val="0"/>
      <w:divBdr>
        <w:top w:val="none" w:sz="0" w:space="0" w:color="auto"/>
        <w:left w:val="none" w:sz="0" w:space="0" w:color="auto"/>
        <w:bottom w:val="none" w:sz="0" w:space="0" w:color="auto"/>
        <w:right w:val="none" w:sz="0" w:space="0" w:color="auto"/>
      </w:divBdr>
      <w:divsChild>
        <w:div w:id="410154133">
          <w:marLeft w:val="0"/>
          <w:marRight w:val="0"/>
          <w:marTop w:val="0"/>
          <w:marBottom w:val="0"/>
          <w:divBdr>
            <w:top w:val="none" w:sz="0" w:space="0" w:color="auto"/>
            <w:left w:val="none" w:sz="0" w:space="0" w:color="auto"/>
            <w:bottom w:val="none" w:sz="0" w:space="0" w:color="auto"/>
            <w:right w:val="none" w:sz="0" w:space="0" w:color="auto"/>
          </w:divBdr>
          <w:divsChild>
            <w:div w:id="1499035373">
              <w:marLeft w:val="0"/>
              <w:marRight w:val="0"/>
              <w:marTop w:val="0"/>
              <w:marBottom w:val="0"/>
              <w:divBdr>
                <w:top w:val="none" w:sz="0" w:space="0" w:color="auto"/>
                <w:left w:val="none" w:sz="0" w:space="0" w:color="auto"/>
                <w:bottom w:val="none" w:sz="0" w:space="0" w:color="auto"/>
                <w:right w:val="none" w:sz="0" w:space="0" w:color="auto"/>
              </w:divBdr>
              <w:divsChild>
                <w:div w:id="677267640">
                  <w:marLeft w:val="0"/>
                  <w:marRight w:val="0"/>
                  <w:marTop w:val="0"/>
                  <w:marBottom w:val="0"/>
                  <w:divBdr>
                    <w:top w:val="none" w:sz="0" w:space="0" w:color="auto"/>
                    <w:left w:val="none" w:sz="0" w:space="0" w:color="auto"/>
                    <w:bottom w:val="none" w:sz="0" w:space="0" w:color="auto"/>
                    <w:right w:val="none" w:sz="0" w:space="0" w:color="auto"/>
                  </w:divBdr>
                  <w:divsChild>
                    <w:div w:id="10492701">
                      <w:marLeft w:val="0"/>
                      <w:marRight w:val="0"/>
                      <w:marTop w:val="0"/>
                      <w:marBottom w:val="1785"/>
                      <w:divBdr>
                        <w:top w:val="none" w:sz="0" w:space="0" w:color="auto"/>
                        <w:left w:val="none" w:sz="0" w:space="0" w:color="auto"/>
                        <w:bottom w:val="none" w:sz="0" w:space="0" w:color="auto"/>
                        <w:right w:val="none" w:sz="0" w:space="0" w:color="auto"/>
                      </w:divBdr>
                      <w:divsChild>
                        <w:div w:id="169218660">
                          <w:marLeft w:val="0"/>
                          <w:marRight w:val="0"/>
                          <w:marTop w:val="0"/>
                          <w:marBottom w:val="0"/>
                          <w:divBdr>
                            <w:top w:val="none" w:sz="0" w:space="0" w:color="auto"/>
                            <w:left w:val="none" w:sz="0" w:space="0" w:color="auto"/>
                            <w:bottom w:val="none" w:sz="0" w:space="0" w:color="auto"/>
                            <w:right w:val="none" w:sz="0" w:space="0" w:color="auto"/>
                          </w:divBdr>
                          <w:divsChild>
                            <w:div w:id="1921601321">
                              <w:marLeft w:val="0"/>
                              <w:marRight w:val="0"/>
                              <w:marTop w:val="0"/>
                              <w:marBottom w:val="0"/>
                              <w:divBdr>
                                <w:top w:val="none" w:sz="0" w:space="0" w:color="auto"/>
                                <w:left w:val="none" w:sz="0" w:space="0" w:color="auto"/>
                                <w:bottom w:val="none" w:sz="0" w:space="0" w:color="auto"/>
                                <w:right w:val="none" w:sz="0" w:space="0" w:color="auto"/>
                              </w:divBdr>
                              <w:divsChild>
                                <w:div w:id="1615015682">
                                  <w:marLeft w:val="0"/>
                                  <w:marRight w:val="0"/>
                                  <w:marTop w:val="190"/>
                                  <w:marBottom w:val="0"/>
                                  <w:divBdr>
                                    <w:top w:val="none" w:sz="0" w:space="0" w:color="auto"/>
                                    <w:left w:val="none" w:sz="0" w:space="0" w:color="auto"/>
                                    <w:bottom w:val="none" w:sz="0" w:space="0" w:color="auto"/>
                                    <w:right w:val="none" w:sz="0" w:space="0" w:color="auto"/>
                                  </w:divBdr>
                                  <w:divsChild>
                                    <w:div w:id="249505560">
                                      <w:marLeft w:val="0"/>
                                      <w:marRight w:val="0"/>
                                      <w:marTop w:val="298"/>
                                      <w:marBottom w:val="0"/>
                                      <w:divBdr>
                                        <w:top w:val="none" w:sz="0" w:space="0" w:color="auto"/>
                                        <w:left w:val="none" w:sz="0" w:space="0" w:color="auto"/>
                                        <w:bottom w:val="none" w:sz="0" w:space="0" w:color="auto"/>
                                        <w:right w:val="none" w:sz="0" w:space="0" w:color="auto"/>
                                      </w:divBdr>
                                      <w:divsChild>
                                        <w:div w:id="570040252">
                                          <w:marLeft w:val="0"/>
                                          <w:marRight w:val="0"/>
                                          <w:marTop w:val="298"/>
                                          <w:marBottom w:val="0"/>
                                          <w:divBdr>
                                            <w:top w:val="none" w:sz="0" w:space="0" w:color="auto"/>
                                            <w:left w:val="none" w:sz="0" w:space="0" w:color="auto"/>
                                            <w:bottom w:val="none" w:sz="0" w:space="0" w:color="auto"/>
                                            <w:right w:val="none" w:sz="0" w:space="0" w:color="auto"/>
                                          </w:divBdr>
                                          <w:divsChild>
                                            <w:div w:id="797798732">
                                              <w:marLeft w:val="0"/>
                                              <w:marRight w:val="0"/>
                                              <w:marTop w:val="298"/>
                                              <w:marBottom w:val="0"/>
                                              <w:divBdr>
                                                <w:top w:val="none" w:sz="0" w:space="0" w:color="auto"/>
                                                <w:left w:val="none" w:sz="0" w:space="0" w:color="auto"/>
                                                <w:bottom w:val="none" w:sz="0" w:space="0" w:color="auto"/>
                                                <w:right w:val="none" w:sz="0" w:space="0" w:color="auto"/>
                                              </w:divBdr>
                                              <w:divsChild>
                                                <w:div w:id="976569263">
                                                  <w:marLeft w:val="0"/>
                                                  <w:marRight w:val="0"/>
                                                  <w:marTop w:val="1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74314">
      <w:bodyDiv w:val="1"/>
      <w:marLeft w:val="0"/>
      <w:marRight w:val="0"/>
      <w:marTop w:val="0"/>
      <w:marBottom w:val="0"/>
      <w:divBdr>
        <w:top w:val="none" w:sz="0" w:space="0" w:color="auto"/>
        <w:left w:val="none" w:sz="0" w:space="0" w:color="auto"/>
        <w:bottom w:val="none" w:sz="0" w:space="0" w:color="auto"/>
        <w:right w:val="none" w:sz="0" w:space="0" w:color="auto"/>
      </w:divBdr>
    </w:div>
    <w:div w:id="875777015">
      <w:bodyDiv w:val="1"/>
      <w:marLeft w:val="0"/>
      <w:marRight w:val="0"/>
      <w:marTop w:val="0"/>
      <w:marBottom w:val="0"/>
      <w:divBdr>
        <w:top w:val="none" w:sz="0" w:space="0" w:color="auto"/>
        <w:left w:val="none" w:sz="0" w:space="0" w:color="auto"/>
        <w:bottom w:val="none" w:sz="0" w:space="0" w:color="auto"/>
        <w:right w:val="none" w:sz="0" w:space="0" w:color="auto"/>
      </w:divBdr>
    </w:div>
    <w:div w:id="878399236">
      <w:bodyDiv w:val="1"/>
      <w:marLeft w:val="0"/>
      <w:marRight w:val="0"/>
      <w:marTop w:val="0"/>
      <w:marBottom w:val="0"/>
      <w:divBdr>
        <w:top w:val="none" w:sz="0" w:space="0" w:color="auto"/>
        <w:left w:val="none" w:sz="0" w:space="0" w:color="auto"/>
        <w:bottom w:val="none" w:sz="0" w:space="0" w:color="auto"/>
        <w:right w:val="none" w:sz="0" w:space="0" w:color="auto"/>
      </w:divBdr>
    </w:div>
    <w:div w:id="913904048">
      <w:bodyDiv w:val="1"/>
      <w:marLeft w:val="0"/>
      <w:marRight w:val="0"/>
      <w:marTop w:val="0"/>
      <w:marBottom w:val="0"/>
      <w:divBdr>
        <w:top w:val="none" w:sz="0" w:space="0" w:color="auto"/>
        <w:left w:val="none" w:sz="0" w:space="0" w:color="auto"/>
        <w:bottom w:val="none" w:sz="0" w:space="0" w:color="auto"/>
        <w:right w:val="none" w:sz="0" w:space="0" w:color="auto"/>
      </w:divBdr>
    </w:div>
    <w:div w:id="943659043">
      <w:bodyDiv w:val="1"/>
      <w:marLeft w:val="0"/>
      <w:marRight w:val="0"/>
      <w:marTop w:val="0"/>
      <w:marBottom w:val="0"/>
      <w:divBdr>
        <w:top w:val="none" w:sz="0" w:space="0" w:color="auto"/>
        <w:left w:val="none" w:sz="0" w:space="0" w:color="auto"/>
        <w:bottom w:val="none" w:sz="0" w:space="0" w:color="auto"/>
        <w:right w:val="none" w:sz="0" w:space="0" w:color="auto"/>
      </w:divBdr>
    </w:div>
    <w:div w:id="951858508">
      <w:bodyDiv w:val="1"/>
      <w:marLeft w:val="0"/>
      <w:marRight w:val="0"/>
      <w:marTop w:val="0"/>
      <w:marBottom w:val="0"/>
      <w:divBdr>
        <w:top w:val="none" w:sz="0" w:space="0" w:color="auto"/>
        <w:left w:val="none" w:sz="0" w:space="0" w:color="auto"/>
        <w:bottom w:val="none" w:sz="0" w:space="0" w:color="auto"/>
        <w:right w:val="none" w:sz="0" w:space="0" w:color="auto"/>
      </w:divBdr>
    </w:div>
    <w:div w:id="957495023">
      <w:bodyDiv w:val="1"/>
      <w:marLeft w:val="0"/>
      <w:marRight w:val="0"/>
      <w:marTop w:val="0"/>
      <w:marBottom w:val="0"/>
      <w:divBdr>
        <w:top w:val="none" w:sz="0" w:space="0" w:color="auto"/>
        <w:left w:val="none" w:sz="0" w:space="0" w:color="auto"/>
        <w:bottom w:val="none" w:sz="0" w:space="0" w:color="auto"/>
        <w:right w:val="none" w:sz="0" w:space="0" w:color="auto"/>
      </w:divBdr>
    </w:div>
    <w:div w:id="969088691">
      <w:bodyDiv w:val="1"/>
      <w:marLeft w:val="0"/>
      <w:marRight w:val="0"/>
      <w:marTop w:val="0"/>
      <w:marBottom w:val="0"/>
      <w:divBdr>
        <w:top w:val="none" w:sz="0" w:space="0" w:color="auto"/>
        <w:left w:val="none" w:sz="0" w:space="0" w:color="auto"/>
        <w:bottom w:val="none" w:sz="0" w:space="0" w:color="auto"/>
        <w:right w:val="none" w:sz="0" w:space="0" w:color="auto"/>
      </w:divBdr>
    </w:div>
    <w:div w:id="1080366016">
      <w:bodyDiv w:val="1"/>
      <w:marLeft w:val="0"/>
      <w:marRight w:val="0"/>
      <w:marTop w:val="0"/>
      <w:marBottom w:val="0"/>
      <w:divBdr>
        <w:top w:val="none" w:sz="0" w:space="0" w:color="auto"/>
        <w:left w:val="none" w:sz="0" w:space="0" w:color="auto"/>
        <w:bottom w:val="none" w:sz="0" w:space="0" w:color="auto"/>
        <w:right w:val="none" w:sz="0" w:space="0" w:color="auto"/>
      </w:divBdr>
      <w:divsChild>
        <w:div w:id="11998885">
          <w:marLeft w:val="0"/>
          <w:marRight w:val="0"/>
          <w:marTop w:val="0"/>
          <w:marBottom w:val="0"/>
          <w:divBdr>
            <w:top w:val="none" w:sz="0" w:space="0" w:color="auto"/>
            <w:left w:val="none" w:sz="0" w:space="0" w:color="auto"/>
            <w:bottom w:val="none" w:sz="0" w:space="0" w:color="auto"/>
            <w:right w:val="none" w:sz="0" w:space="0" w:color="auto"/>
          </w:divBdr>
          <w:divsChild>
            <w:div w:id="2024503408">
              <w:marLeft w:val="0"/>
              <w:marRight w:val="0"/>
              <w:marTop w:val="0"/>
              <w:marBottom w:val="0"/>
              <w:divBdr>
                <w:top w:val="none" w:sz="0" w:space="0" w:color="auto"/>
                <w:left w:val="none" w:sz="0" w:space="0" w:color="auto"/>
                <w:bottom w:val="none" w:sz="0" w:space="0" w:color="auto"/>
                <w:right w:val="none" w:sz="0" w:space="0" w:color="auto"/>
              </w:divBdr>
              <w:divsChild>
                <w:div w:id="983393620">
                  <w:marLeft w:val="0"/>
                  <w:marRight w:val="0"/>
                  <w:marTop w:val="0"/>
                  <w:marBottom w:val="0"/>
                  <w:divBdr>
                    <w:top w:val="none" w:sz="0" w:space="0" w:color="auto"/>
                    <w:left w:val="none" w:sz="0" w:space="0" w:color="auto"/>
                    <w:bottom w:val="none" w:sz="0" w:space="0" w:color="auto"/>
                    <w:right w:val="none" w:sz="0" w:space="0" w:color="auto"/>
                  </w:divBdr>
                  <w:divsChild>
                    <w:div w:id="1679575797">
                      <w:marLeft w:val="0"/>
                      <w:marRight w:val="0"/>
                      <w:marTop w:val="0"/>
                      <w:marBottom w:val="1412"/>
                      <w:divBdr>
                        <w:top w:val="none" w:sz="0" w:space="0" w:color="auto"/>
                        <w:left w:val="none" w:sz="0" w:space="0" w:color="auto"/>
                        <w:bottom w:val="none" w:sz="0" w:space="0" w:color="auto"/>
                        <w:right w:val="none" w:sz="0" w:space="0" w:color="auto"/>
                      </w:divBdr>
                      <w:divsChild>
                        <w:div w:id="794324195">
                          <w:marLeft w:val="0"/>
                          <w:marRight w:val="0"/>
                          <w:marTop w:val="0"/>
                          <w:marBottom w:val="0"/>
                          <w:divBdr>
                            <w:top w:val="none" w:sz="0" w:space="0" w:color="auto"/>
                            <w:left w:val="none" w:sz="0" w:space="0" w:color="auto"/>
                            <w:bottom w:val="none" w:sz="0" w:space="0" w:color="auto"/>
                            <w:right w:val="none" w:sz="0" w:space="0" w:color="auto"/>
                          </w:divBdr>
                          <w:divsChild>
                            <w:div w:id="535199020">
                              <w:marLeft w:val="0"/>
                              <w:marRight w:val="0"/>
                              <w:marTop w:val="0"/>
                              <w:marBottom w:val="0"/>
                              <w:divBdr>
                                <w:top w:val="none" w:sz="0" w:space="0" w:color="auto"/>
                                <w:left w:val="none" w:sz="0" w:space="0" w:color="auto"/>
                                <w:bottom w:val="none" w:sz="0" w:space="0" w:color="auto"/>
                                <w:right w:val="none" w:sz="0" w:space="0" w:color="auto"/>
                              </w:divBdr>
                              <w:divsChild>
                                <w:div w:id="298733561">
                                  <w:marLeft w:val="0"/>
                                  <w:marRight w:val="0"/>
                                  <w:marTop w:val="151"/>
                                  <w:marBottom w:val="0"/>
                                  <w:divBdr>
                                    <w:top w:val="none" w:sz="0" w:space="0" w:color="auto"/>
                                    <w:left w:val="none" w:sz="0" w:space="0" w:color="auto"/>
                                    <w:bottom w:val="none" w:sz="0" w:space="0" w:color="auto"/>
                                    <w:right w:val="none" w:sz="0" w:space="0" w:color="auto"/>
                                  </w:divBdr>
                                  <w:divsChild>
                                    <w:div w:id="1414010512">
                                      <w:marLeft w:val="0"/>
                                      <w:marRight w:val="0"/>
                                      <w:marTop w:val="235"/>
                                      <w:marBottom w:val="0"/>
                                      <w:divBdr>
                                        <w:top w:val="none" w:sz="0" w:space="0" w:color="auto"/>
                                        <w:left w:val="none" w:sz="0" w:space="0" w:color="auto"/>
                                        <w:bottom w:val="none" w:sz="0" w:space="0" w:color="auto"/>
                                        <w:right w:val="none" w:sz="0" w:space="0" w:color="auto"/>
                                      </w:divBdr>
                                      <w:divsChild>
                                        <w:div w:id="117187138">
                                          <w:marLeft w:val="0"/>
                                          <w:marRight w:val="0"/>
                                          <w:marTop w:val="235"/>
                                          <w:marBottom w:val="0"/>
                                          <w:divBdr>
                                            <w:top w:val="none" w:sz="0" w:space="0" w:color="auto"/>
                                            <w:left w:val="none" w:sz="0" w:space="0" w:color="auto"/>
                                            <w:bottom w:val="none" w:sz="0" w:space="0" w:color="auto"/>
                                            <w:right w:val="none" w:sz="0" w:space="0" w:color="auto"/>
                                          </w:divBdr>
                                          <w:divsChild>
                                            <w:div w:id="1671130710">
                                              <w:marLeft w:val="0"/>
                                              <w:marRight w:val="0"/>
                                              <w:marTop w:val="235"/>
                                              <w:marBottom w:val="0"/>
                                              <w:divBdr>
                                                <w:top w:val="none" w:sz="0" w:space="0" w:color="auto"/>
                                                <w:left w:val="none" w:sz="0" w:space="0" w:color="auto"/>
                                                <w:bottom w:val="none" w:sz="0" w:space="0" w:color="auto"/>
                                                <w:right w:val="none" w:sz="0" w:space="0" w:color="auto"/>
                                              </w:divBdr>
                                              <w:divsChild>
                                                <w:div w:id="147175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142385">
      <w:bodyDiv w:val="1"/>
      <w:marLeft w:val="0"/>
      <w:marRight w:val="0"/>
      <w:marTop w:val="0"/>
      <w:marBottom w:val="0"/>
      <w:divBdr>
        <w:top w:val="none" w:sz="0" w:space="0" w:color="auto"/>
        <w:left w:val="none" w:sz="0" w:space="0" w:color="auto"/>
        <w:bottom w:val="none" w:sz="0" w:space="0" w:color="auto"/>
        <w:right w:val="none" w:sz="0" w:space="0" w:color="auto"/>
      </w:divBdr>
    </w:div>
    <w:div w:id="1111969355">
      <w:bodyDiv w:val="1"/>
      <w:marLeft w:val="0"/>
      <w:marRight w:val="0"/>
      <w:marTop w:val="0"/>
      <w:marBottom w:val="0"/>
      <w:divBdr>
        <w:top w:val="none" w:sz="0" w:space="0" w:color="auto"/>
        <w:left w:val="none" w:sz="0" w:space="0" w:color="auto"/>
        <w:bottom w:val="none" w:sz="0" w:space="0" w:color="auto"/>
        <w:right w:val="none" w:sz="0" w:space="0" w:color="auto"/>
      </w:divBdr>
    </w:div>
    <w:div w:id="1124737671">
      <w:bodyDiv w:val="1"/>
      <w:marLeft w:val="0"/>
      <w:marRight w:val="0"/>
      <w:marTop w:val="0"/>
      <w:marBottom w:val="0"/>
      <w:divBdr>
        <w:top w:val="none" w:sz="0" w:space="0" w:color="auto"/>
        <w:left w:val="none" w:sz="0" w:space="0" w:color="auto"/>
        <w:bottom w:val="none" w:sz="0" w:space="0" w:color="auto"/>
        <w:right w:val="none" w:sz="0" w:space="0" w:color="auto"/>
      </w:divBdr>
    </w:div>
    <w:div w:id="1127047430">
      <w:bodyDiv w:val="1"/>
      <w:marLeft w:val="0"/>
      <w:marRight w:val="0"/>
      <w:marTop w:val="0"/>
      <w:marBottom w:val="0"/>
      <w:divBdr>
        <w:top w:val="none" w:sz="0" w:space="0" w:color="auto"/>
        <w:left w:val="none" w:sz="0" w:space="0" w:color="auto"/>
        <w:bottom w:val="none" w:sz="0" w:space="0" w:color="auto"/>
        <w:right w:val="none" w:sz="0" w:space="0" w:color="auto"/>
      </w:divBdr>
    </w:div>
    <w:div w:id="1150487393">
      <w:bodyDiv w:val="1"/>
      <w:marLeft w:val="0"/>
      <w:marRight w:val="0"/>
      <w:marTop w:val="0"/>
      <w:marBottom w:val="0"/>
      <w:divBdr>
        <w:top w:val="none" w:sz="0" w:space="0" w:color="auto"/>
        <w:left w:val="none" w:sz="0" w:space="0" w:color="auto"/>
        <w:bottom w:val="none" w:sz="0" w:space="0" w:color="auto"/>
        <w:right w:val="none" w:sz="0" w:space="0" w:color="auto"/>
      </w:divBdr>
    </w:div>
    <w:div w:id="1271085258">
      <w:bodyDiv w:val="1"/>
      <w:marLeft w:val="0"/>
      <w:marRight w:val="0"/>
      <w:marTop w:val="0"/>
      <w:marBottom w:val="0"/>
      <w:divBdr>
        <w:top w:val="none" w:sz="0" w:space="0" w:color="auto"/>
        <w:left w:val="none" w:sz="0" w:space="0" w:color="auto"/>
        <w:bottom w:val="none" w:sz="0" w:space="0" w:color="auto"/>
        <w:right w:val="none" w:sz="0" w:space="0" w:color="auto"/>
      </w:divBdr>
    </w:div>
    <w:div w:id="1287201633">
      <w:bodyDiv w:val="1"/>
      <w:marLeft w:val="0"/>
      <w:marRight w:val="0"/>
      <w:marTop w:val="0"/>
      <w:marBottom w:val="0"/>
      <w:divBdr>
        <w:top w:val="none" w:sz="0" w:space="0" w:color="auto"/>
        <w:left w:val="none" w:sz="0" w:space="0" w:color="auto"/>
        <w:bottom w:val="none" w:sz="0" w:space="0" w:color="auto"/>
        <w:right w:val="none" w:sz="0" w:space="0" w:color="auto"/>
      </w:divBdr>
    </w:div>
    <w:div w:id="1323007574">
      <w:bodyDiv w:val="1"/>
      <w:marLeft w:val="0"/>
      <w:marRight w:val="0"/>
      <w:marTop w:val="0"/>
      <w:marBottom w:val="0"/>
      <w:divBdr>
        <w:top w:val="none" w:sz="0" w:space="0" w:color="auto"/>
        <w:left w:val="none" w:sz="0" w:space="0" w:color="auto"/>
        <w:bottom w:val="none" w:sz="0" w:space="0" w:color="auto"/>
        <w:right w:val="none" w:sz="0" w:space="0" w:color="auto"/>
      </w:divBdr>
    </w:div>
    <w:div w:id="1352412900">
      <w:bodyDiv w:val="1"/>
      <w:marLeft w:val="0"/>
      <w:marRight w:val="0"/>
      <w:marTop w:val="0"/>
      <w:marBottom w:val="0"/>
      <w:divBdr>
        <w:top w:val="none" w:sz="0" w:space="0" w:color="auto"/>
        <w:left w:val="none" w:sz="0" w:space="0" w:color="auto"/>
        <w:bottom w:val="none" w:sz="0" w:space="0" w:color="auto"/>
        <w:right w:val="none" w:sz="0" w:space="0" w:color="auto"/>
      </w:divBdr>
    </w:div>
    <w:div w:id="1353843152">
      <w:bodyDiv w:val="1"/>
      <w:marLeft w:val="0"/>
      <w:marRight w:val="0"/>
      <w:marTop w:val="0"/>
      <w:marBottom w:val="0"/>
      <w:divBdr>
        <w:top w:val="none" w:sz="0" w:space="0" w:color="auto"/>
        <w:left w:val="none" w:sz="0" w:space="0" w:color="auto"/>
        <w:bottom w:val="none" w:sz="0" w:space="0" w:color="auto"/>
        <w:right w:val="none" w:sz="0" w:space="0" w:color="auto"/>
      </w:divBdr>
    </w:div>
    <w:div w:id="1359355239">
      <w:bodyDiv w:val="1"/>
      <w:marLeft w:val="0"/>
      <w:marRight w:val="0"/>
      <w:marTop w:val="0"/>
      <w:marBottom w:val="0"/>
      <w:divBdr>
        <w:top w:val="none" w:sz="0" w:space="0" w:color="auto"/>
        <w:left w:val="none" w:sz="0" w:space="0" w:color="auto"/>
        <w:bottom w:val="none" w:sz="0" w:space="0" w:color="auto"/>
        <w:right w:val="none" w:sz="0" w:space="0" w:color="auto"/>
      </w:divBdr>
    </w:div>
    <w:div w:id="1370758961">
      <w:bodyDiv w:val="1"/>
      <w:marLeft w:val="0"/>
      <w:marRight w:val="0"/>
      <w:marTop w:val="0"/>
      <w:marBottom w:val="0"/>
      <w:divBdr>
        <w:top w:val="none" w:sz="0" w:space="0" w:color="auto"/>
        <w:left w:val="none" w:sz="0" w:space="0" w:color="auto"/>
        <w:bottom w:val="none" w:sz="0" w:space="0" w:color="auto"/>
        <w:right w:val="none" w:sz="0" w:space="0" w:color="auto"/>
      </w:divBdr>
    </w:div>
    <w:div w:id="1379553180">
      <w:bodyDiv w:val="1"/>
      <w:marLeft w:val="0"/>
      <w:marRight w:val="0"/>
      <w:marTop w:val="0"/>
      <w:marBottom w:val="0"/>
      <w:divBdr>
        <w:top w:val="none" w:sz="0" w:space="0" w:color="auto"/>
        <w:left w:val="none" w:sz="0" w:space="0" w:color="auto"/>
        <w:bottom w:val="none" w:sz="0" w:space="0" w:color="auto"/>
        <w:right w:val="none" w:sz="0" w:space="0" w:color="auto"/>
      </w:divBdr>
    </w:div>
    <w:div w:id="1379815186">
      <w:bodyDiv w:val="1"/>
      <w:marLeft w:val="0"/>
      <w:marRight w:val="0"/>
      <w:marTop w:val="0"/>
      <w:marBottom w:val="0"/>
      <w:divBdr>
        <w:top w:val="none" w:sz="0" w:space="0" w:color="auto"/>
        <w:left w:val="none" w:sz="0" w:space="0" w:color="auto"/>
        <w:bottom w:val="none" w:sz="0" w:space="0" w:color="auto"/>
        <w:right w:val="none" w:sz="0" w:space="0" w:color="auto"/>
      </w:divBdr>
    </w:div>
    <w:div w:id="1420590941">
      <w:bodyDiv w:val="1"/>
      <w:marLeft w:val="0"/>
      <w:marRight w:val="0"/>
      <w:marTop w:val="0"/>
      <w:marBottom w:val="0"/>
      <w:divBdr>
        <w:top w:val="none" w:sz="0" w:space="0" w:color="auto"/>
        <w:left w:val="none" w:sz="0" w:space="0" w:color="auto"/>
        <w:bottom w:val="none" w:sz="0" w:space="0" w:color="auto"/>
        <w:right w:val="none" w:sz="0" w:space="0" w:color="auto"/>
      </w:divBdr>
    </w:div>
    <w:div w:id="1473671958">
      <w:bodyDiv w:val="1"/>
      <w:marLeft w:val="0"/>
      <w:marRight w:val="0"/>
      <w:marTop w:val="0"/>
      <w:marBottom w:val="0"/>
      <w:divBdr>
        <w:top w:val="none" w:sz="0" w:space="0" w:color="auto"/>
        <w:left w:val="none" w:sz="0" w:space="0" w:color="auto"/>
        <w:bottom w:val="none" w:sz="0" w:space="0" w:color="auto"/>
        <w:right w:val="none" w:sz="0" w:space="0" w:color="auto"/>
      </w:divBdr>
    </w:div>
    <w:div w:id="1486970899">
      <w:bodyDiv w:val="1"/>
      <w:marLeft w:val="0"/>
      <w:marRight w:val="0"/>
      <w:marTop w:val="0"/>
      <w:marBottom w:val="0"/>
      <w:divBdr>
        <w:top w:val="none" w:sz="0" w:space="0" w:color="auto"/>
        <w:left w:val="none" w:sz="0" w:space="0" w:color="auto"/>
        <w:bottom w:val="none" w:sz="0" w:space="0" w:color="auto"/>
        <w:right w:val="none" w:sz="0" w:space="0" w:color="auto"/>
      </w:divBdr>
    </w:div>
    <w:div w:id="1494371129">
      <w:bodyDiv w:val="1"/>
      <w:marLeft w:val="0"/>
      <w:marRight w:val="0"/>
      <w:marTop w:val="0"/>
      <w:marBottom w:val="0"/>
      <w:divBdr>
        <w:top w:val="none" w:sz="0" w:space="0" w:color="auto"/>
        <w:left w:val="none" w:sz="0" w:space="0" w:color="auto"/>
        <w:bottom w:val="none" w:sz="0" w:space="0" w:color="auto"/>
        <w:right w:val="none" w:sz="0" w:space="0" w:color="auto"/>
      </w:divBdr>
    </w:div>
    <w:div w:id="1502424607">
      <w:bodyDiv w:val="1"/>
      <w:marLeft w:val="0"/>
      <w:marRight w:val="0"/>
      <w:marTop w:val="0"/>
      <w:marBottom w:val="0"/>
      <w:divBdr>
        <w:top w:val="none" w:sz="0" w:space="0" w:color="auto"/>
        <w:left w:val="none" w:sz="0" w:space="0" w:color="auto"/>
        <w:bottom w:val="none" w:sz="0" w:space="0" w:color="auto"/>
        <w:right w:val="none" w:sz="0" w:space="0" w:color="auto"/>
      </w:divBdr>
    </w:div>
    <w:div w:id="1539734563">
      <w:bodyDiv w:val="1"/>
      <w:marLeft w:val="0"/>
      <w:marRight w:val="0"/>
      <w:marTop w:val="0"/>
      <w:marBottom w:val="0"/>
      <w:divBdr>
        <w:top w:val="none" w:sz="0" w:space="0" w:color="auto"/>
        <w:left w:val="none" w:sz="0" w:space="0" w:color="auto"/>
        <w:bottom w:val="none" w:sz="0" w:space="0" w:color="auto"/>
        <w:right w:val="none" w:sz="0" w:space="0" w:color="auto"/>
      </w:divBdr>
    </w:div>
    <w:div w:id="1561818349">
      <w:bodyDiv w:val="1"/>
      <w:marLeft w:val="0"/>
      <w:marRight w:val="0"/>
      <w:marTop w:val="0"/>
      <w:marBottom w:val="0"/>
      <w:divBdr>
        <w:top w:val="none" w:sz="0" w:space="0" w:color="auto"/>
        <w:left w:val="none" w:sz="0" w:space="0" w:color="auto"/>
        <w:bottom w:val="none" w:sz="0" w:space="0" w:color="auto"/>
        <w:right w:val="none" w:sz="0" w:space="0" w:color="auto"/>
      </w:divBdr>
    </w:div>
    <w:div w:id="1598557922">
      <w:bodyDiv w:val="1"/>
      <w:marLeft w:val="0"/>
      <w:marRight w:val="0"/>
      <w:marTop w:val="0"/>
      <w:marBottom w:val="0"/>
      <w:divBdr>
        <w:top w:val="none" w:sz="0" w:space="0" w:color="auto"/>
        <w:left w:val="none" w:sz="0" w:space="0" w:color="auto"/>
        <w:bottom w:val="none" w:sz="0" w:space="0" w:color="auto"/>
        <w:right w:val="none" w:sz="0" w:space="0" w:color="auto"/>
      </w:divBdr>
    </w:div>
    <w:div w:id="1601134188">
      <w:bodyDiv w:val="1"/>
      <w:marLeft w:val="0"/>
      <w:marRight w:val="0"/>
      <w:marTop w:val="0"/>
      <w:marBottom w:val="0"/>
      <w:divBdr>
        <w:top w:val="none" w:sz="0" w:space="0" w:color="auto"/>
        <w:left w:val="none" w:sz="0" w:space="0" w:color="auto"/>
        <w:bottom w:val="none" w:sz="0" w:space="0" w:color="auto"/>
        <w:right w:val="none" w:sz="0" w:space="0" w:color="auto"/>
      </w:divBdr>
    </w:div>
    <w:div w:id="1620606008">
      <w:bodyDiv w:val="1"/>
      <w:marLeft w:val="0"/>
      <w:marRight w:val="0"/>
      <w:marTop w:val="0"/>
      <w:marBottom w:val="0"/>
      <w:divBdr>
        <w:top w:val="none" w:sz="0" w:space="0" w:color="auto"/>
        <w:left w:val="none" w:sz="0" w:space="0" w:color="auto"/>
        <w:bottom w:val="none" w:sz="0" w:space="0" w:color="auto"/>
        <w:right w:val="none" w:sz="0" w:space="0" w:color="auto"/>
      </w:divBdr>
    </w:div>
    <w:div w:id="1640382155">
      <w:bodyDiv w:val="1"/>
      <w:marLeft w:val="0"/>
      <w:marRight w:val="0"/>
      <w:marTop w:val="0"/>
      <w:marBottom w:val="0"/>
      <w:divBdr>
        <w:top w:val="none" w:sz="0" w:space="0" w:color="auto"/>
        <w:left w:val="none" w:sz="0" w:space="0" w:color="auto"/>
        <w:bottom w:val="none" w:sz="0" w:space="0" w:color="auto"/>
        <w:right w:val="none" w:sz="0" w:space="0" w:color="auto"/>
      </w:divBdr>
      <w:divsChild>
        <w:div w:id="42826079">
          <w:marLeft w:val="200"/>
          <w:marRight w:val="0"/>
          <w:marTop w:val="0"/>
          <w:marBottom w:val="0"/>
          <w:divBdr>
            <w:top w:val="none" w:sz="0" w:space="0" w:color="auto"/>
            <w:left w:val="none" w:sz="0" w:space="0" w:color="auto"/>
            <w:bottom w:val="none" w:sz="0" w:space="0" w:color="auto"/>
            <w:right w:val="none" w:sz="0" w:space="0" w:color="auto"/>
          </w:divBdr>
        </w:div>
        <w:div w:id="124856821">
          <w:marLeft w:val="200"/>
          <w:marRight w:val="0"/>
          <w:marTop w:val="0"/>
          <w:marBottom w:val="0"/>
          <w:divBdr>
            <w:top w:val="none" w:sz="0" w:space="0" w:color="auto"/>
            <w:left w:val="none" w:sz="0" w:space="0" w:color="auto"/>
            <w:bottom w:val="none" w:sz="0" w:space="0" w:color="auto"/>
            <w:right w:val="none" w:sz="0" w:space="0" w:color="auto"/>
          </w:divBdr>
        </w:div>
        <w:div w:id="435247083">
          <w:marLeft w:val="200"/>
          <w:marRight w:val="0"/>
          <w:marTop w:val="0"/>
          <w:marBottom w:val="0"/>
          <w:divBdr>
            <w:top w:val="none" w:sz="0" w:space="0" w:color="auto"/>
            <w:left w:val="none" w:sz="0" w:space="0" w:color="auto"/>
            <w:bottom w:val="none" w:sz="0" w:space="0" w:color="auto"/>
            <w:right w:val="none" w:sz="0" w:space="0" w:color="auto"/>
          </w:divBdr>
        </w:div>
        <w:div w:id="440731105">
          <w:marLeft w:val="200"/>
          <w:marRight w:val="0"/>
          <w:marTop w:val="0"/>
          <w:marBottom w:val="0"/>
          <w:divBdr>
            <w:top w:val="none" w:sz="0" w:space="0" w:color="auto"/>
            <w:left w:val="none" w:sz="0" w:space="0" w:color="auto"/>
            <w:bottom w:val="none" w:sz="0" w:space="0" w:color="auto"/>
            <w:right w:val="none" w:sz="0" w:space="0" w:color="auto"/>
          </w:divBdr>
        </w:div>
        <w:div w:id="516651728">
          <w:marLeft w:val="200"/>
          <w:marRight w:val="0"/>
          <w:marTop w:val="0"/>
          <w:marBottom w:val="0"/>
          <w:divBdr>
            <w:top w:val="none" w:sz="0" w:space="0" w:color="auto"/>
            <w:left w:val="none" w:sz="0" w:space="0" w:color="auto"/>
            <w:bottom w:val="none" w:sz="0" w:space="0" w:color="auto"/>
            <w:right w:val="none" w:sz="0" w:space="0" w:color="auto"/>
          </w:divBdr>
        </w:div>
        <w:div w:id="698623977">
          <w:marLeft w:val="200"/>
          <w:marRight w:val="0"/>
          <w:marTop w:val="0"/>
          <w:marBottom w:val="0"/>
          <w:divBdr>
            <w:top w:val="none" w:sz="0" w:space="0" w:color="auto"/>
            <w:left w:val="none" w:sz="0" w:space="0" w:color="auto"/>
            <w:bottom w:val="none" w:sz="0" w:space="0" w:color="auto"/>
            <w:right w:val="none" w:sz="0" w:space="0" w:color="auto"/>
          </w:divBdr>
        </w:div>
        <w:div w:id="742802705">
          <w:marLeft w:val="200"/>
          <w:marRight w:val="0"/>
          <w:marTop w:val="0"/>
          <w:marBottom w:val="0"/>
          <w:divBdr>
            <w:top w:val="none" w:sz="0" w:space="0" w:color="auto"/>
            <w:left w:val="none" w:sz="0" w:space="0" w:color="auto"/>
            <w:bottom w:val="none" w:sz="0" w:space="0" w:color="auto"/>
            <w:right w:val="none" w:sz="0" w:space="0" w:color="auto"/>
          </w:divBdr>
        </w:div>
        <w:div w:id="743835619">
          <w:marLeft w:val="200"/>
          <w:marRight w:val="0"/>
          <w:marTop w:val="0"/>
          <w:marBottom w:val="0"/>
          <w:divBdr>
            <w:top w:val="none" w:sz="0" w:space="0" w:color="auto"/>
            <w:left w:val="none" w:sz="0" w:space="0" w:color="auto"/>
            <w:bottom w:val="none" w:sz="0" w:space="0" w:color="auto"/>
            <w:right w:val="none" w:sz="0" w:space="0" w:color="auto"/>
          </w:divBdr>
        </w:div>
        <w:div w:id="759760038">
          <w:marLeft w:val="200"/>
          <w:marRight w:val="0"/>
          <w:marTop w:val="0"/>
          <w:marBottom w:val="0"/>
          <w:divBdr>
            <w:top w:val="none" w:sz="0" w:space="0" w:color="auto"/>
            <w:left w:val="none" w:sz="0" w:space="0" w:color="auto"/>
            <w:bottom w:val="none" w:sz="0" w:space="0" w:color="auto"/>
            <w:right w:val="none" w:sz="0" w:space="0" w:color="auto"/>
          </w:divBdr>
        </w:div>
        <w:div w:id="822624660">
          <w:marLeft w:val="200"/>
          <w:marRight w:val="0"/>
          <w:marTop w:val="0"/>
          <w:marBottom w:val="0"/>
          <w:divBdr>
            <w:top w:val="none" w:sz="0" w:space="0" w:color="auto"/>
            <w:left w:val="none" w:sz="0" w:space="0" w:color="auto"/>
            <w:bottom w:val="none" w:sz="0" w:space="0" w:color="auto"/>
            <w:right w:val="none" w:sz="0" w:space="0" w:color="auto"/>
          </w:divBdr>
        </w:div>
        <w:div w:id="891501634">
          <w:marLeft w:val="200"/>
          <w:marRight w:val="0"/>
          <w:marTop w:val="0"/>
          <w:marBottom w:val="0"/>
          <w:divBdr>
            <w:top w:val="none" w:sz="0" w:space="0" w:color="auto"/>
            <w:left w:val="none" w:sz="0" w:space="0" w:color="auto"/>
            <w:bottom w:val="none" w:sz="0" w:space="0" w:color="auto"/>
            <w:right w:val="none" w:sz="0" w:space="0" w:color="auto"/>
          </w:divBdr>
        </w:div>
        <w:div w:id="1035807258">
          <w:marLeft w:val="200"/>
          <w:marRight w:val="0"/>
          <w:marTop w:val="0"/>
          <w:marBottom w:val="0"/>
          <w:divBdr>
            <w:top w:val="none" w:sz="0" w:space="0" w:color="auto"/>
            <w:left w:val="none" w:sz="0" w:space="0" w:color="auto"/>
            <w:bottom w:val="none" w:sz="0" w:space="0" w:color="auto"/>
            <w:right w:val="none" w:sz="0" w:space="0" w:color="auto"/>
          </w:divBdr>
        </w:div>
        <w:div w:id="1180200145">
          <w:marLeft w:val="200"/>
          <w:marRight w:val="0"/>
          <w:marTop w:val="0"/>
          <w:marBottom w:val="0"/>
          <w:divBdr>
            <w:top w:val="none" w:sz="0" w:space="0" w:color="auto"/>
            <w:left w:val="none" w:sz="0" w:space="0" w:color="auto"/>
            <w:bottom w:val="none" w:sz="0" w:space="0" w:color="auto"/>
            <w:right w:val="none" w:sz="0" w:space="0" w:color="auto"/>
          </w:divBdr>
        </w:div>
        <w:div w:id="1345591868">
          <w:marLeft w:val="200"/>
          <w:marRight w:val="0"/>
          <w:marTop w:val="0"/>
          <w:marBottom w:val="0"/>
          <w:divBdr>
            <w:top w:val="none" w:sz="0" w:space="0" w:color="auto"/>
            <w:left w:val="none" w:sz="0" w:space="0" w:color="auto"/>
            <w:bottom w:val="none" w:sz="0" w:space="0" w:color="auto"/>
            <w:right w:val="none" w:sz="0" w:space="0" w:color="auto"/>
          </w:divBdr>
        </w:div>
        <w:div w:id="1420834998">
          <w:marLeft w:val="200"/>
          <w:marRight w:val="0"/>
          <w:marTop w:val="0"/>
          <w:marBottom w:val="0"/>
          <w:divBdr>
            <w:top w:val="none" w:sz="0" w:space="0" w:color="auto"/>
            <w:left w:val="none" w:sz="0" w:space="0" w:color="auto"/>
            <w:bottom w:val="none" w:sz="0" w:space="0" w:color="auto"/>
            <w:right w:val="none" w:sz="0" w:space="0" w:color="auto"/>
          </w:divBdr>
        </w:div>
        <w:div w:id="1504970858">
          <w:marLeft w:val="200"/>
          <w:marRight w:val="0"/>
          <w:marTop w:val="0"/>
          <w:marBottom w:val="0"/>
          <w:divBdr>
            <w:top w:val="none" w:sz="0" w:space="0" w:color="auto"/>
            <w:left w:val="none" w:sz="0" w:space="0" w:color="auto"/>
            <w:bottom w:val="none" w:sz="0" w:space="0" w:color="auto"/>
            <w:right w:val="none" w:sz="0" w:space="0" w:color="auto"/>
          </w:divBdr>
        </w:div>
        <w:div w:id="1544125557">
          <w:marLeft w:val="200"/>
          <w:marRight w:val="0"/>
          <w:marTop w:val="0"/>
          <w:marBottom w:val="0"/>
          <w:divBdr>
            <w:top w:val="none" w:sz="0" w:space="0" w:color="auto"/>
            <w:left w:val="none" w:sz="0" w:space="0" w:color="auto"/>
            <w:bottom w:val="none" w:sz="0" w:space="0" w:color="auto"/>
            <w:right w:val="none" w:sz="0" w:space="0" w:color="auto"/>
          </w:divBdr>
        </w:div>
        <w:div w:id="1546211980">
          <w:marLeft w:val="200"/>
          <w:marRight w:val="0"/>
          <w:marTop w:val="0"/>
          <w:marBottom w:val="0"/>
          <w:divBdr>
            <w:top w:val="none" w:sz="0" w:space="0" w:color="auto"/>
            <w:left w:val="none" w:sz="0" w:space="0" w:color="auto"/>
            <w:bottom w:val="none" w:sz="0" w:space="0" w:color="auto"/>
            <w:right w:val="none" w:sz="0" w:space="0" w:color="auto"/>
          </w:divBdr>
        </w:div>
        <w:div w:id="1568951163">
          <w:marLeft w:val="0"/>
          <w:marRight w:val="0"/>
          <w:marTop w:val="0"/>
          <w:marBottom w:val="0"/>
          <w:divBdr>
            <w:top w:val="none" w:sz="0" w:space="0" w:color="auto"/>
            <w:left w:val="none" w:sz="0" w:space="0" w:color="auto"/>
            <w:bottom w:val="none" w:sz="0" w:space="0" w:color="auto"/>
            <w:right w:val="none" w:sz="0" w:space="0" w:color="auto"/>
          </w:divBdr>
        </w:div>
        <w:div w:id="1998142553">
          <w:marLeft w:val="200"/>
          <w:marRight w:val="0"/>
          <w:marTop w:val="0"/>
          <w:marBottom w:val="0"/>
          <w:divBdr>
            <w:top w:val="none" w:sz="0" w:space="0" w:color="auto"/>
            <w:left w:val="none" w:sz="0" w:space="0" w:color="auto"/>
            <w:bottom w:val="none" w:sz="0" w:space="0" w:color="auto"/>
            <w:right w:val="none" w:sz="0" w:space="0" w:color="auto"/>
          </w:divBdr>
          <w:divsChild>
            <w:div w:id="32967777">
              <w:marLeft w:val="0"/>
              <w:marRight w:val="0"/>
              <w:marTop w:val="0"/>
              <w:marBottom w:val="0"/>
              <w:divBdr>
                <w:top w:val="none" w:sz="0" w:space="0" w:color="auto"/>
                <w:left w:val="none" w:sz="0" w:space="0" w:color="auto"/>
                <w:bottom w:val="none" w:sz="0" w:space="0" w:color="auto"/>
                <w:right w:val="none" w:sz="0" w:space="0" w:color="auto"/>
              </w:divBdr>
            </w:div>
            <w:div w:id="1596132162">
              <w:marLeft w:val="0"/>
              <w:marRight w:val="0"/>
              <w:marTop w:val="0"/>
              <w:marBottom w:val="0"/>
              <w:divBdr>
                <w:top w:val="none" w:sz="0" w:space="0" w:color="auto"/>
                <w:left w:val="none" w:sz="0" w:space="0" w:color="auto"/>
                <w:bottom w:val="none" w:sz="0" w:space="0" w:color="auto"/>
                <w:right w:val="none" w:sz="0" w:space="0" w:color="auto"/>
              </w:divBdr>
            </w:div>
            <w:div w:id="1764261452">
              <w:marLeft w:val="0"/>
              <w:marRight w:val="0"/>
              <w:marTop w:val="0"/>
              <w:marBottom w:val="0"/>
              <w:divBdr>
                <w:top w:val="none" w:sz="0" w:space="0" w:color="auto"/>
                <w:left w:val="none" w:sz="0" w:space="0" w:color="auto"/>
                <w:bottom w:val="none" w:sz="0" w:space="0" w:color="auto"/>
                <w:right w:val="none" w:sz="0" w:space="0" w:color="auto"/>
              </w:divBdr>
            </w:div>
            <w:div w:id="20181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8907">
      <w:bodyDiv w:val="1"/>
      <w:marLeft w:val="0"/>
      <w:marRight w:val="0"/>
      <w:marTop w:val="0"/>
      <w:marBottom w:val="0"/>
      <w:divBdr>
        <w:top w:val="none" w:sz="0" w:space="0" w:color="auto"/>
        <w:left w:val="none" w:sz="0" w:space="0" w:color="auto"/>
        <w:bottom w:val="none" w:sz="0" w:space="0" w:color="auto"/>
        <w:right w:val="none" w:sz="0" w:space="0" w:color="auto"/>
      </w:divBdr>
    </w:div>
    <w:div w:id="1675260220">
      <w:bodyDiv w:val="1"/>
      <w:marLeft w:val="0"/>
      <w:marRight w:val="0"/>
      <w:marTop w:val="0"/>
      <w:marBottom w:val="0"/>
      <w:divBdr>
        <w:top w:val="none" w:sz="0" w:space="0" w:color="auto"/>
        <w:left w:val="none" w:sz="0" w:space="0" w:color="auto"/>
        <w:bottom w:val="none" w:sz="0" w:space="0" w:color="auto"/>
        <w:right w:val="none" w:sz="0" w:space="0" w:color="auto"/>
      </w:divBdr>
      <w:divsChild>
        <w:div w:id="1172142715">
          <w:marLeft w:val="0"/>
          <w:marRight w:val="0"/>
          <w:marTop w:val="0"/>
          <w:marBottom w:val="0"/>
          <w:divBdr>
            <w:top w:val="none" w:sz="0" w:space="0" w:color="auto"/>
            <w:left w:val="none" w:sz="0" w:space="0" w:color="auto"/>
            <w:bottom w:val="none" w:sz="0" w:space="0" w:color="auto"/>
            <w:right w:val="none" w:sz="0" w:space="0" w:color="auto"/>
          </w:divBdr>
          <w:divsChild>
            <w:div w:id="498892617">
              <w:marLeft w:val="0"/>
              <w:marRight w:val="0"/>
              <w:marTop w:val="0"/>
              <w:marBottom w:val="0"/>
              <w:divBdr>
                <w:top w:val="none" w:sz="0" w:space="0" w:color="auto"/>
                <w:left w:val="none" w:sz="0" w:space="0" w:color="auto"/>
                <w:bottom w:val="none" w:sz="0" w:space="0" w:color="auto"/>
                <w:right w:val="none" w:sz="0" w:space="0" w:color="auto"/>
              </w:divBdr>
              <w:divsChild>
                <w:div w:id="169374732">
                  <w:marLeft w:val="0"/>
                  <w:marRight w:val="0"/>
                  <w:marTop w:val="0"/>
                  <w:marBottom w:val="0"/>
                  <w:divBdr>
                    <w:top w:val="none" w:sz="0" w:space="0" w:color="auto"/>
                    <w:left w:val="none" w:sz="0" w:space="0" w:color="auto"/>
                    <w:bottom w:val="none" w:sz="0" w:space="0" w:color="auto"/>
                    <w:right w:val="none" w:sz="0" w:space="0" w:color="auto"/>
                  </w:divBdr>
                  <w:divsChild>
                    <w:div w:id="1671761344">
                      <w:marLeft w:val="0"/>
                      <w:marRight w:val="0"/>
                      <w:marTop w:val="0"/>
                      <w:marBottom w:val="1701"/>
                      <w:divBdr>
                        <w:top w:val="none" w:sz="0" w:space="0" w:color="auto"/>
                        <w:left w:val="none" w:sz="0" w:space="0" w:color="auto"/>
                        <w:bottom w:val="none" w:sz="0" w:space="0" w:color="auto"/>
                        <w:right w:val="none" w:sz="0" w:space="0" w:color="auto"/>
                      </w:divBdr>
                      <w:divsChild>
                        <w:div w:id="504248880">
                          <w:marLeft w:val="0"/>
                          <w:marRight w:val="0"/>
                          <w:marTop w:val="0"/>
                          <w:marBottom w:val="0"/>
                          <w:divBdr>
                            <w:top w:val="none" w:sz="0" w:space="0" w:color="auto"/>
                            <w:left w:val="none" w:sz="0" w:space="0" w:color="auto"/>
                            <w:bottom w:val="none" w:sz="0" w:space="0" w:color="auto"/>
                            <w:right w:val="none" w:sz="0" w:space="0" w:color="auto"/>
                          </w:divBdr>
                          <w:divsChild>
                            <w:div w:id="884414673">
                              <w:marLeft w:val="0"/>
                              <w:marRight w:val="0"/>
                              <w:marTop w:val="0"/>
                              <w:marBottom w:val="0"/>
                              <w:divBdr>
                                <w:top w:val="none" w:sz="0" w:space="0" w:color="auto"/>
                                <w:left w:val="none" w:sz="0" w:space="0" w:color="auto"/>
                                <w:bottom w:val="none" w:sz="0" w:space="0" w:color="auto"/>
                                <w:right w:val="none" w:sz="0" w:space="0" w:color="auto"/>
                              </w:divBdr>
                              <w:divsChild>
                                <w:div w:id="1937328658">
                                  <w:marLeft w:val="0"/>
                                  <w:marRight w:val="0"/>
                                  <w:marTop w:val="181"/>
                                  <w:marBottom w:val="0"/>
                                  <w:divBdr>
                                    <w:top w:val="none" w:sz="0" w:space="0" w:color="auto"/>
                                    <w:left w:val="none" w:sz="0" w:space="0" w:color="auto"/>
                                    <w:bottom w:val="none" w:sz="0" w:space="0" w:color="auto"/>
                                    <w:right w:val="none" w:sz="0" w:space="0" w:color="auto"/>
                                  </w:divBdr>
                                  <w:divsChild>
                                    <w:div w:id="841625636">
                                      <w:marLeft w:val="0"/>
                                      <w:marRight w:val="0"/>
                                      <w:marTop w:val="283"/>
                                      <w:marBottom w:val="0"/>
                                      <w:divBdr>
                                        <w:top w:val="none" w:sz="0" w:space="0" w:color="auto"/>
                                        <w:left w:val="none" w:sz="0" w:space="0" w:color="auto"/>
                                        <w:bottom w:val="none" w:sz="0" w:space="0" w:color="auto"/>
                                        <w:right w:val="none" w:sz="0" w:space="0" w:color="auto"/>
                                      </w:divBdr>
                                      <w:divsChild>
                                        <w:div w:id="1534266917">
                                          <w:marLeft w:val="0"/>
                                          <w:marRight w:val="0"/>
                                          <w:marTop w:val="283"/>
                                          <w:marBottom w:val="0"/>
                                          <w:divBdr>
                                            <w:top w:val="none" w:sz="0" w:space="0" w:color="auto"/>
                                            <w:left w:val="none" w:sz="0" w:space="0" w:color="auto"/>
                                            <w:bottom w:val="none" w:sz="0" w:space="0" w:color="auto"/>
                                            <w:right w:val="none" w:sz="0" w:space="0" w:color="auto"/>
                                          </w:divBdr>
                                          <w:divsChild>
                                            <w:div w:id="195433119">
                                              <w:marLeft w:val="0"/>
                                              <w:marRight w:val="0"/>
                                              <w:marTop w:val="1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3242">
      <w:bodyDiv w:val="1"/>
      <w:marLeft w:val="0"/>
      <w:marRight w:val="0"/>
      <w:marTop w:val="0"/>
      <w:marBottom w:val="0"/>
      <w:divBdr>
        <w:top w:val="none" w:sz="0" w:space="0" w:color="auto"/>
        <w:left w:val="none" w:sz="0" w:space="0" w:color="auto"/>
        <w:bottom w:val="none" w:sz="0" w:space="0" w:color="auto"/>
        <w:right w:val="none" w:sz="0" w:space="0" w:color="auto"/>
      </w:divBdr>
      <w:divsChild>
        <w:div w:id="1735198930">
          <w:marLeft w:val="0"/>
          <w:marRight w:val="0"/>
          <w:marTop w:val="0"/>
          <w:marBottom w:val="0"/>
          <w:divBdr>
            <w:top w:val="none" w:sz="0" w:space="0" w:color="auto"/>
            <w:left w:val="none" w:sz="0" w:space="0" w:color="auto"/>
            <w:bottom w:val="none" w:sz="0" w:space="0" w:color="auto"/>
            <w:right w:val="none" w:sz="0" w:space="0" w:color="auto"/>
          </w:divBdr>
          <w:divsChild>
            <w:div w:id="1813788545">
              <w:marLeft w:val="0"/>
              <w:marRight w:val="0"/>
              <w:marTop w:val="0"/>
              <w:marBottom w:val="0"/>
              <w:divBdr>
                <w:top w:val="none" w:sz="0" w:space="0" w:color="auto"/>
                <w:left w:val="none" w:sz="0" w:space="0" w:color="auto"/>
                <w:bottom w:val="none" w:sz="0" w:space="0" w:color="auto"/>
                <w:right w:val="none" w:sz="0" w:space="0" w:color="auto"/>
              </w:divBdr>
              <w:divsChild>
                <w:div w:id="320502332">
                  <w:marLeft w:val="0"/>
                  <w:marRight w:val="0"/>
                  <w:marTop w:val="0"/>
                  <w:marBottom w:val="0"/>
                  <w:divBdr>
                    <w:top w:val="none" w:sz="0" w:space="0" w:color="auto"/>
                    <w:left w:val="none" w:sz="0" w:space="0" w:color="auto"/>
                    <w:bottom w:val="none" w:sz="0" w:space="0" w:color="auto"/>
                    <w:right w:val="none" w:sz="0" w:space="0" w:color="auto"/>
                  </w:divBdr>
                  <w:divsChild>
                    <w:div w:id="959801252">
                      <w:marLeft w:val="0"/>
                      <w:marRight w:val="0"/>
                      <w:marTop w:val="0"/>
                      <w:marBottom w:val="0"/>
                      <w:divBdr>
                        <w:top w:val="none" w:sz="0" w:space="0" w:color="auto"/>
                        <w:left w:val="none" w:sz="0" w:space="0" w:color="auto"/>
                        <w:bottom w:val="none" w:sz="0" w:space="0" w:color="auto"/>
                        <w:right w:val="none" w:sz="0" w:space="0" w:color="auto"/>
                      </w:divBdr>
                      <w:divsChild>
                        <w:div w:id="596407519">
                          <w:marLeft w:val="0"/>
                          <w:marRight w:val="0"/>
                          <w:marTop w:val="0"/>
                          <w:marBottom w:val="0"/>
                          <w:divBdr>
                            <w:top w:val="none" w:sz="0" w:space="0" w:color="auto"/>
                            <w:left w:val="none" w:sz="0" w:space="0" w:color="auto"/>
                            <w:bottom w:val="none" w:sz="0" w:space="0" w:color="auto"/>
                            <w:right w:val="none" w:sz="0" w:space="0" w:color="auto"/>
                          </w:divBdr>
                          <w:divsChild>
                            <w:div w:id="5973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006987">
      <w:bodyDiv w:val="1"/>
      <w:marLeft w:val="0"/>
      <w:marRight w:val="0"/>
      <w:marTop w:val="0"/>
      <w:marBottom w:val="0"/>
      <w:divBdr>
        <w:top w:val="none" w:sz="0" w:space="0" w:color="auto"/>
        <w:left w:val="none" w:sz="0" w:space="0" w:color="auto"/>
        <w:bottom w:val="none" w:sz="0" w:space="0" w:color="auto"/>
        <w:right w:val="none" w:sz="0" w:space="0" w:color="auto"/>
      </w:divBdr>
    </w:div>
    <w:div w:id="1746029337">
      <w:bodyDiv w:val="1"/>
      <w:marLeft w:val="0"/>
      <w:marRight w:val="0"/>
      <w:marTop w:val="0"/>
      <w:marBottom w:val="0"/>
      <w:divBdr>
        <w:top w:val="none" w:sz="0" w:space="0" w:color="auto"/>
        <w:left w:val="none" w:sz="0" w:space="0" w:color="auto"/>
        <w:bottom w:val="none" w:sz="0" w:space="0" w:color="auto"/>
        <w:right w:val="none" w:sz="0" w:space="0" w:color="auto"/>
      </w:divBdr>
      <w:divsChild>
        <w:div w:id="1596397612">
          <w:marLeft w:val="0"/>
          <w:marRight w:val="0"/>
          <w:marTop w:val="0"/>
          <w:marBottom w:val="0"/>
          <w:divBdr>
            <w:top w:val="none" w:sz="0" w:space="0" w:color="auto"/>
            <w:left w:val="none" w:sz="0" w:space="0" w:color="auto"/>
            <w:bottom w:val="none" w:sz="0" w:space="0" w:color="auto"/>
            <w:right w:val="none" w:sz="0" w:space="0" w:color="auto"/>
          </w:divBdr>
          <w:divsChild>
            <w:div w:id="6833736">
              <w:marLeft w:val="0"/>
              <w:marRight w:val="0"/>
              <w:marTop w:val="0"/>
              <w:marBottom w:val="0"/>
              <w:divBdr>
                <w:top w:val="none" w:sz="0" w:space="0" w:color="auto"/>
                <w:left w:val="none" w:sz="0" w:space="0" w:color="auto"/>
                <w:bottom w:val="none" w:sz="0" w:space="0" w:color="auto"/>
                <w:right w:val="none" w:sz="0" w:space="0" w:color="auto"/>
              </w:divBdr>
              <w:divsChild>
                <w:div w:id="1476337669">
                  <w:marLeft w:val="0"/>
                  <w:marRight w:val="0"/>
                  <w:marTop w:val="0"/>
                  <w:marBottom w:val="0"/>
                  <w:divBdr>
                    <w:top w:val="none" w:sz="0" w:space="0" w:color="auto"/>
                    <w:left w:val="none" w:sz="0" w:space="0" w:color="auto"/>
                    <w:bottom w:val="none" w:sz="0" w:space="0" w:color="auto"/>
                    <w:right w:val="none" w:sz="0" w:space="0" w:color="auto"/>
                  </w:divBdr>
                  <w:divsChild>
                    <w:div w:id="389959321">
                      <w:marLeft w:val="0"/>
                      <w:marRight w:val="0"/>
                      <w:marTop w:val="0"/>
                      <w:marBottom w:val="1701"/>
                      <w:divBdr>
                        <w:top w:val="none" w:sz="0" w:space="0" w:color="auto"/>
                        <w:left w:val="none" w:sz="0" w:space="0" w:color="auto"/>
                        <w:bottom w:val="none" w:sz="0" w:space="0" w:color="auto"/>
                        <w:right w:val="none" w:sz="0" w:space="0" w:color="auto"/>
                      </w:divBdr>
                      <w:divsChild>
                        <w:div w:id="1514956791">
                          <w:marLeft w:val="0"/>
                          <w:marRight w:val="0"/>
                          <w:marTop w:val="0"/>
                          <w:marBottom w:val="0"/>
                          <w:divBdr>
                            <w:top w:val="none" w:sz="0" w:space="0" w:color="auto"/>
                            <w:left w:val="none" w:sz="0" w:space="0" w:color="auto"/>
                            <w:bottom w:val="none" w:sz="0" w:space="0" w:color="auto"/>
                            <w:right w:val="none" w:sz="0" w:space="0" w:color="auto"/>
                          </w:divBdr>
                          <w:divsChild>
                            <w:div w:id="26759446">
                              <w:marLeft w:val="0"/>
                              <w:marRight w:val="0"/>
                              <w:marTop w:val="0"/>
                              <w:marBottom w:val="0"/>
                              <w:divBdr>
                                <w:top w:val="none" w:sz="0" w:space="0" w:color="auto"/>
                                <w:left w:val="none" w:sz="0" w:space="0" w:color="auto"/>
                                <w:bottom w:val="none" w:sz="0" w:space="0" w:color="auto"/>
                                <w:right w:val="none" w:sz="0" w:space="0" w:color="auto"/>
                              </w:divBdr>
                              <w:divsChild>
                                <w:div w:id="1494105332">
                                  <w:marLeft w:val="0"/>
                                  <w:marRight w:val="0"/>
                                  <w:marTop w:val="181"/>
                                  <w:marBottom w:val="0"/>
                                  <w:divBdr>
                                    <w:top w:val="none" w:sz="0" w:space="0" w:color="auto"/>
                                    <w:left w:val="none" w:sz="0" w:space="0" w:color="auto"/>
                                    <w:bottom w:val="none" w:sz="0" w:space="0" w:color="auto"/>
                                    <w:right w:val="none" w:sz="0" w:space="0" w:color="auto"/>
                                  </w:divBdr>
                                  <w:divsChild>
                                    <w:div w:id="2039698093">
                                      <w:marLeft w:val="0"/>
                                      <w:marRight w:val="0"/>
                                      <w:marTop w:val="283"/>
                                      <w:marBottom w:val="0"/>
                                      <w:divBdr>
                                        <w:top w:val="none" w:sz="0" w:space="0" w:color="auto"/>
                                        <w:left w:val="none" w:sz="0" w:space="0" w:color="auto"/>
                                        <w:bottom w:val="none" w:sz="0" w:space="0" w:color="auto"/>
                                        <w:right w:val="none" w:sz="0" w:space="0" w:color="auto"/>
                                      </w:divBdr>
                                      <w:divsChild>
                                        <w:div w:id="2087992307">
                                          <w:marLeft w:val="0"/>
                                          <w:marRight w:val="0"/>
                                          <w:marTop w:val="283"/>
                                          <w:marBottom w:val="0"/>
                                          <w:divBdr>
                                            <w:top w:val="none" w:sz="0" w:space="0" w:color="auto"/>
                                            <w:left w:val="none" w:sz="0" w:space="0" w:color="auto"/>
                                            <w:bottom w:val="none" w:sz="0" w:space="0" w:color="auto"/>
                                            <w:right w:val="none" w:sz="0" w:space="0" w:color="auto"/>
                                          </w:divBdr>
                                          <w:divsChild>
                                            <w:div w:id="1186141702">
                                              <w:marLeft w:val="0"/>
                                              <w:marRight w:val="0"/>
                                              <w:marTop w:val="283"/>
                                              <w:marBottom w:val="0"/>
                                              <w:divBdr>
                                                <w:top w:val="none" w:sz="0" w:space="0" w:color="auto"/>
                                                <w:left w:val="none" w:sz="0" w:space="0" w:color="auto"/>
                                                <w:bottom w:val="none" w:sz="0" w:space="0" w:color="auto"/>
                                                <w:right w:val="none" w:sz="0" w:space="0" w:color="auto"/>
                                              </w:divBdr>
                                              <w:divsChild>
                                                <w:div w:id="1788507660">
                                                  <w:marLeft w:val="0"/>
                                                  <w:marRight w:val="0"/>
                                                  <w:marTop w:val="1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82063">
      <w:bodyDiv w:val="1"/>
      <w:marLeft w:val="0"/>
      <w:marRight w:val="0"/>
      <w:marTop w:val="0"/>
      <w:marBottom w:val="0"/>
      <w:divBdr>
        <w:top w:val="none" w:sz="0" w:space="0" w:color="auto"/>
        <w:left w:val="none" w:sz="0" w:space="0" w:color="auto"/>
        <w:bottom w:val="none" w:sz="0" w:space="0" w:color="auto"/>
        <w:right w:val="none" w:sz="0" w:space="0" w:color="auto"/>
      </w:divBdr>
    </w:div>
    <w:div w:id="1768192440">
      <w:bodyDiv w:val="1"/>
      <w:marLeft w:val="0"/>
      <w:marRight w:val="0"/>
      <w:marTop w:val="0"/>
      <w:marBottom w:val="0"/>
      <w:divBdr>
        <w:top w:val="none" w:sz="0" w:space="0" w:color="auto"/>
        <w:left w:val="none" w:sz="0" w:space="0" w:color="auto"/>
        <w:bottom w:val="none" w:sz="0" w:space="0" w:color="auto"/>
        <w:right w:val="none" w:sz="0" w:space="0" w:color="auto"/>
      </w:divBdr>
    </w:div>
    <w:div w:id="1803767975">
      <w:bodyDiv w:val="1"/>
      <w:marLeft w:val="0"/>
      <w:marRight w:val="0"/>
      <w:marTop w:val="0"/>
      <w:marBottom w:val="0"/>
      <w:divBdr>
        <w:top w:val="none" w:sz="0" w:space="0" w:color="auto"/>
        <w:left w:val="none" w:sz="0" w:space="0" w:color="auto"/>
        <w:bottom w:val="none" w:sz="0" w:space="0" w:color="auto"/>
        <w:right w:val="none" w:sz="0" w:space="0" w:color="auto"/>
      </w:divBdr>
      <w:divsChild>
        <w:div w:id="2095784898">
          <w:marLeft w:val="0"/>
          <w:marRight w:val="0"/>
          <w:marTop w:val="0"/>
          <w:marBottom w:val="0"/>
          <w:divBdr>
            <w:top w:val="none" w:sz="0" w:space="0" w:color="auto"/>
            <w:left w:val="none" w:sz="0" w:space="0" w:color="auto"/>
            <w:bottom w:val="none" w:sz="0" w:space="0" w:color="auto"/>
            <w:right w:val="none" w:sz="0" w:space="0" w:color="auto"/>
          </w:divBdr>
          <w:divsChild>
            <w:div w:id="2134015135">
              <w:marLeft w:val="0"/>
              <w:marRight w:val="0"/>
              <w:marTop w:val="0"/>
              <w:marBottom w:val="0"/>
              <w:divBdr>
                <w:top w:val="none" w:sz="0" w:space="0" w:color="auto"/>
                <w:left w:val="none" w:sz="0" w:space="0" w:color="auto"/>
                <w:bottom w:val="none" w:sz="0" w:space="0" w:color="auto"/>
                <w:right w:val="none" w:sz="0" w:space="0" w:color="auto"/>
              </w:divBdr>
              <w:divsChild>
                <w:div w:id="333841511">
                  <w:marLeft w:val="0"/>
                  <w:marRight w:val="0"/>
                  <w:marTop w:val="0"/>
                  <w:marBottom w:val="0"/>
                  <w:divBdr>
                    <w:top w:val="none" w:sz="0" w:space="0" w:color="auto"/>
                    <w:left w:val="none" w:sz="0" w:space="0" w:color="auto"/>
                    <w:bottom w:val="none" w:sz="0" w:space="0" w:color="auto"/>
                    <w:right w:val="none" w:sz="0" w:space="0" w:color="auto"/>
                  </w:divBdr>
                  <w:divsChild>
                    <w:div w:id="898442820">
                      <w:marLeft w:val="0"/>
                      <w:marRight w:val="0"/>
                      <w:marTop w:val="0"/>
                      <w:marBottom w:val="2139"/>
                      <w:divBdr>
                        <w:top w:val="none" w:sz="0" w:space="0" w:color="auto"/>
                        <w:left w:val="none" w:sz="0" w:space="0" w:color="auto"/>
                        <w:bottom w:val="none" w:sz="0" w:space="0" w:color="auto"/>
                        <w:right w:val="none" w:sz="0" w:space="0" w:color="auto"/>
                      </w:divBdr>
                      <w:divsChild>
                        <w:div w:id="1664044946">
                          <w:marLeft w:val="0"/>
                          <w:marRight w:val="0"/>
                          <w:marTop w:val="0"/>
                          <w:marBottom w:val="0"/>
                          <w:divBdr>
                            <w:top w:val="none" w:sz="0" w:space="0" w:color="auto"/>
                            <w:left w:val="none" w:sz="0" w:space="0" w:color="auto"/>
                            <w:bottom w:val="none" w:sz="0" w:space="0" w:color="auto"/>
                            <w:right w:val="none" w:sz="0" w:space="0" w:color="auto"/>
                          </w:divBdr>
                          <w:divsChild>
                            <w:div w:id="1342779301">
                              <w:marLeft w:val="0"/>
                              <w:marRight w:val="0"/>
                              <w:marTop w:val="0"/>
                              <w:marBottom w:val="0"/>
                              <w:divBdr>
                                <w:top w:val="none" w:sz="0" w:space="0" w:color="auto"/>
                                <w:left w:val="none" w:sz="0" w:space="0" w:color="auto"/>
                                <w:bottom w:val="none" w:sz="0" w:space="0" w:color="auto"/>
                                <w:right w:val="none" w:sz="0" w:space="0" w:color="auto"/>
                              </w:divBdr>
                              <w:divsChild>
                                <w:div w:id="1765610149">
                                  <w:marLeft w:val="0"/>
                                  <w:marRight w:val="0"/>
                                  <w:marTop w:val="228"/>
                                  <w:marBottom w:val="0"/>
                                  <w:divBdr>
                                    <w:top w:val="none" w:sz="0" w:space="0" w:color="auto"/>
                                    <w:left w:val="none" w:sz="0" w:space="0" w:color="auto"/>
                                    <w:bottom w:val="none" w:sz="0" w:space="0" w:color="auto"/>
                                    <w:right w:val="none" w:sz="0" w:space="0" w:color="auto"/>
                                  </w:divBdr>
                                  <w:divsChild>
                                    <w:div w:id="795024575">
                                      <w:marLeft w:val="0"/>
                                      <w:marRight w:val="0"/>
                                      <w:marTop w:val="356"/>
                                      <w:marBottom w:val="0"/>
                                      <w:divBdr>
                                        <w:top w:val="none" w:sz="0" w:space="0" w:color="auto"/>
                                        <w:left w:val="none" w:sz="0" w:space="0" w:color="auto"/>
                                        <w:bottom w:val="none" w:sz="0" w:space="0" w:color="auto"/>
                                        <w:right w:val="none" w:sz="0" w:space="0" w:color="auto"/>
                                      </w:divBdr>
                                      <w:divsChild>
                                        <w:div w:id="1008749638">
                                          <w:marLeft w:val="0"/>
                                          <w:marRight w:val="0"/>
                                          <w:marTop w:val="356"/>
                                          <w:marBottom w:val="0"/>
                                          <w:divBdr>
                                            <w:top w:val="none" w:sz="0" w:space="0" w:color="auto"/>
                                            <w:left w:val="none" w:sz="0" w:space="0" w:color="auto"/>
                                            <w:bottom w:val="none" w:sz="0" w:space="0" w:color="auto"/>
                                            <w:right w:val="none" w:sz="0" w:space="0" w:color="auto"/>
                                          </w:divBdr>
                                          <w:divsChild>
                                            <w:div w:id="1847360098">
                                              <w:marLeft w:val="0"/>
                                              <w:marRight w:val="0"/>
                                              <w:marTop w:val="22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649104">
      <w:bodyDiv w:val="1"/>
      <w:marLeft w:val="0"/>
      <w:marRight w:val="0"/>
      <w:marTop w:val="0"/>
      <w:marBottom w:val="0"/>
      <w:divBdr>
        <w:top w:val="none" w:sz="0" w:space="0" w:color="auto"/>
        <w:left w:val="none" w:sz="0" w:space="0" w:color="auto"/>
        <w:bottom w:val="none" w:sz="0" w:space="0" w:color="auto"/>
        <w:right w:val="none" w:sz="0" w:space="0" w:color="auto"/>
      </w:divBdr>
    </w:div>
    <w:div w:id="1912085162">
      <w:bodyDiv w:val="1"/>
      <w:marLeft w:val="0"/>
      <w:marRight w:val="0"/>
      <w:marTop w:val="0"/>
      <w:marBottom w:val="0"/>
      <w:divBdr>
        <w:top w:val="none" w:sz="0" w:space="0" w:color="auto"/>
        <w:left w:val="none" w:sz="0" w:space="0" w:color="auto"/>
        <w:bottom w:val="none" w:sz="0" w:space="0" w:color="auto"/>
        <w:right w:val="none" w:sz="0" w:space="0" w:color="auto"/>
      </w:divBdr>
    </w:div>
    <w:div w:id="1917863569">
      <w:bodyDiv w:val="1"/>
      <w:marLeft w:val="0"/>
      <w:marRight w:val="0"/>
      <w:marTop w:val="0"/>
      <w:marBottom w:val="0"/>
      <w:divBdr>
        <w:top w:val="none" w:sz="0" w:space="0" w:color="auto"/>
        <w:left w:val="none" w:sz="0" w:space="0" w:color="auto"/>
        <w:bottom w:val="none" w:sz="0" w:space="0" w:color="auto"/>
        <w:right w:val="none" w:sz="0" w:space="0" w:color="auto"/>
      </w:divBdr>
    </w:div>
    <w:div w:id="1937203201">
      <w:bodyDiv w:val="1"/>
      <w:marLeft w:val="0"/>
      <w:marRight w:val="0"/>
      <w:marTop w:val="0"/>
      <w:marBottom w:val="0"/>
      <w:divBdr>
        <w:top w:val="none" w:sz="0" w:space="0" w:color="auto"/>
        <w:left w:val="none" w:sz="0" w:space="0" w:color="auto"/>
        <w:bottom w:val="none" w:sz="0" w:space="0" w:color="auto"/>
        <w:right w:val="none" w:sz="0" w:space="0" w:color="auto"/>
      </w:divBdr>
    </w:div>
    <w:div w:id="2004383739">
      <w:bodyDiv w:val="1"/>
      <w:marLeft w:val="0"/>
      <w:marRight w:val="0"/>
      <w:marTop w:val="0"/>
      <w:marBottom w:val="0"/>
      <w:divBdr>
        <w:top w:val="none" w:sz="0" w:space="0" w:color="auto"/>
        <w:left w:val="none" w:sz="0" w:space="0" w:color="auto"/>
        <w:bottom w:val="none" w:sz="0" w:space="0" w:color="auto"/>
        <w:right w:val="none" w:sz="0" w:space="0" w:color="auto"/>
      </w:divBdr>
    </w:div>
    <w:div w:id="2004813998">
      <w:bodyDiv w:val="1"/>
      <w:marLeft w:val="0"/>
      <w:marRight w:val="0"/>
      <w:marTop w:val="0"/>
      <w:marBottom w:val="0"/>
      <w:divBdr>
        <w:top w:val="none" w:sz="0" w:space="0" w:color="auto"/>
        <w:left w:val="none" w:sz="0" w:space="0" w:color="auto"/>
        <w:bottom w:val="none" w:sz="0" w:space="0" w:color="auto"/>
        <w:right w:val="none" w:sz="0" w:space="0" w:color="auto"/>
      </w:divBdr>
    </w:div>
    <w:div w:id="2012246541">
      <w:bodyDiv w:val="1"/>
      <w:marLeft w:val="0"/>
      <w:marRight w:val="0"/>
      <w:marTop w:val="0"/>
      <w:marBottom w:val="0"/>
      <w:divBdr>
        <w:top w:val="none" w:sz="0" w:space="0" w:color="auto"/>
        <w:left w:val="none" w:sz="0" w:space="0" w:color="auto"/>
        <w:bottom w:val="none" w:sz="0" w:space="0" w:color="auto"/>
        <w:right w:val="none" w:sz="0" w:space="0" w:color="auto"/>
      </w:divBdr>
    </w:div>
    <w:div w:id="2020769643">
      <w:bodyDiv w:val="1"/>
      <w:marLeft w:val="0"/>
      <w:marRight w:val="0"/>
      <w:marTop w:val="0"/>
      <w:marBottom w:val="0"/>
      <w:divBdr>
        <w:top w:val="none" w:sz="0" w:space="0" w:color="auto"/>
        <w:left w:val="none" w:sz="0" w:space="0" w:color="auto"/>
        <w:bottom w:val="none" w:sz="0" w:space="0" w:color="auto"/>
        <w:right w:val="none" w:sz="0" w:space="0" w:color="auto"/>
      </w:divBdr>
    </w:div>
    <w:div w:id="2031298667">
      <w:bodyDiv w:val="1"/>
      <w:marLeft w:val="0"/>
      <w:marRight w:val="0"/>
      <w:marTop w:val="0"/>
      <w:marBottom w:val="0"/>
      <w:divBdr>
        <w:top w:val="none" w:sz="0" w:space="0" w:color="auto"/>
        <w:left w:val="none" w:sz="0" w:space="0" w:color="auto"/>
        <w:bottom w:val="none" w:sz="0" w:space="0" w:color="auto"/>
        <w:right w:val="none" w:sz="0" w:space="0" w:color="auto"/>
      </w:divBdr>
    </w:div>
    <w:div w:id="2041860027">
      <w:bodyDiv w:val="1"/>
      <w:marLeft w:val="0"/>
      <w:marRight w:val="0"/>
      <w:marTop w:val="0"/>
      <w:marBottom w:val="0"/>
      <w:divBdr>
        <w:top w:val="none" w:sz="0" w:space="0" w:color="auto"/>
        <w:left w:val="none" w:sz="0" w:space="0" w:color="auto"/>
        <w:bottom w:val="none" w:sz="0" w:space="0" w:color="auto"/>
        <w:right w:val="none" w:sz="0" w:space="0" w:color="auto"/>
      </w:divBdr>
    </w:div>
    <w:div w:id="2042515550">
      <w:bodyDiv w:val="1"/>
      <w:marLeft w:val="0"/>
      <w:marRight w:val="0"/>
      <w:marTop w:val="0"/>
      <w:marBottom w:val="0"/>
      <w:divBdr>
        <w:top w:val="none" w:sz="0" w:space="0" w:color="auto"/>
        <w:left w:val="none" w:sz="0" w:space="0" w:color="auto"/>
        <w:bottom w:val="none" w:sz="0" w:space="0" w:color="auto"/>
        <w:right w:val="none" w:sz="0" w:space="0" w:color="auto"/>
      </w:divBdr>
    </w:div>
    <w:div w:id="2045594031">
      <w:bodyDiv w:val="1"/>
      <w:marLeft w:val="0"/>
      <w:marRight w:val="0"/>
      <w:marTop w:val="0"/>
      <w:marBottom w:val="0"/>
      <w:divBdr>
        <w:top w:val="none" w:sz="0" w:space="0" w:color="auto"/>
        <w:left w:val="none" w:sz="0" w:space="0" w:color="auto"/>
        <w:bottom w:val="none" w:sz="0" w:space="0" w:color="auto"/>
        <w:right w:val="none" w:sz="0" w:space="0" w:color="auto"/>
      </w:divBdr>
    </w:div>
    <w:div w:id="2069647117">
      <w:bodyDiv w:val="1"/>
      <w:marLeft w:val="0"/>
      <w:marRight w:val="0"/>
      <w:marTop w:val="0"/>
      <w:marBottom w:val="0"/>
      <w:divBdr>
        <w:top w:val="none" w:sz="0" w:space="0" w:color="auto"/>
        <w:left w:val="none" w:sz="0" w:space="0" w:color="auto"/>
        <w:bottom w:val="none" w:sz="0" w:space="0" w:color="auto"/>
        <w:right w:val="none" w:sz="0" w:space="0" w:color="auto"/>
      </w:divBdr>
    </w:div>
    <w:div w:id="2138136350">
      <w:bodyDiv w:val="1"/>
      <w:marLeft w:val="0"/>
      <w:marRight w:val="0"/>
      <w:marTop w:val="0"/>
      <w:marBottom w:val="0"/>
      <w:divBdr>
        <w:top w:val="none" w:sz="0" w:space="0" w:color="auto"/>
        <w:left w:val="none" w:sz="0" w:space="0" w:color="auto"/>
        <w:bottom w:val="none" w:sz="0" w:space="0" w:color="auto"/>
        <w:right w:val="none" w:sz="0" w:space="0" w:color="auto"/>
      </w:divBdr>
    </w:div>
    <w:div w:id="21436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ntrol" Target="activeX/activeX2.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4.wmf"/><Relationship Id="rId25" Type="http://schemas.openxmlformats.org/officeDocument/2006/relationships/control" Target="activeX/activeX6.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llex.wallonie.be/index.php?doc=29105&amp;rev=30591-13167" TargetMode="External"/><Relationship Id="rId32" Type="http://schemas.openxmlformats.org/officeDocument/2006/relationships/hyperlink" Target="mailto:mercurius@bosa.fgov.be"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allex.wallonie.be/index.php?doc=28448&amp;rev=29954-13766" TargetMode="External"/><Relationship Id="rId28" Type="http://schemas.openxmlformats.org/officeDocument/2006/relationships/hyperlink" Target="http://www.ejustice.just.fgov.be/cgi_loi/loi_a1.pl?imgcn.x=33&amp;imgcn.y=8&amp;DETAIL=2013011409%2FF&amp;caller=list&amp;row_id=1&amp;numero=9&amp;rech=34&amp;cn=2013011409&amp;table_name=LOI&amp;nm=2013021005&amp;la=F&amp;chercher=t&amp;dt=ARRETE+ROYAL&amp;language=fr&amp;fr=f&amp;choix1=ET&amp;choix2=ET&amp;text1=regles+generales+d+execution&amp;fromtab=loi_all&amp;sql=dt+contains++%27ARRETE%27%2526+%27ROYAL%27+and+%28%28+tit+contains+proximity+40+characters+%28+%27regles%27%2526+%27generales%27%2526+%27d%27%2526+%27execution%27%29+++%29+or+%28+text+contains+proximity+40+characters+%28+%27regles%27%2526+%27generales%27%2526+%27d%27%2526+%27execution%27%29+++%29%29and+actif+%3D+%27Y%27&amp;tri=dd+AS+RANK+&amp;trier=promulg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hyperlink" Target="http://www.ejustice.just.fgov.be/cgi_loi/loi_a1.pl?imgcn.x=33&amp;imgcn.y=8&amp;DETAIL=2013011409%2FF&amp;caller=list&amp;row_id=1&amp;numero=9&amp;rech=34&amp;cn=2013011409&amp;table_name=LOI&amp;nm=2013021005&amp;la=F&amp;chercher=t&amp;dt=ARRETE+ROYAL&amp;language=fr&amp;fr=f&amp;choix1=ET&amp;choix2=ET&amp;text1=regles+generales+d+execution&amp;fromtab=loi_all&amp;sql=dt+contains++%27ARRETE%27%2526+%27ROYAL%27+and+%28%28+tit+contains+proximity+40+characters+%28+%27regles%27%2526+%27generales%27%2526+%27d%27%2526+%27execution%27%29+++%29+or+%28+text+contains+proximity+40+characters+%28+%27regles%27%2526+%27generales%27%2526+%27d%27%2526+%27execution%27%29+++%29%29and+actif+%3D+%27Y%27&amp;tri=dd+AS+RANK+&amp;trier=promulg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wallex.wallonie.be/index.php?doc=27018&amp;rev=30454-20288" TargetMode="External"/><Relationship Id="rId27" Type="http://schemas.openxmlformats.org/officeDocument/2006/relationships/control" Target="activeX/activeX7.xml"/><Relationship Id="rId30" Type="http://schemas.openxmlformats.org/officeDocument/2006/relationships/hyperlink" Target="http://www.ejustice.just.fgov.be/cgi_loi/loi_a1.pl?imgcn.x=33&amp;imgcn.y=8&amp;DETAIL=2013011409%2FF&amp;caller=list&amp;row_id=1&amp;numero=9&amp;rech=34&amp;cn=2013011409&amp;table_name=LOI&amp;nm=2013021005&amp;la=F&amp;chercher=t&amp;dt=ARRETE+ROYAL&amp;language=fr&amp;fr=f&amp;choix1=ET&amp;choix2=ET&amp;text1=regles+generales+d+execution&amp;fromtab=loi_all&amp;sql=dt+contains++%27ARRETE%27%2526+%27ROYAL%27+and+%28%28+tit+contains+proximity+40+characters+%28+%27regles%27%2526+%27generales%27%2526+%27d%27%2526+%27execution%27%29+++%29+or+%28+text+contains+proximity+40+characters+%28+%27regles%27%2526+%27generales%27%2526+%27d%27%2526+%27execution%27%29+++%29%29and+actif+%3D+%27Y%27&amp;tri=dd+AS+RANK+&amp;trier=promulgation"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48EE19150D46438B6EE791890D38D4"/>
        <w:category>
          <w:name w:val="Général"/>
          <w:gallery w:val="placeholder"/>
        </w:category>
        <w:types>
          <w:type w:val="bbPlcHdr"/>
        </w:types>
        <w:behaviors>
          <w:behavior w:val="content"/>
        </w:behaviors>
        <w:guid w:val="{A42232E0-4C8F-47B7-BA01-19F9C3C2FFF7}"/>
      </w:docPartPr>
      <w:docPartBody>
        <w:p w:rsidR="00104982" w:rsidRDefault="00163B86" w:rsidP="00176858">
          <w:pPr>
            <w:pStyle w:val="1648EE19150D46438B6EE791890D38D4136"/>
          </w:pPr>
          <w:r w:rsidRPr="007B3EAE">
            <w:rPr>
              <w:rFonts w:ascii="Century Gothic" w:hAnsi="Century Gothic" w:cs="Tahoma"/>
              <w:b w:val="0"/>
              <w:color w:val="0070C0"/>
              <w:szCs w:val="24"/>
              <w:highlight w:val="yellow"/>
            </w:rPr>
            <w:t>[à compléter]</w:t>
          </w:r>
        </w:p>
      </w:docPartBody>
    </w:docPart>
    <w:docPart>
      <w:docPartPr>
        <w:name w:val="9C68A273064C4E82A82063E47F0CA618"/>
        <w:category>
          <w:name w:val="Général"/>
          <w:gallery w:val="placeholder"/>
        </w:category>
        <w:types>
          <w:type w:val="bbPlcHdr"/>
        </w:types>
        <w:behaviors>
          <w:behavior w:val="content"/>
        </w:behaviors>
        <w:guid w:val="{9446A9A4-2928-4559-A8D8-282FC3D177F0}"/>
      </w:docPartPr>
      <w:docPartBody>
        <w:p w:rsidR="00F069E2" w:rsidRDefault="00163B86" w:rsidP="00176858">
          <w:pPr>
            <w:pStyle w:val="9C68A273064C4E82A82063E47F0CA618115"/>
          </w:pPr>
          <w:r w:rsidRPr="00BC66B8">
            <w:rPr>
              <w:rFonts w:cs="Tahoma"/>
              <w:highlight w:val="yellow"/>
            </w:rPr>
            <w:t>[à compléter</w:t>
          </w:r>
          <w:r>
            <w:rPr>
              <w:rFonts w:cs="Tahoma"/>
              <w:highlight w:val="yellow"/>
            </w:rPr>
            <w:t xml:space="preserve"> - heure</w:t>
          </w:r>
          <w:r w:rsidRPr="00BC66B8">
            <w:rPr>
              <w:rFonts w:cs="Tahoma"/>
              <w:highlight w:val="yellow"/>
            </w:rPr>
            <w:t>]</w:t>
          </w:r>
        </w:p>
      </w:docPartBody>
    </w:docPart>
    <w:docPart>
      <w:docPartPr>
        <w:name w:val="F6961920CA954B8E937D462AC4361F79"/>
        <w:category>
          <w:name w:val="Général"/>
          <w:gallery w:val="placeholder"/>
        </w:category>
        <w:types>
          <w:type w:val="bbPlcHdr"/>
        </w:types>
        <w:behaviors>
          <w:behavior w:val="content"/>
        </w:behaviors>
        <w:guid w:val="{B8496A18-8269-4BB7-91BA-8C0E44B92EEE}"/>
      </w:docPartPr>
      <w:docPartBody>
        <w:p w:rsidR="00F069E2" w:rsidRDefault="00163B86" w:rsidP="00176858">
          <w:pPr>
            <w:pStyle w:val="F6961920CA954B8E937D462AC4361F79111"/>
          </w:pPr>
          <w:r w:rsidRPr="001F0F67">
            <w:rPr>
              <w:rFonts w:cs="Tahoma"/>
              <w:highlight w:val="yellow"/>
            </w:rPr>
            <w:t>[indiquez la durée du marché]</w:t>
          </w:r>
        </w:p>
      </w:docPartBody>
    </w:docPart>
    <w:docPart>
      <w:docPartPr>
        <w:name w:val="50256D78CECC42BDB8F01A28104F7E8D"/>
        <w:category>
          <w:name w:val="Général"/>
          <w:gallery w:val="placeholder"/>
        </w:category>
        <w:types>
          <w:type w:val="bbPlcHdr"/>
        </w:types>
        <w:behaviors>
          <w:behavior w:val="content"/>
        </w:behaviors>
        <w:guid w:val="{43BAA388-FAAE-46E3-B64C-7D8304D4CD34}"/>
      </w:docPartPr>
      <w:docPartBody>
        <w:p w:rsidR="00F069E2" w:rsidRDefault="00163B86" w:rsidP="00176858">
          <w:pPr>
            <w:pStyle w:val="50256D78CECC42BDB8F01A28104F7E8D85"/>
          </w:pPr>
          <w:r w:rsidRPr="00BC66B8">
            <w:rPr>
              <w:rFonts w:cs="Tahoma"/>
              <w:highlight w:val="yellow"/>
            </w:rPr>
            <w:t>[</w:t>
          </w:r>
          <w:r>
            <w:rPr>
              <w:rFonts w:cs="Tahoma"/>
              <w:highlight w:val="yellow"/>
            </w:rPr>
            <w:t>insérez le titre du marché</w:t>
          </w:r>
          <w:r w:rsidRPr="00BC66B8">
            <w:rPr>
              <w:rFonts w:cs="Tahoma"/>
              <w:highlight w:val="yellow"/>
            </w:rPr>
            <w:t>]</w:t>
          </w:r>
        </w:p>
      </w:docPartBody>
    </w:docPart>
    <w:docPart>
      <w:docPartPr>
        <w:name w:val="E9AF4075EB1C4AC28E44FC0BFB473801"/>
        <w:category>
          <w:name w:val="Général"/>
          <w:gallery w:val="placeholder"/>
        </w:category>
        <w:types>
          <w:type w:val="bbPlcHdr"/>
        </w:types>
        <w:behaviors>
          <w:behavior w:val="content"/>
        </w:behaviors>
        <w:guid w:val="{C84CEB9D-96BA-432F-868E-5310DEDB167E}"/>
      </w:docPartPr>
      <w:docPartBody>
        <w:p w:rsidR="00D90A46" w:rsidRDefault="00163B86">
          <w:r w:rsidRPr="00BC66B8">
            <w:rPr>
              <w:rFonts w:ascii="Century Gothic" w:hAnsi="Century Gothic" w:cs="Tahoma"/>
              <w:highlight w:val="yellow"/>
            </w:rPr>
            <w:t>[à compléter]</w:t>
          </w:r>
        </w:p>
      </w:docPartBody>
    </w:docPart>
    <w:docPart>
      <w:docPartPr>
        <w:name w:val="029EBD4164094B3395F3D51913E5E5E6"/>
        <w:category>
          <w:name w:val="Général"/>
          <w:gallery w:val="placeholder"/>
        </w:category>
        <w:types>
          <w:type w:val="bbPlcHdr"/>
        </w:types>
        <w:behaviors>
          <w:behavior w:val="content"/>
        </w:behaviors>
        <w:guid w:val="{079C8CDE-2C90-4413-A2D6-7A9577C8D723}"/>
      </w:docPartPr>
      <w:docPartBody>
        <w:p w:rsidR="00D40D51" w:rsidRDefault="00163B86">
          <w:r w:rsidRPr="00BC66B8">
            <w:rPr>
              <w:rFonts w:cs="Tahoma"/>
              <w:highlight w:val="yellow"/>
            </w:rPr>
            <w:t>[</w:t>
          </w:r>
          <w:r>
            <w:rPr>
              <w:rFonts w:cs="Tahoma"/>
              <w:highlight w:val="yellow"/>
            </w:rPr>
            <w:t>indiquez la date</w:t>
          </w:r>
          <w:r w:rsidRPr="00BC66B8">
            <w:rPr>
              <w:rFonts w:cs="Tahoma"/>
              <w:highlight w:val="yellow"/>
            </w:rPr>
            <w:t>]</w:t>
          </w:r>
        </w:p>
      </w:docPartBody>
    </w:docPart>
    <w:docPart>
      <w:docPartPr>
        <w:name w:val="C873722810F44493ACDD48D1D756D00B"/>
        <w:category>
          <w:name w:val="Général"/>
          <w:gallery w:val="placeholder"/>
        </w:category>
        <w:types>
          <w:type w:val="bbPlcHdr"/>
        </w:types>
        <w:behaviors>
          <w:behavior w:val="content"/>
        </w:behaviors>
        <w:guid w:val="{DDC1650B-5BFD-4C44-834B-9374D7AE5F3C}"/>
      </w:docPartPr>
      <w:docPartBody>
        <w:p w:rsidR="00D40D51" w:rsidRDefault="00163B86">
          <w:r w:rsidRPr="00BC66B8">
            <w:rPr>
              <w:rFonts w:cs="Tahoma"/>
              <w:highlight w:val="yellow"/>
            </w:rPr>
            <w:t>[</w:t>
          </w:r>
          <w:r>
            <w:rPr>
              <w:rFonts w:cs="Tahoma"/>
              <w:highlight w:val="yellow"/>
            </w:rPr>
            <w:t>indiquez – nom, titre et fonction, signature</w:t>
          </w:r>
          <w:r w:rsidRPr="00BC66B8">
            <w:rPr>
              <w:rFonts w:cs="Tahoma"/>
              <w:highlight w:val="yellow"/>
            </w:rPr>
            <w:t>]</w:t>
          </w:r>
        </w:p>
      </w:docPartBody>
    </w:docPart>
    <w:docPart>
      <w:docPartPr>
        <w:name w:val="6C3AA9D13A904ED19CD49145569EAE82"/>
        <w:category>
          <w:name w:val="Général"/>
          <w:gallery w:val="placeholder"/>
        </w:category>
        <w:types>
          <w:type w:val="bbPlcHdr"/>
        </w:types>
        <w:behaviors>
          <w:behavior w:val="content"/>
        </w:behaviors>
        <w:guid w:val="{A825F620-F408-4A10-A28E-EF941D80CAB2}"/>
      </w:docPartPr>
      <w:docPartBody>
        <w:p w:rsidR="00E91EA7" w:rsidRDefault="00163B86">
          <w:r w:rsidRPr="00BA7520">
            <w:rPr>
              <w:rFonts w:cs="Tahoma"/>
              <w:color w:val="0070C0"/>
              <w:highlight w:val="yellow"/>
            </w:rPr>
            <w:t>[à compléter]</w:t>
          </w:r>
        </w:p>
      </w:docPartBody>
    </w:docPart>
    <w:docPart>
      <w:docPartPr>
        <w:name w:val="537AA600164E46A19CBE950F357CE054"/>
        <w:category>
          <w:name w:val="Général"/>
          <w:gallery w:val="placeholder"/>
        </w:category>
        <w:types>
          <w:type w:val="bbPlcHdr"/>
        </w:types>
        <w:behaviors>
          <w:behavior w:val="content"/>
        </w:behaviors>
        <w:guid w:val="{65B45DB3-8374-43F8-B072-522C482551E9}"/>
      </w:docPartPr>
      <w:docPartBody>
        <w:p w:rsidR="00EC5DA9" w:rsidRDefault="00EC5DA9">
          <w:r w:rsidRPr="007B3EAE">
            <w:rPr>
              <w:rFonts w:ascii="Century Gothic" w:hAnsi="Century Gothic" w:cs="Tahoma"/>
              <w:b/>
              <w:color w:val="0070C0"/>
              <w:szCs w:val="24"/>
              <w:highlight w:val="yellow"/>
            </w:rPr>
            <w:t>[à compléter]</w:t>
          </w:r>
        </w:p>
      </w:docPartBody>
    </w:docPart>
    <w:docPart>
      <w:docPartPr>
        <w:name w:val="E5C559E5B92442ADA29F315CD779CC00"/>
        <w:category>
          <w:name w:val="Général"/>
          <w:gallery w:val="placeholder"/>
        </w:category>
        <w:types>
          <w:type w:val="bbPlcHdr"/>
        </w:types>
        <w:behaviors>
          <w:behavior w:val="content"/>
        </w:behaviors>
        <w:guid w:val="{7B1AA4EC-1469-49F2-8496-264B0ABE4D06}"/>
      </w:docPartPr>
      <w:docPartBody>
        <w:p w:rsidR="00E429E7" w:rsidRDefault="00E429E7">
          <w:r w:rsidRPr="007B3EAE">
            <w:rPr>
              <w:rFonts w:ascii="Century Gothic" w:hAnsi="Century Gothic" w:cs="Tahoma"/>
              <w:color w:val="0070C0"/>
              <w:szCs w:val="24"/>
              <w:highlight w:val="yellow"/>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53"/>
    <w:rsid w:val="00104982"/>
    <w:rsid w:val="00121D3B"/>
    <w:rsid w:val="0012646A"/>
    <w:rsid w:val="00163B86"/>
    <w:rsid w:val="00176858"/>
    <w:rsid w:val="001A5FF5"/>
    <w:rsid w:val="001B1BF3"/>
    <w:rsid w:val="00201D48"/>
    <w:rsid w:val="0020643D"/>
    <w:rsid w:val="00295A78"/>
    <w:rsid w:val="00317A60"/>
    <w:rsid w:val="00342494"/>
    <w:rsid w:val="003B1983"/>
    <w:rsid w:val="0040618B"/>
    <w:rsid w:val="0041279D"/>
    <w:rsid w:val="0057687F"/>
    <w:rsid w:val="005E3C87"/>
    <w:rsid w:val="006B5CF9"/>
    <w:rsid w:val="006F05D3"/>
    <w:rsid w:val="00706AAE"/>
    <w:rsid w:val="00732B23"/>
    <w:rsid w:val="00735245"/>
    <w:rsid w:val="007D491B"/>
    <w:rsid w:val="00875911"/>
    <w:rsid w:val="008774F4"/>
    <w:rsid w:val="008932E8"/>
    <w:rsid w:val="00962DE6"/>
    <w:rsid w:val="00A102DF"/>
    <w:rsid w:val="00A16549"/>
    <w:rsid w:val="00A16BAB"/>
    <w:rsid w:val="00A23799"/>
    <w:rsid w:val="00B46ED5"/>
    <w:rsid w:val="00B51612"/>
    <w:rsid w:val="00BB0C2C"/>
    <w:rsid w:val="00BD3366"/>
    <w:rsid w:val="00C048F0"/>
    <w:rsid w:val="00C45653"/>
    <w:rsid w:val="00D00953"/>
    <w:rsid w:val="00D161AA"/>
    <w:rsid w:val="00D40D51"/>
    <w:rsid w:val="00D90A46"/>
    <w:rsid w:val="00DC724C"/>
    <w:rsid w:val="00DE7A33"/>
    <w:rsid w:val="00E043F5"/>
    <w:rsid w:val="00E429E7"/>
    <w:rsid w:val="00E57F25"/>
    <w:rsid w:val="00E91EA7"/>
    <w:rsid w:val="00EC5DA9"/>
    <w:rsid w:val="00F04531"/>
    <w:rsid w:val="00F069E2"/>
    <w:rsid w:val="00F251DB"/>
    <w:rsid w:val="00FE63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3B86"/>
    <w:rPr>
      <w:color w:val="808080"/>
    </w:rPr>
  </w:style>
  <w:style w:type="paragraph" w:customStyle="1" w:styleId="1648EE19150D46438B6EE791890D38D4136">
    <w:name w:val="1648EE19150D46438B6EE791890D38D4136"/>
    <w:rsid w:val="00176858"/>
    <w:pPr>
      <w:keepNext/>
      <w:spacing w:after="0" w:line="240" w:lineRule="auto"/>
      <w:jc w:val="center"/>
      <w:outlineLvl w:val="3"/>
    </w:pPr>
    <w:rPr>
      <w:rFonts w:ascii="Tahoma" w:eastAsia="Times New Roman" w:hAnsi="Tahoma" w:cs="Times New Roman"/>
      <w:b/>
      <w:sz w:val="24"/>
      <w:szCs w:val="20"/>
      <w:lang w:val="fr-FR" w:eastAsia="fr-FR"/>
    </w:rPr>
  </w:style>
  <w:style w:type="paragraph" w:customStyle="1" w:styleId="9C68A273064C4E82A82063E47F0CA618115">
    <w:name w:val="9C68A273064C4E82A82063E47F0CA618115"/>
    <w:rsid w:val="00176858"/>
    <w:pPr>
      <w:spacing w:after="0" w:line="240" w:lineRule="auto"/>
    </w:pPr>
    <w:rPr>
      <w:rFonts w:ascii="Arial" w:eastAsia="Times New Roman" w:hAnsi="Arial" w:cs="Times New Roman"/>
      <w:szCs w:val="20"/>
      <w:lang w:val="fr-FR" w:eastAsia="fr-FR"/>
    </w:rPr>
  </w:style>
  <w:style w:type="paragraph" w:customStyle="1" w:styleId="F6961920CA954B8E937D462AC4361F79111">
    <w:name w:val="F6961920CA954B8E937D462AC4361F79111"/>
    <w:rsid w:val="00176858"/>
    <w:pPr>
      <w:spacing w:after="0" w:line="240" w:lineRule="auto"/>
    </w:pPr>
    <w:rPr>
      <w:rFonts w:ascii="Arial" w:eastAsia="Times New Roman" w:hAnsi="Arial" w:cs="Times New Roman"/>
      <w:szCs w:val="20"/>
      <w:lang w:val="fr-FR" w:eastAsia="fr-FR"/>
    </w:rPr>
  </w:style>
  <w:style w:type="paragraph" w:customStyle="1" w:styleId="50256D78CECC42BDB8F01A28104F7E8D85">
    <w:name w:val="50256D78CECC42BDB8F01A28104F7E8D85"/>
    <w:rsid w:val="00176858"/>
    <w:pPr>
      <w:spacing w:after="0" w:line="240" w:lineRule="auto"/>
    </w:pPr>
    <w:rPr>
      <w:rFonts w:ascii="Arial" w:eastAsia="Times New Roman" w:hAnsi="Arial" w:cs="Times New Roman"/>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emple xmlns="c99c7682-5d32-472d-9192-a7c49144fbf6">Entrez le choix n° 1</Exe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89F30BEFDAD848BE947BE6C9789EF9" ma:contentTypeVersion="11" ma:contentTypeDescription="Crée un document." ma:contentTypeScope="" ma:versionID="ebc0624de7d6173b483a9598e612a369">
  <xsd:schema xmlns:xsd="http://www.w3.org/2001/XMLSchema" xmlns:xs="http://www.w3.org/2001/XMLSchema" xmlns:p="http://schemas.microsoft.com/office/2006/metadata/properties" xmlns:ns2="2af154a3-067a-4dc3-a30e-e232838c78b6" xmlns:ns3="c99c7682-5d32-472d-9192-a7c49144fbf6" targetNamespace="http://schemas.microsoft.com/office/2006/metadata/properties" ma:root="true" ma:fieldsID="45c2fe8df40f2faeef835bcba6c9a3cc" ns2:_="" ns3:_="">
    <xsd:import namespace="2af154a3-067a-4dc3-a30e-e232838c78b6"/>
    <xsd:import namespace="c99c7682-5d32-472d-9192-a7c49144fbf6"/>
    <xsd:element name="properties">
      <xsd:complexType>
        <xsd:sequence>
          <xsd:element name="documentManagement">
            <xsd:complexType>
              <xsd:all>
                <xsd:element ref="ns2:SharedWithUsers" minOccurs="0"/>
                <xsd:element ref="ns2:SharedWithDetails" minOccurs="0"/>
                <xsd:element ref="ns3:Exemple"/>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4a3-067a-4dc3-a30e-e232838c78b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c7682-5d32-472d-9192-a7c49144fbf6" elementFormDefault="qualified">
    <xsd:import namespace="http://schemas.microsoft.com/office/2006/documentManagement/types"/>
    <xsd:import namespace="http://schemas.microsoft.com/office/infopath/2007/PartnerControls"/>
    <xsd:element name="Exemple" ma:index="10" ma:displayName="Exemple" ma:default="Entrez le choix n° 1" ma:format="Dropdown" ma:internalName="Exemple">
      <xsd:simpleType>
        <xsd:restriction base="dms:Choice">
          <xsd:enumeration value="Entrez le choix n° 1"/>
          <xsd:enumeration value="Entrez le choix n° 2"/>
          <xsd:enumeration value="Entrez le choix n° 3"/>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9769-EEDD-4C2B-A28B-3D1C8C2134C8}">
  <ds:schemaRefs>
    <ds:schemaRef ds:uri="http://schemas.microsoft.com/sharepoint/v3/contenttype/forms"/>
  </ds:schemaRefs>
</ds:datastoreItem>
</file>

<file path=customXml/itemProps2.xml><?xml version="1.0" encoding="utf-8"?>
<ds:datastoreItem xmlns:ds="http://schemas.openxmlformats.org/officeDocument/2006/customXml" ds:itemID="{EE848F5F-C6F2-48CE-931C-9FC00F5EAA9D}">
  <ds:schemaRefs>
    <ds:schemaRef ds:uri="http://purl.org/dc/terms/"/>
    <ds:schemaRef ds:uri="2af154a3-067a-4dc3-a30e-e232838c78b6"/>
    <ds:schemaRef ds:uri="http://purl.org/dc/elements/1.1/"/>
    <ds:schemaRef ds:uri="c99c7682-5d32-472d-9192-a7c49144fbf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F0EF87-2563-4DFA-A866-A4ABC918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4a3-067a-4dc3-a30e-e232838c78b6"/>
    <ds:schemaRef ds:uri="c99c7682-5d32-472d-9192-a7c4914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BF2C3-A32E-4E58-9506-A519D8B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7294</Words>
  <Characters>48165</Characters>
  <Application>Microsoft Office Word</Application>
  <DocSecurity>0</DocSecurity>
  <Lines>401</Lines>
  <Paragraphs>110</Paragraphs>
  <ScaleCrop>false</ScaleCrop>
  <HeadingPairs>
    <vt:vector size="2" baseType="variant">
      <vt:variant>
        <vt:lpstr>Titre</vt:lpstr>
      </vt:variant>
      <vt:variant>
        <vt:i4>1</vt:i4>
      </vt:variant>
    </vt:vector>
  </HeadingPairs>
  <TitlesOfParts>
    <vt:vector size="1" baseType="lpstr">
      <vt:lpstr>REGION WALLONNE</vt:lpstr>
    </vt:vector>
  </TitlesOfParts>
  <Company>M.R.W.</Company>
  <LinksUpToDate>false</LinksUpToDate>
  <CharactersWithSpaces>55349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WALLONNE</dc:title>
  <dc:subject/>
  <dc:creator>Instructions</dc:creator>
  <cp:keywords/>
  <dc:description/>
  <cp:lastModifiedBy>RENARDY Hélène</cp:lastModifiedBy>
  <cp:revision>2</cp:revision>
  <cp:lastPrinted>2019-09-26T09:30:00Z</cp:lastPrinted>
  <dcterms:created xsi:type="dcterms:W3CDTF">2022-02-02T15:10:00Z</dcterms:created>
  <dcterms:modified xsi:type="dcterms:W3CDTF">2022-02-02T15:10:00Z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0x0101004F89F30BEFDAD848BE947BE6C9789EF9</vt:lpwstr>
  </property>
  <property fmtid="{D5CDD505-2E9C-101B-9397-08002B2CF9AE}" pid="3" name="AuthorIds_UIVersion_2048">
    <vt:lpwstr>13</vt:lpwstr>
  </property>
  <property fmtid="{D5CDD505-2E9C-101B-9397-08002B2CF9AE}" pid="4" name="AuthorIds_UIVersion_3072">
    <vt:lpwstr>13</vt:lpwstr>
  </property>
  <property fmtid="{D5CDD505-2E9C-101B-9397-08002B2CF9AE}" pid="5" name="AuthorIds_UIVersion_6144">
    <vt:lpwstr>13</vt:lpwstr>
  </property>
  <property fmtid="{D5CDD505-2E9C-101B-9397-08002B2CF9AE}" pid="6" name="AuthorIds_UIVersion_8192">
    <vt:lpwstr>562</vt:lpwstr>
  </property>
  <property fmtid="{D5CDD505-2E9C-101B-9397-08002B2CF9AE}" pid="7" name="MSIP_Label_e72a09c5-6e26-4737-a926-47ef1ab198ae_Enabled">
    <vt:lpwstr>true</vt:lpwstr>
  </property>
  <property fmtid="{D5CDD505-2E9C-101B-9397-08002B2CF9AE}" pid="8" name="MSIP_Label_e72a09c5-6e26-4737-a926-47ef1ab198ae_SetDate">
    <vt:lpwstr>2022-01-27T14:21:44Z</vt:lpwstr>
  </property>
  <property fmtid="{D5CDD505-2E9C-101B-9397-08002B2CF9AE}" pid="9" name="MSIP_Label_e72a09c5-6e26-4737-a926-47ef1ab198ae_Method">
    <vt:lpwstr>Standard</vt:lpwstr>
  </property>
  <property fmtid="{D5CDD505-2E9C-101B-9397-08002B2CF9AE}" pid="10" name="MSIP_Label_e72a09c5-6e26-4737-a926-47ef1ab198ae_Name">
    <vt:lpwstr>e72a09c5-6e26-4737-a926-47ef1ab198ae</vt:lpwstr>
  </property>
  <property fmtid="{D5CDD505-2E9C-101B-9397-08002B2CF9AE}" pid="11" name="MSIP_Label_e72a09c5-6e26-4737-a926-47ef1ab198ae_SiteId">
    <vt:lpwstr>1f816a84-7aa6-4a56-b22a-7b3452fa8681</vt:lpwstr>
  </property>
  <property fmtid="{D5CDD505-2E9C-101B-9397-08002B2CF9AE}" pid="12" name="MSIP_Label_e72a09c5-6e26-4737-a926-47ef1ab198ae_ActionId">
    <vt:lpwstr>fd090e6b-529e-43dd-8e1b-a5ce76e437cc</vt:lpwstr>
  </property>
  <property fmtid="{D5CDD505-2E9C-101B-9397-08002B2CF9AE}" pid="13" name="MSIP_Label_e72a09c5-6e26-4737-a926-47ef1ab198ae_ContentBits">
    <vt:lpwstr>8</vt:lpwstr>
  </property>
</Properties>
</file>